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7759F" w:rsidRPr="00241819" w:rsidRDefault="00002D92" w:rsidP="00C7759F">
      <w:pPr>
        <w:jc w:val="center"/>
        <w:rPr>
          <w:b/>
          <w:sz w:val="44"/>
          <w:szCs w:val="44"/>
        </w:rPr>
      </w:pPr>
      <w:r w:rsidRPr="00241819">
        <w:rPr>
          <w:rFonts w:hint="eastAsia"/>
          <w:b/>
          <w:sz w:val="44"/>
          <w:szCs w:val="44"/>
        </w:rPr>
        <w:t>技术参数及规格</w:t>
      </w:r>
      <w:r w:rsidR="00C7759F" w:rsidRPr="00241819">
        <w:rPr>
          <w:rFonts w:hint="eastAsia"/>
          <w:b/>
          <w:sz w:val="44"/>
          <w:szCs w:val="44"/>
        </w:rPr>
        <w:t>要求</w:t>
      </w:r>
    </w:p>
    <w:p w:rsidR="00B42FA8" w:rsidRDefault="00B42FA8" w:rsidP="00C7759F">
      <w:pPr>
        <w:jc w:val="center"/>
        <w:rPr>
          <w:b/>
          <w:sz w:val="36"/>
          <w:szCs w:val="36"/>
        </w:rPr>
      </w:pPr>
    </w:p>
    <w:p w:rsidR="005E6ACD" w:rsidRDefault="00572673" w:rsidP="00572673">
      <w:r>
        <w:rPr>
          <w:rFonts w:hint="eastAsia"/>
        </w:rPr>
        <w:t>说明：</w:t>
      </w:r>
      <w:r>
        <w:rPr>
          <w:rFonts w:hint="eastAsia"/>
        </w:rPr>
        <w:t xml:space="preserve"> </w:t>
      </w:r>
      <w:r w:rsidR="001858E4">
        <w:rPr>
          <w:rFonts w:hint="eastAsia"/>
        </w:rPr>
        <w:t>本文档将作为招标文件编制的依据</w:t>
      </w:r>
      <w:r w:rsidR="006F49EB">
        <w:rPr>
          <w:rFonts w:hint="eastAsia"/>
        </w:rPr>
        <w:t>，请各采购人认真填写，详细核对。</w:t>
      </w:r>
      <w:r w:rsidR="001858E4">
        <w:rPr>
          <w:rFonts w:hint="eastAsia"/>
        </w:rPr>
        <w:t>主要分为两部分：标的物清单和详细技术参数及规格要求</w:t>
      </w:r>
      <w:r w:rsidR="006F49EB">
        <w:rPr>
          <w:rFonts w:hint="eastAsia"/>
        </w:rPr>
        <w:t>。</w:t>
      </w:r>
    </w:p>
    <w:p w:rsidR="00954F07" w:rsidRDefault="00954F07" w:rsidP="00BF05E1">
      <w:pPr>
        <w:pStyle w:val="2"/>
        <w:numPr>
          <w:ilvl w:val="0"/>
          <w:numId w:val="1"/>
        </w:numPr>
      </w:pPr>
      <w:r>
        <w:rPr>
          <w:rFonts w:hint="eastAsia"/>
        </w:rPr>
        <w:t>标的物</w:t>
      </w:r>
      <w:r w:rsidR="00FE00DC">
        <w:rPr>
          <w:rFonts w:hint="eastAsia"/>
        </w:rPr>
        <w:t>清单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709"/>
        <w:gridCol w:w="850"/>
        <w:gridCol w:w="1276"/>
        <w:gridCol w:w="1134"/>
        <w:gridCol w:w="7545"/>
      </w:tblGrid>
      <w:tr w:rsidR="004309A9" w:rsidTr="00DA7C6C">
        <w:tc>
          <w:tcPr>
            <w:tcW w:w="67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序号</w:t>
            </w:r>
          </w:p>
        </w:tc>
        <w:tc>
          <w:tcPr>
            <w:tcW w:w="198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货物名称</w:t>
            </w:r>
          </w:p>
        </w:tc>
        <w:tc>
          <w:tcPr>
            <w:tcW w:w="709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数量</w:t>
            </w:r>
          </w:p>
        </w:tc>
        <w:tc>
          <w:tcPr>
            <w:tcW w:w="850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单位</w:t>
            </w:r>
          </w:p>
        </w:tc>
        <w:tc>
          <w:tcPr>
            <w:tcW w:w="1276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预算金额</w:t>
            </w:r>
          </w:p>
        </w:tc>
        <w:tc>
          <w:tcPr>
            <w:tcW w:w="1134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币种</w:t>
            </w:r>
          </w:p>
        </w:tc>
        <w:tc>
          <w:tcPr>
            <w:tcW w:w="754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简要</w:t>
            </w:r>
            <w:r w:rsidRPr="00C3362A">
              <w:rPr>
                <w:rFonts w:hint="eastAsia"/>
                <w:b/>
              </w:rPr>
              <w:t>技术要求</w:t>
            </w:r>
          </w:p>
        </w:tc>
      </w:tr>
      <w:tr w:rsidR="004309A9" w:rsidTr="00DA7C6C">
        <w:trPr>
          <w:trHeight w:val="258"/>
        </w:trPr>
        <w:tc>
          <w:tcPr>
            <w:tcW w:w="675" w:type="dxa"/>
          </w:tcPr>
          <w:p w:rsidR="00B92D97" w:rsidRDefault="00B92D97" w:rsidP="00CC3C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B92D97" w:rsidRPr="00DD417F" w:rsidRDefault="00DD417F" w:rsidP="00CC3CD0">
            <w:pPr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DD417F">
              <w:rPr>
                <w:rFonts w:ascii="宋体" w:hAnsi="宋体" w:hint="eastAsia"/>
                <w:kern w:val="0"/>
                <w:sz w:val="28"/>
              </w:rPr>
              <w:t>南京农业大学科研院成果超市对接平台</w:t>
            </w:r>
            <w:r>
              <w:rPr>
                <w:rFonts w:ascii="宋体" w:hAnsi="宋体" w:hint="eastAsia"/>
                <w:kern w:val="0"/>
                <w:sz w:val="28"/>
              </w:rPr>
              <w:t>（手机端）</w:t>
            </w:r>
          </w:p>
        </w:tc>
        <w:tc>
          <w:tcPr>
            <w:tcW w:w="709" w:type="dxa"/>
          </w:tcPr>
          <w:p w:rsidR="00B92D97" w:rsidRPr="00DA7C6C" w:rsidRDefault="00DA7C6C" w:rsidP="00CC3CD0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DA7C6C">
              <w:rPr>
                <w:rFonts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92D97" w:rsidRPr="00DA7C6C" w:rsidRDefault="00B92D97" w:rsidP="00CC3CD0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DA7C6C">
              <w:rPr>
                <w:rFonts w:asciiTheme="minorEastAsia" w:hAnsiTheme="minorEastAsia" w:hint="eastAsia"/>
                <w:sz w:val="28"/>
                <w:szCs w:val="28"/>
              </w:rPr>
              <w:t>套</w:t>
            </w:r>
          </w:p>
        </w:tc>
        <w:tc>
          <w:tcPr>
            <w:tcW w:w="1276" w:type="dxa"/>
          </w:tcPr>
          <w:p w:rsidR="00B92D97" w:rsidRPr="00DA7C6C" w:rsidRDefault="00DA7C6C" w:rsidP="00CC3CD0">
            <w:pPr>
              <w:rPr>
                <w:rFonts w:asciiTheme="minorEastAsia" w:hAnsiTheme="minorEastAsia"/>
                <w:sz w:val="28"/>
                <w:szCs w:val="28"/>
              </w:rPr>
            </w:pPr>
            <w:r w:rsidRPr="00DA7C6C">
              <w:rPr>
                <w:rFonts w:asciiTheme="minorEastAsia" w:hAnsiTheme="minorEastAsia"/>
                <w:sz w:val="28"/>
                <w:szCs w:val="28"/>
              </w:rPr>
              <w:t>180000</w:t>
            </w:r>
          </w:p>
        </w:tc>
        <w:tc>
          <w:tcPr>
            <w:tcW w:w="1134" w:type="dxa"/>
          </w:tcPr>
          <w:p w:rsidR="00B92D97" w:rsidRPr="00DA7C6C" w:rsidRDefault="00B92D97" w:rsidP="00CC3CD0">
            <w:pPr>
              <w:rPr>
                <w:rFonts w:asciiTheme="minorEastAsia" w:hAnsiTheme="minorEastAsia"/>
                <w:sz w:val="28"/>
                <w:szCs w:val="28"/>
              </w:rPr>
            </w:pPr>
            <w:r w:rsidRPr="00DA7C6C">
              <w:rPr>
                <w:rFonts w:asciiTheme="minorEastAsia" w:hAnsiTheme="minorEastAsia" w:hint="eastAsia"/>
                <w:sz w:val="28"/>
                <w:szCs w:val="28"/>
              </w:rPr>
              <w:t>人民币</w:t>
            </w:r>
          </w:p>
        </w:tc>
        <w:tc>
          <w:tcPr>
            <w:tcW w:w="7545" w:type="dxa"/>
          </w:tcPr>
          <w:p w:rsidR="00076A1D" w:rsidRDefault="00076A1D" w:rsidP="00076A1D">
            <w:pPr>
              <w:adjustRightInd w:val="0"/>
              <w:snapToGrid w:val="0"/>
              <w:spacing w:before="120" w:after="120" w:line="360" w:lineRule="auto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Courier New" w:hint="eastAsia"/>
                <w:b/>
                <w:sz w:val="28"/>
                <w:szCs w:val="20"/>
              </w:rPr>
              <w:t>(1)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技术架构要求</w:t>
            </w:r>
          </w:p>
          <w:p w:rsidR="00076A1D" w:rsidRDefault="00076A1D" w:rsidP="00076A1D">
            <w:pPr>
              <w:snapToGrid w:val="0"/>
              <w:spacing w:line="360" w:lineRule="auto"/>
              <w:ind w:firstLineChars="150" w:firstLine="42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系统遵循J2EE的技术路线，采用Java编程语言和服务器端Java技术进行开发，可以跨多种操作系统进行系统布署实施。系统采用前后端分离技术，实现基于服务层框架实现解耦（包括展现层和应用层解耦、系统间解耦、进程间解耦），服务调用规范化。服务架构提供高稳定性、高扩展性、高性能、高吞吐的成熟技术及业务服务框架，基于该架构可支撑业务快速创新，降低研发成本，快速上线，助力领先的系统构建。</w:t>
            </w:r>
          </w:p>
          <w:p w:rsidR="00076A1D" w:rsidRDefault="00076A1D" w:rsidP="00076A1D">
            <w:pPr>
              <w:snapToGrid w:val="0"/>
              <w:spacing w:line="360" w:lineRule="auto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lastRenderedPageBreak/>
              <w:t>(2)平台规模：</w:t>
            </w:r>
          </w:p>
          <w:p w:rsidR="00076A1D" w:rsidRDefault="00076A1D" w:rsidP="00076A1D">
            <w:pPr>
              <w:snapToGrid w:val="0"/>
              <w:spacing w:line="360" w:lineRule="auto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平台此次建设方案拟支持能力为：最大用户数支持5万人，具有服务器计算弹性扩展伸缩能力，在业务高峰时可动态增加服务器来满足需求，在业务低谷时自动释放服务器。</w:t>
            </w:r>
          </w:p>
          <w:p w:rsidR="00076A1D" w:rsidRDefault="00076A1D" w:rsidP="00076A1D">
            <w:pPr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(3) 专利数据</w:t>
            </w:r>
          </w:p>
          <w:p w:rsidR="00B92D97" w:rsidRPr="00DA7C6C" w:rsidRDefault="00076A1D" w:rsidP="00076A1D">
            <w:pPr>
              <w:ind w:firstLineChars="200" w:firstLine="56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本校全量专利数据接口、专利文本详细信息（文本详情、附图、PDF文档），数据库每周同步本校增量信息，包括但不限于费用信息、法律状态变更等信息。</w:t>
            </w:r>
          </w:p>
        </w:tc>
      </w:tr>
      <w:tr w:rsidR="004309A9" w:rsidTr="00DA7C6C">
        <w:tc>
          <w:tcPr>
            <w:tcW w:w="675" w:type="dxa"/>
          </w:tcPr>
          <w:p w:rsidR="00B92D97" w:rsidRDefault="00B92D97" w:rsidP="00CC3CD0">
            <w:pPr>
              <w:jc w:val="center"/>
            </w:pPr>
          </w:p>
        </w:tc>
        <w:tc>
          <w:tcPr>
            <w:tcW w:w="1985" w:type="dxa"/>
          </w:tcPr>
          <w:p w:rsidR="00B92D97" w:rsidRDefault="00B92D97" w:rsidP="00CC3CD0">
            <w:pPr>
              <w:jc w:val="left"/>
            </w:pPr>
          </w:p>
        </w:tc>
        <w:tc>
          <w:tcPr>
            <w:tcW w:w="709" w:type="dxa"/>
          </w:tcPr>
          <w:p w:rsidR="00B92D97" w:rsidRDefault="00B92D97" w:rsidP="00CC3CD0">
            <w:pPr>
              <w:jc w:val="center"/>
            </w:pPr>
          </w:p>
        </w:tc>
        <w:tc>
          <w:tcPr>
            <w:tcW w:w="850" w:type="dxa"/>
          </w:tcPr>
          <w:p w:rsidR="00B92D97" w:rsidRDefault="00B92D97" w:rsidP="00CC3CD0">
            <w:pPr>
              <w:jc w:val="center"/>
            </w:pPr>
          </w:p>
        </w:tc>
        <w:tc>
          <w:tcPr>
            <w:tcW w:w="1276" w:type="dxa"/>
          </w:tcPr>
          <w:p w:rsidR="00B92D97" w:rsidRDefault="00B92D97" w:rsidP="000655E9"/>
        </w:tc>
        <w:tc>
          <w:tcPr>
            <w:tcW w:w="1134" w:type="dxa"/>
          </w:tcPr>
          <w:p w:rsidR="00B92D97" w:rsidRDefault="00B92D97" w:rsidP="000655E9"/>
        </w:tc>
        <w:tc>
          <w:tcPr>
            <w:tcW w:w="7545" w:type="dxa"/>
          </w:tcPr>
          <w:p w:rsidR="00B92D97" w:rsidRDefault="00B92D97" w:rsidP="000655E9"/>
          <w:p w:rsidR="00B92D97" w:rsidRDefault="00B92D97" w:rsidP="000655E9"/>
          <w:p w:rsidR="00B92D97" w:rsidRDefault="00B92D97" w:rsidP="000655E9"/>
        </w:tc>
      </w:tr>
    </w:tbl>
    <w:p w:rsidR="001858E4" w:rsidRDefault="001858E4" w:rsidP="001858E4"/>
    <w:p w:rsidR="00C64632" w:rsidRDefault="00355A18" w:rsidP="00BF05E1">
      <w:pPr>
        <w:pStyle w:val="2"/>
        <w:numPr>
          <w:ilvl w:val="0"/>
          <w:numId w:val="1"/>
        </w:numPr>
      </w:pPr>
      <w:r>
        <w:rPr>
          <w:rFonts w:hint="eastAsia"/>
        </w:rPr>
        <w:lastRenderedPageBreak/>
        <w:t>详细</w:t>
      </w:r>
      <w:r w:rsidR="00C64632">
        <w:rPr>
          <w:rFonts w:hint="eastAsia"/>
        </w:rPr>
        <w:t>技术参数及规格要求</w:t>
      </w:r>
    </w:p>
    <w:p w:rsidR="005E6ACD" w:rsidRDefault="00BF05E1" w:rsidP="00BF05E1">
      <w:pPr>
        <w:pStyle w:val="3"/>
      </w:pPr>
      <w:r>
        <w:rPr>
          <w:rFonts w:hint="eastAsia"/>
        </w:rPr>
        <w:t>标的物</w:t>
      </w:r>
      <w:r>
        <w:rPr>
          <w:rFonts w:hint="eastAsia"/>
        </w:rPr>
        <w:t>A</w:t>
      </w:r>
      <w:r w:rsidR="003A0327">
        <w:rPr>
          <w:rFonts w:hint="eastAsia"/>
        </w:rPr>
        <w:t>（表格式</w:t>
      </w:r>
      <w:r w:rsidR="00BF53ED">
        <w:rPr>
          <w:rFonts w:hint="eastAsia"/>
        </w:rPr>
        <w:t>范本</w:t>
      </w:r>
      <w:r w:rsidR="003A0327">
        <w:rPr>
          <w:rFonts w:hint="eastAsia"/>
        </w:rPr>
        <w:t>）</w:t>
      </w:r>
    </w:p>
    <w:p w:rsidR="00DA7C6C" w:rsidRDefault="00DA7C6C" w:rsidP="00DA7C6C">
      <w:pPr>
        <w:ind w:firstLineChars="200" w:firstLine="640"/>
        <w:rPr>
          <w:sz w:val="32"/>
          <w:szCs w:val="40"/>
          <w:lang w:eastAsia="zh-Hans"/>
        </w:rPr>
      </w:pPr>
      <w:r w:rsidRPr="005E2079">
        <w:rPr>
          <w:rFonts w:hint="eastAsia"/>
          <w:sz w:val="32"/>
          <w:szCs w:val="40"/>
          <w:lang w:eastAsia="zh-Hans"/>
        </w:rPr>
        <w:t>南京农业大学拟通过科技成果转化平台进行供需对接，提高本校知识产权管理和运营转化能力，目前</w:t>
      </w:r>
      <w:r w:rsidRPr="005E2079">
        <w:rPr>
          <w:rFonts w:hint="eastAsia"/>
          <w:sz w:val="32"/>
          <w:szCs w:val="40"/>
          <w:lang w:eastAsia="zh-Hans"/>
        </w:rPr>
        <w:t>PC</w:t>
      </w:r>
      <w:r w:rsidRPr="005E2079">
        <w:rPr>
          <w:rFonts w:hint="eastAsia"/>
          <w:sz w:val="32"/>
          <w:szCs w:val="40"/>
          <w:lang w:eastAsia="zh-Hans"/>
        </w:rPr>
        <w:t>端系统建设已汇聚南京农业大学专利、成果、专家等科创资源，为保证信息及时同步、数据高效互通、供需实时对接，亟需增设移动端系统渠道支撑信息多方联动互通。移动端系统将同步实现“需求发布、找技术、找专家、找品种、找专利”五大核心功能，确保供需双方信息获取及对接畅通及时、业务可持续高效运转。</w:t>
      </w:r>
      <w:r w:rsidRPr="005E2079">
        <w:rPr>
          <w:rFonts w:hint="eastAsia"/>
          <w:sz w:val="32"/>
          <w:szCs w:val="40"/>
          <w:lang w:eastAsia="zh-Hans"/>
        </w:rPr>
        <w:t>PC</w:t>
      </w:r>
      <w:r w:rsidRPr="005E2079">
        <w:rPr>
          <w:rFonts w:hint="eastAsia"/>
          <w:sz w:val="32"/>
          <w:szCs w:val="40"/>
          <w:lang w:eastAsia="zh-Hans"/>
        </w:rPr>
        <w:t>端与移动端两相结合，进一步保障科技成果转化平台运行的稳定性、业务运转的延续性、服务支撑的持续性，满足南京农业大学形成市场化科技转化生态的长期需求，整体加强南京农业大学技术转移体系建设。</w:t>
      </w:r>
    </w:p>
    <w:p w:rsidR="002631DF" w:rsidRPr="00DA7C6C" w:rsidRDefault="002631DF" w:rsidP="00DA7C6C">
      <w:pPr>
        <w:ind w:firstLineChars="200" w:firstLine="640"/>
        <w:rPr>
          <w:rFonts w:hint="eastAsia"/>
        </w:rPr>
      </w:pPr>
      <w:r>
        <w:rPr>
          <w:rFonts w:hint="eastAsia"/>
          <w:sz w:val="32"/>
          <w:szCs w:val="40"/>
          <w:lang w:eastAsia="zh-Hans"/>
        </w:rPr>
        <w:t>主要技术指标：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67"/>
        <w:gridCol w:w="2319"/>
        <w:gridCol w:w="8905"/>
      </w:tblGrid>
      <w:tr w:rsidR="00DA7C6C" w:rsidTr="00DA7C6C">
        <w:tc>
          <w:tcPr>
            <w:tcW w:w="2067" w:type="dxa"/>
            <w:shd w:val="clear" w:color="auto" w:fill="3398A8"/>
          </w:tcPr>
          <w:p w:rsidR="00DA7C6C" w:rsidRDefault="00DA7C6C" w:rsidP="007B7EFE">
            <w:pPr>
              <w:jc w:val="center"/>
              <w:rPr>
                <w:b/>
                <w:bCs/>
                <w:color w:val="FFFFFF" w:themeColor="background1"/>
                <w:sz w:val="24"/>
                <w:szCs w:val="32"/>
                <w:lang w:eastAsia="zh-Hans"/>
              </w:rPr>
            </w:pPr>
            <w:r>
              <w:rPr>
                <w:rFonts w:hint="eastAsia"/>
                <w:b/>
                <w:bCs/>
                <w:color w:val="FFFFFF" w:themeColor="background1"/>
                <w:sz w:val="24"/>
                <w:szCs w:val="32"/>
                <w:lang w:eastAsia="zh-Hans"/>
              </w:rPr>
              <w:t>模块</w:t>
            </w:r>
          </w:p>
        </w:tc>
        <w:tc>
          <w:tcPr>
            <w:tcW w:w="2319" w:type="dxa"/>
            <w:shd w:val="clear" w:color="auto" w:fill="3398A8"/>
          </w:tcPr>
          <w:p w:rsidR="00DA7C6C" w:rsidRDefault="00DA7C6C" w:rsidP="007B7EFE">
            <w:pPr>
              <w:jc w:val="center"/>
              <w:rPr>
                <w:b/>
                <w:bCs/>
                <w:color w:val="FFFFFF" w:themeColor="background1"/>
                <w:sz w:val="24"/>
                <w:szCs w:val="32"/>
                <w:lang w:eastAsia="zh-Hans"/>
              </w:rPr>
            </w:pPr>
            <w:r>
              <w:rPr>
                <w:rFonts w:hint="eastAsia"/>
                <w:b/>
                <w:bCs/>
                <w:color w:val="FFFFFF" w:themeColor="background1"/>
                <w:sz w:val="24"/>
                <w:szCs w:val="32"/>
                <w:lang w:eastAsia="zh-Hans"/>
              </w:rPr>
              <w:t>参数及规格</w:t>
            </w:r>
          </w:p>
        </w:tc>
        <w:tc>
          <w:tcPr>
            <w:tcW w:w="8905" w:type="dxa"/>
            <w:shd w:val="clear" w:color="auto" w:fill="3398A8"/>
          </w:tcPr>
          <w:p w:rsidR="00DA7C6C" w:rsidRDefault="00DA7C6C" w:rsidP="007B7EFE">
            <w:pPr>
              <w:jc w:val="center"/>
              <w:rPr>
                <w:b/>
                <w:bCs/>
                <w:color w:val="FFFFFF" w:themeColor="background1"/>
                <w:sz w:val="24"/>
                <w:szCs w:val="32"/>
                <w:lang w:eastAsia="zh-Hans"/>
              </w:rPr>
            </w:pPr>
            <w:r>
              <w:rPr>
                <w:rFonts w:hint="eastAsia"/>
                <w:b/>
                <w:bCs/>
                <w:color w:val="FFFFFF" w:themeColor="background1"/>
                <w:sz w:val="24"/>
                <w:szCs w:val="32"/>
                <w:lang w:eastAsia="zh-Hans"/>
              </w:rPr>
              <w:t>详细要求</w:t>
            </w:r>
          </w:p>
        </w:tc>
      </w:tr>
      <w:tr w:rsidR="00DA7C6C" w:rsidTr="00DA7C6C">
        <w:tc>
          <w:tcPr>
            <w:tcW w:w="2067" w:type="dxa"/>
            <w:vMerge w:val="restart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首页</w:t>
            </w: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搜索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sz w:val="24"/>
                <w:szCs w:val="32"/>
                <w:lang w:eastAsia="zh-Hans"/>
              </w:rPr>
              <w:t>支持按专利、</w:t>
            </w:r>
            <w:r>
              <w:rPr>
                <w:rFonts w:hint="eastAsia"/>
                <w:sz w:val="24"/>
                <w:szCs w:val="32"/>
                <w:lang w:eastAsia="zh-Hans"/>
              </w:rPr>
              <w:t>技术、品种</w:t>
            </w:r>
            <w:r>
              <w:rPr>
                <w:sz w:val="24"/>
                <w:szCs w:val="32"/>
                <w:lang w:eastAsia="zh-Hans"/>
              </w:rPr>
              <w:t>、专家进行</w:t>
            </w:r>
            <w:r>
              <w:rPr>
                <w:rFonts w:hint="eastAsia"/>
                <w:sz w:val="24"/>
                <w:szCs w:val="32"/>
                <w:lang w:eastAsia="zh-Hans"/>
              </w:rPr>
              <w:t>内容查找</w:t>
            </w:r>
            <w:r>
              <w:rPr>
                <w:sz w:val="24"/>
                <w:szCs w:val="32"/>
                <w:lang w:eastAsia="zh-Hans"/>
              </w:rPr>
              <w:t>。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主要功能模块入口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提供主要功能便捷入口：找专利、找技术、找品种、找专家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模块数据列表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按专利、技术、品种、专家、需求模块展示数据列表</w:t>
            </w:r>
          </w:p>
        </w:tc>
      </w:tr>
      <w:tr w:rsidR="00DA7C6C" w:rsidTr="00DA7C6C">
        <w:tc>
          <w:tcPr>
            <w:tcW w:w="2067" w:type="dxa"/>
            <w:vMerge w:val="restart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lastRenderedPageBreak/>
              <w:t>找专利</w:t>
            </w: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搜索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支持通过专利号、关键词进行专利查找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专利列表页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展示专利结果列表页，展示专利的基本信息和法律状态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专利详情页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提供专利详情页展示，提供关注和留言功能</w:t>
            </w:r>
          </w:p>
        </w:tc>
      </w:tr>
      <w:tr w:rsidR="00DA7C6C" w:rsidTr="00DA7C6C">
        <w:tc>
          <w:tcPr>
            <w:tcW w:w="2067" w:type="dxa"/>
            <w:vMerge w:val="restart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找技术</w:t>
            </w: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搜索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支持通过关键词进行技术查找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技术列表页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展示技术列表页，展示技术的基本信息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技术详情页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提供技术详情页展示，提供关注和留言功能</w:t>
            </w:r>
          </w:p>
        </w:tc>
      </w:tr>
      <w:tr w:rsidR="00DA7C6C" w:rsidTr="00DA7C6C">
        <w:trPr>
          <w:trHeight w:val="371"/>
        </w:trPr>
        <w:tc>
          <w:tcPr>
            <w:tcW w:w="2067" w:type="dxa"/>
            <w:vMerge w:val="restart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找品种</w:t>
            </w: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搜索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支持通过关键词进行品种查找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品种列表页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展示品种列表页，展示品种的基本信息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品种详情页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提供品种详情页展示，提供关注和留言功能</w:t>
            </w:r>
          </w:p>
        </w:tc>
      </w:tr>
      <w:tr w:rsidR="00DA7C6C" w:rsidTr="00DA7C6C">
        <w:trPr>
          <w:trHeight w:val="443"/>
        </w:trPr>
        <w:tc>
          <w:tcPr>
            <w:tcW w:w="2067" w:type="dxa"/>
            <w:vMerge w:val="restart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找专家</w:t>
            </w: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搜索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支持通过关键词进行专家查找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专家列表页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展示专家列表页，展示专家的研究方向、擅长领域等本信息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专家详情页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提供专家详情页展示，提供关注和留言咨询功能</w:t>
            </w:r>
          </w:p>
        </w:tc>
      </w:tr>
      <w:tr w:rsidR="00DA7C6C" w:rsidTr="00DA7C6C">
        <w:tc>
          <w:tcPr>
            <w:tcW w:w="2067" w:type="dxa"/>
            <w:vMerge w:val="restart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需求大厅</w:t>
            </w: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需求列表页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提供需求列表页，展示需求简介、预算等信息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需求详情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展示需求详情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发布需求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sz w:val="24"/>
                <w:szCs w:val="32"/>
                <w:lang w:eastAsia="zh-Hans"/>
              </w:rPr>
              <w:t>支持登录用户在平台填写需求表单，发布需求、暂存草稿。</w:t>
            </w:r>
          </w:p>
        </w:tc>
      </w:tr>
      <w:tr w:rsidR="00DA7C6C" w:rsidTr="00DA7C6C">
        <w:tc>
          <w:tcPr>
            <w:tcW w:w="2067" w:type="dxa"/>
            <w:vMerge w:val="restart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新闻公告</w:t>
            </w: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新闻列表页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sz w:val="24"/>
                <w:szCs w:val="32"/>
                <w:lang w:eastAsia="zh-Hans"/>
              </w:rPr>
              <w:t>为内容类数据提供搜索和展示功能，包含公告新闻和下载专区。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新闻详情页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sz w:val="24"/>
                <w:szCs w:val="32"/>
                <w:lang w:eastAsia="zh-Hans"/>
              </w:rPr>
              <w:t>为每一条内容提供详情展示页面，内容和分类由后台编辑配置。</w:t>
            </w:r>
          </w:p>
        </w:tc>
      </w:tr>
      <w:tr w:rsidR="00DA7C6C" w:rsidTr="00DA7C6C">
        <w:tc>
          <w:tcPr>
            <w:tcW w:w="2067" w:type="dxa"/>
            <w:vMerge w:val="restart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个人中心</w:t>
            </w: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账号安全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sz w:val="24"/>
                <w:szCs w:val="32"/>
                <w:lang w:eastAsia="zh-Hans"/>
              </w:rPr>
              <w:t>提供密码修改和头像修改功能。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我的需求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sz w:val="24"/>
                <w:szCs w:val="32"/>
                <w:lang w:eastAsia="zh-Hans"/>
              </w:rPr>
              <w:t>展示需求列表、支持查找需求，发布需求、和撤回。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咨询管理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sz w:val="24"/>
                <w:szCs w:val="32"/>
                <w:lang w:eastAsia="zh-Hans"/>
              </w:rPr>
              <w:t>展示咨询列表、支持查找咨询和撤回。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我的关注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sz w:val="24"/>
                <w:szCs w:val="32"/>
                <w:lang w:eastAsia="zh-Hans"/>
              </w:rPr>
              <w:t>展示关注内容列表，支持删除操作。</w:t>
            </w:r>
          </w:p>
        </w:tc>
      </w:tr>
      <w:tr w:rsidR="00DA7C6C" w:rsidTr="00DA7C6C">
        <w:tc>
          <w:tcPr>
            <w:tcW w:w="2067" w:type="dxa"/>
            <w:vMerge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</w:p>
        </w:tc>
        <w:tc>
          <w:tcPr>
            <w:tcW w:w="2319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rFonts w:hint="eastAsia"/>
                <w:sz w:val="24"/>
                <w:szCs w:val="32"/>
                <w:lang w:eastAsia="zh-Hans"/>
              </w:rPr>
              <w:t>浏览记录</w:t>
            </w:r>
          </w:p>
        </w:tc>
        <w:tc>
          <w:tcPr>
            <w:tcW w:w="8905" w:type="dxa"/>
          </w:tcPr>
          <w:p w:rsidR="00DA7C6C" w:rsidRDefault="00DA7C6C" w:rsidP="007B7EFE">
            <w:pPr>
              <w:jc w:val="left"/>
              <w:rPr>
                <w:sz w:val="24"/>
                <w:szCs w:val="32"/>
                <w:lang w:eastAsia="zh-Hans"/>
              </w:rPr>
            </w:pPr>
            <w:r>
              <w:rPr>
                <w:sz w:val="24"/>
                <w:szCs w:val="32"/>
                <w:lang w:eastAsia="zh-Hans"/>
              </w:rPr>
              <w:t>展示浏览记录，支持删除操作。</w:t>
            </w:r>
          </w:p>
        </w:tc>
      </w:tr>
    </w:tbl>
    <w:p w:rsidR="00DA7C6C" w:rsidRPr="00DA7C6C" w:rsidRDefault="00DA7C6C" w:rsidP="00DA7C6C"/>
    <w:p w:rsidR="00DA7C6C" w:rsidRPr="00DA7C6C" w:rsidRDefault="00DA7C6C" w:rsidP="00DA7C6C"/>
    <w:p w:rsidR="00145666" w:rsidRDefault="00145666" w:rsidP="00145666"/>
    <w:p w:rsidR="00145666" w:rsidRPr="00C7759F" w:rsidRDefault="00145666" w:rsidP="00145666">
      <w:pPr>
        <w:pStyle w:val="3"/>
      </w:pPr>
      <w:r>
        <w:rPr>
          <w:rFonts w:hint="eastAsia"/>
        </w:rPr>
        <w:lastRenderedPageBreak/>
        <w:t>标的物</w:t>
      </w:r>
      <w:r w:rsidR="00AB0895">
        <w:rPr>
          <w:rFonts w:hint="eastAsia"/>
        </w:rPr>
        <w:t>B</w:t>
      </w:r>
      <w:r w:rsidR="00D11DB7">
        <w:rPr>
          <w:rFonts w:hint="eastAsia"/>
        </w:rPr>
        <w:t>（文档式范本）</w:t>
      </w:r>
    </w:p>
    <w:p w:rsidR="00DA7C6C" w:rsidRDefault="00DA7C6C" w:rsidP="00DA7C6C">
      <w:pPr>
        <w:ind w:firstLineChars="200" w:firstLine="640"/>
        <w:rPr>
          <w:sz w:val="32"/>
          <w:szCs w:val="40"/>
          <w:lang w:eastAsia="zh-Hans"/>
        </w:rPr>
      </w:pPr>
    </w:p>
    <w:p w:rsidR="00DA7C6C" w:rsidRDefault="00DA7C6C" w:rsidP="00DA7C6C">
      <w:pPr>
        <w:ind w:firstLineChars="200" w:firstLine="640"/>
        <w:rPr>
          <w:sz w:val="32"/>
          <w:szCs w:val="40"/>
          <w:lang w:eastAsia="zh-Hans"/>
        </w:rPr>
      </w:pPr>
    </w:p>
    <w:p w:rsidR="00DA7C6C" w:rsidRPr="00DA7C6C" w:rsidRDefault="00DA7C6C" w:rsidP="00DA7C6C">
      <w:pPr>
        <w:rPr>
          <w:sz w:val="28"/>
          <w:szCs w:val="28"/>
          <w:lang w:eastAsia="zh-Hans"/>
        </w:rPr>
      </w:pPr>
    </w:p>
    <w:sectPr w:rsidR="00DA7C6C" w:rsidRPr="00DA7C6C" w:rsidSect="00D76AE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27AA" w:rsidRDefault="008D27AA" w:rsidP="008B4BB2">
      <w:r>
        <w:separator/>
      </w:r>
    </w:p>
  </w:endnote>
  <w:endnote w:type="continuationSeparator" w:id="0">
    <w:p w:rsidR="008D27AA" w:rsidRDefault="008D27AA" w:rsidP="008B4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27AA" w:rsidRDefault="008D27AA" w:rsidP="008B4BB2">
      <w:r>
        <w:separator/>
      </w:r>
    </w:p>
  </w:footnote>
  <w:footnote w:type="continuationSeparator" w:id="0">
    <w:p w:rsidR="008D27AA" w:rsidRDefault="008D27AA" w:rsidP="008B4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05356C"/>
    <w:multiLevelType w:val="hybridMultilevel"/>
    <w:tmpl w:val="BC9076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354764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6CFB"/>
    <w:rsid w:val="00002D92"/>
    <w:rsid w:val="00006CFB"/>
    <w:rsid w:val="00057C5C"/>
    <w:rsid w:val="000655E9"/>
    <w:rsid w:val="00076A1D"/>
    <w:rsid w:val="000F1FCA"/>
    <w:rsid w:val="00145666"/>
    <w:rsid w:val="001858E4"/>
    <w:rsid w:val="00241819"/>
    <w:rsid w:val="002631DF"/>
    <w:rsid w:val="00355A18"/>
    <w:rsid w:val="003A0327"/>
    <w:rsid w:val="003E6BE6"/>
    <w:rsid w:val="004226EB"/>
    <w:rsid w:val="004309A9"/>
    <w:rsid w:val="00572673"/>
    <w:rsid w:val="005E6ACD"/>
    <w:rsid w:val="006904A9"/>
    <w:rsid w:val="006F49EB"/>
    <w:rsid w:val="0087005A"/>
    <w:rsid w:val="00882365"/>
    <w:rsid w:val="008B4BB2"/>
    <w:rsid w:val="008D27AA"/>
    <w:rsid w:val="008D6855"/>
    <w:rsid w:val="008E6B7F"/>
    <w:rsid w:val="00954F07"/>
    <w:rsid w:val="009B01EB"/>
    <w:rsid w:val="009E1986"/>
    <w:rsid w:val="00AB0895"/>
    <w:rsid w:val="00B021E0"/>
    <w:rsid w:val="00B42FA8"/>
    <w:rsid w:val="00B92D97"/>
    <w:rsid w:val="00BF05E1"/>
    <w:rsid w:val="00BF53ED"/>
    <w:rsid w:val="00C3362A"/>
    <w:rsid w:val="00C64632"/>
    <w:rsid w:val="00C7759F"/>
    <w:rsid w:val="00CB0408"/>
    <w:rsid w:val="00CC3CD0"/>
    <w:rsid w:val="00D11DB7"/>
    <w:rsid w:val="00D66EC7"/>
    <w:rsid w:val="00D76AEE"/>
    <w:rsid w:val="00DA12BF"/>
    <w:rsid w:val="00DA7C6C"/>
    <w:rsid w:val="00DC213C"/>
    <w:rsid w:val="00DD417F"/>
    <w:rsid w:val="00E302BB"/>
    <w:rsid w:val="00ED3D5E"/>
    <w:rsid w:val="00F31A63"/>
    <w:rsid w:val="00F56182"/>
    <w:rsid w:val="00FC4568"/>
    <w:rsid w:val="00FE00DC"/>
    <w:rsid w:val="00FE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B1FE84"/>
  <w15:docId w15:val="{B51D0DA4-043D-481C-96B7-468A69B0A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954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F05E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rsid w:val="005E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rsid w:val="00954F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BF05E1"/>
    <w:rPr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8B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B4BB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B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B4B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218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875847558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20637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09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900209972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145884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6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237</Words>
  <Characters>1351</Characters>
  <Application>Microsoft Office Word</Application>
  <DocSecurity>0</DocSecurity>
  <Lines>11</Lines>
  <Paragraphs>3</Paragraphs>
  <ScaleCrop>false</ScaleCrop>
  <Company>shunsuinf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cwd</dc:creator>
  <cp:keywords/>
  <dc:description/>
  <cp:lastModifiedBy>董 豪</cp:lastModifiedBy>
  <cp:revision>53</cp:revision>
  <dcterms:created xsi:type="dcterms:W3CDTF">2017-02-27T07:59:00Z</dcterms:created>
  <dcterms:modified xsi:type="dcterms:W3CDTF">2023-06-12T06:27:00Z</dcterms:modified>
</cp:coreProperties>
</file>