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6E2" w:rsidRPr="000306E2" w:rsidRDefault="000306E2" w:rsidP="000306E2">
      <w:pPr>
        <w:jc w:val="center"/>
        <w:rPr>
          <w:b/>
          <w:bCs/>
          <w:sz w:val="32"/>
          <w:szCs w:val="32"/>
        </w:rPr>
      </w:pPr>
      <w:r w:rsidRPr="000306E2">
        <w:rPr>
          <w:rFonts w:hint="eastAsia"/>
          <w:b/>
          <w:bCs/>
          <w:sz w:val="32"/>
          <w:szCs w:val="32"/>
        </w:rPr>
        <w:t>疫情防控期间开评标现场说明</w:t>
      </w:r>
    </w:p>
    <w:p w:rsidR="000306E2" w:rsidRDefault="000306E2" w:rsidP="000306E2">
      <w:r w:rsidRPr="00AF438B">
        <w:rPr>
          <w:b/>
          <w:bCs/>
        </w:rPr>
        <w:t>1、因疫情防控需要，本项目采取“远程不见面”开标模式。</w:t>
      </w:r>
      <w:r>
        <w:t>请各投标供应商将投标文件通过顺丰或EMS（不接受其他快递及快递到付）邮寄，邮寄地址为南京市建邺区西城路300号君泰国际大厦C座3楼新华招标有限公司开标室，快递收件人及联系电话：新华招标开标部025-83715090。投标文件寄出后，请发送邮件至报名邮箱告知如下信息：邮件主题须为所投项目编号+项目名称+投标文件邮寄单号（</w:t>
      </w:r>
      <w:r w:rsidRPr="00BA2859">
        <w:rPr>
          <w:rFonts w:hint="eastAsia"/>
          <w:szCs w:val="24"/>
        </w:rPr>
        <w:t>例如</w:t>
      </w:r>
      <w:r w:rsidR="002E3594">
        <w:rPr>
          <w:rFonts w:hint="eastAsia"/>
          <w:szCs w:val="24"/>
        </w:rPr>
        <w:t>XHTC-FW-2021-0766第三实验楼二期和校医院隔离病房物业服务</w:t>
      </w:r>
      <w:r w:rsidRPr="00BA2859">
        <w:rPr>
          <w:rFonts w:hint="eastAsia"/>
          <w:szCs w:val="24"/>
        </w:rPr>
        <w:t>投标文件邮寄单号</w:t>
      </w:r>
      <w:r>
        <w:t>），邮件内容须包含所投项目编号+项目名称+投标供应商名</w:t>
      </w:r>
      <w:r>
        <w:rPr>
          <w:rFonts w:hint="eastAsia"/>
        </w:rPr>
        <w:t>称</w:t>
      </w:r>
      <w:r>
        <w:t>+快递公司名称+快递单号。请考虑文件在途时间，投标文件必须在提交投标文件截止时间前寄送到，否则不予接收，造成的一切后果由投标供应商自行承担。</w:t>
      </w:r>
    </w:p>
    <w:p w:rsidR="000306E2" w:rsidRDefault="000306E2" w:rsidP="000306E2">
      <w:r w:rsidRPr="00AF438B">
        <w:rPr>
          <w:b/>
          <w:bCs/>
        </w:rPr>
        <w:t>2、开标会由新华招标有限公司主持，投标人无需到开标现场参加开标会议。</w:t>
      </w:r>
      <w:r>
        <w:t>投标人务必在投标截止时间前，在终端（手机端/平板端/电脑端）下载安装完成“微信”软件，我司会在投标截止时间前30分钟内向投标人报名邮箱中发送由新华招标发起的“微信会议二维码”，请各投标人授权代表（每家仅能派一名授权代表参加开标会，法人须持身份证原件，授权代表须持法人授权委托书和身份证原件，以供查验）准时扫码登录“微信会议”，在线参加开标活动，在规定时间内进行投标文件密封确认、开标记录确认等。投标人未在投标截止时间前完成登陆的，视同同意本项目</w:t>
      </w:r>
      <w:r>
        <w:rPr>
          <w:rFonts w:hint="eastAsia"/>
        </w:rPr>
        <w:t>开标过程及结果。</w:t>
      </w:r>
    </w:p>
    <w:p w:rsidR="00C20DC8" w:rsidRDefault="000306E2" w:rsidP="000306E2">
      <w:r w:rsidRPr="00AF438B">
        <w:rPr>
          <w:b/>
          <w:bCs/>
        </w:rPr>
        <w:t>3、特别提示：</w:t>
      </w:r>
      <w:r>
        <w:t>投标单位应在投标文件中如实准确的填写投标人授权委托人的联系电话，开标当天请务必保持电话畅通，评标委员会开始评标后，可能会对投标文件中含义不明确的内容安排询标,询标具体时间我们将电话通知，请提前准备好打印、扫描、传真等设备。</w:t>
      </w:r>
    </w:p>
    <w:p w:rsidR="00AF438B" w:rsidRPr="00AF438B" w:rsidRDefault="00AF438B" w:rsidP="000306E2"/>
    <w:sectPr w:rsidR="00AF438B" w:rsidRPr="00AF438B" w:rsidSect="002C0D0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30EC" w:rsidRDefault="00BE30EC" w:rsidP="00737287">
      <w:pPr>
        <w:spacing w:line="240" w:lineRule="auto"/>
      </w:pPr>
      <w:r>
        <w:separator/>
      </w:r>
    </w:p>
  </w:endnote>
  <w:endnote w:type="continuationSeparator" w:id="0">
    <w:p w:rsidR="00BE30EC" w:rsidRDefault="00BE30EC" w:rsidP="0073728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等线">
    <w:altName w:val="宋体"/>
    <w:panose1 w:val="00000000000000000000"/>
    <w:charset w:val="86"/>
    <w:family w:val="roman"/>
    <w:notTrueType/>
    <w:pitch w:val="default"/>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altName w:val="微软雅黑"/>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30EC" w:rsidRDefault="00BE30EC" w:rsidP="00737287">
      <w:pPr>
        <w:spacing w:line="240" w:lineRule="auto"/>
      </w:pPr>
      <w:r>
        <w:separator/>
      </w:r>
    </w:p>
  </w:footnote>
  <w:footnote w:type="continuationSeparator" w:id="0">
    <w:p w:rsidR="00BE30EC" w:rsidRDefault="00BE30EC" w:rsidP="00737287">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306E2"/>
    <w:rsid w:val="000306E2"/>
    <w:rsid w:val="002C0D02"/>
    <w:rsid w:val="002E3594"/>
    <w:rsid w:val="00536650"/>
    <w:rsid w:val="005B513B"/>
    <w:rsid w:val="00737287"/>
    <w:rsid w:val="00AF438B"/>
    <w:rsid w:val="00BE30EC"/>
    <w:rsid w:val="00C20DC8"/>
    <w:rsid w:val="00EE406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6E2"/>
    <w:pPr>
      <w:widowControl w:val="0"/>
      <w:spacing w:line="360" w:lineRule="auto"/>
    </w:pPr>
    <w:rPr>
      <w:rFonts w:ascii="宋体" w:eastAsia="宋体" w:hAnsi="宋体"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37287"/>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rsid w:val="00737287"/>
    <w:rPr>
      <w:rFonts w:ascii="宋体" w:eastAsia="宋体" w:hAnsi="宋体" w:cs="Times New Roman"/>
      <w:sz w:val="18"/>
      <w:szCs w:val="18"/>
    </w:rPr>
  </w:style>
  <w:style w:type="paragraph" w:styleId="a4">
    <w:name w:val="footer"/>
    <w:basedOn w:val="a"/>
    <w:link w:val="Char0"/>
    <w:uiPriority w:val="99"/>
    <w:unhideWhenUsed/>
    <w:rsid w:val="00737287"/>
    <w:pPr>
      <w:tabs>
        <w:tab w:val="center" w:pos="4153"/>
        <w:tab w:val="right" w:pos="8306"/>
      </w:tabs>
      <w:snapToGrid w:val="0"/>
      <w:spacing w:line="240" w:lineRule="auto"/>
    </w:pPr>
    <w:rPr>
      <w:sz w:val="18"/>
      <w:szCs w:val="18"/>
    </w:rPr>
  </w:style>
  <w:style w:type="character" w:customStyle="1" w:styleId="Char0">
    <w:name w:val="页脚 Char"/>
    <w:basedOn w:val="a0"/>
    <w:link w:val="a4"/>
    <w:uiPriority w:val="99"/>
    <w:rsid w:val="00737287"/>
    <w:rPr>
      <w:rFonts w:ascii="宋体" w:eastAsia="宋体" w:hAnsi="宋体"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109</Words>
  <Characters>622</Characters>
  <Application>Microsoft Office Word</Application>
  <DocSecurity>0</DocSecurity>
  <Lines>5</Lines>
  <Paragraphs>1</Paragraphs>
  <ScaleCrop>false</ScaleCrop>
  <Company/>
  <LinksUpToDate>false</LinksUpToDate>
  <CharactersWithSpaces>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1571</dc:creator>
  <cp:keywords/>
  <dc:description/>
  <cp:lastModifiedBy>zhangqian</cp:lastModifiedBy>
  <cp:revision>5</cp:revision>
  <dcterms:created xsi:type="dcterms:W3CDTF">2021-07-21T03:20:00Z</dcterms:created>
  <dcterms:modified xsi:type="dcterms:W3CDTF">2021-09-01T02:10:00Z</dcterms:modified>
</cp:coreProperties>
</file>