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455E2" w14:textId="77777777" w:rsidR="000B12CA" w:rsidRPr="002E7C94" w:rsidRDefault="000B12CA">
      <w:pPr>
        <w:kinsoku/>
        <w:wordWrap w:val="0"/>
        <w:overflowPunct w:val="0"/>
        <w:topLinePunct/>
        <w:autoSpaceDE/>
        <w:autoSpaceDN/>
        <w:spacing w:line="269" w:lineRule="auto"/>
        <w:rPr>
          <w:rFonts w:ascii="宋体" w:eastAsia="宋体" w:hAnsi="宋体" w:cs="宋体"/>
          <w:color w:val="auto"/>
        </w:rPr>
      </w:pPr>
    </w:p>
    <w:p w14:paraId="474FB723" w14:textId="77777777" w:rsidR="000B12CA" w:rsidRPr="002E7C94" w:rsidRDefault="000B12CA">
      <w:pPr>
        <w:kinsoku/>
        <w:wordWrap w:val="0"/>
        <w:overflowPunct w:val="0"/>
        <w:topLinePunct/>
        <w:autoSpaceDE/>
        <w:autoSpaceDN/>
        <w:spacing w:line="269" w:lineRule="auto"/>
        <w:rPr>
          <w:rFonts w:ascii="宋体" w:eastAsia="宋体" w:hAnsi="宋体" w:cs="宋体"/>
          <w:color w:val="auto"/>
        </w:rPr>
      </w:pPr>
    </w:p>
    <w:p w14:paraId="5831931A" w14:textId="77777777" w:rsidR="000B12CA" w:rsidRPr="002E7C94" w:rsidRDefault="000B12CA">
      <w:pPr>
        <w:kinsoku/>
        <w:wordWrap w:val="0"/>
        <w:overflowPunct w:val="0"/>
        <w:topLinePunct/>
        <w:autoSpaceDE/>
        <w:autoSpaceDN/>
        <w:spacing w:line="269" w:lineRule="auto"/>
        <w:rPr>
          <w:rFonts w:ascii="宋体" w:eastAsia="宋体" w:hAnsi="宋体" w:cs="宋体"/>
          <w:color w:val="auto"/>
        </w:rPr>
      </w:pPr>
    </w:p>
    <w:p w14:paraId="00E5410A"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52"/>
          <w:szCs w:val="52"/>
        </w:rPr>
      </w:pPr>
      <w:r w:rsidRPr="002E7C94">
        <w:rPr>
          <w:rFonts w:ascii="宋体" w:eastAsia="宋体" w:hAnsi="宋体" w:cs="宋体" w:hint="eastAsia"/>
          <w:b/>
          <w:snapToGrid/>
          <w:color w:val="auto"/>
          <w:sz w:val="52"/>
          <w:szCs w:val="52"/>
        </w:rPr>
        <w:t>白马基地东区灌溉系统工程施工项目</w:t>
      </w:r>
    </w:p>
    <w:p w14:paraId="75FCC205" w14:textId="77777777" w:rsidR="000B12CA" w:rsidRPr="002E7C94" w:rsidRDefault="000B12CA">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p>
    <w:p w14:paraId="7CAC2C28"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r w:rsidRPr="002E7C94">
        <w:rPr>
          <w:rFonts w:ascii="宋体" w:eastAsia="宋体" w:hAnsi="宋体" w:cs="宋体" w:hint="eastAsia"/>
          <w:b/>
          <w:snapToGrid/>
          <w:color w:val="auto"/>
          <w:sz w:val="36"/>
          <w:szCs w:val="36"/>
        </w:rPr>
        <w:t>校内编号：</w:t>
      </w:r>
      <w:r w:rsidR="00550031" w:rsidRPr="002E7C94">
        <w:rPr>
          <w:rFonts w:ascii="宋体" w:eastAsia="宋体" w:hAnsi="宋体" w:cs="宋体" w:hint="eastAsia"/>
          <w:b/>
          <w:snapToGrid/>
          <w:color w:val="auto"/>
          <w:sz w:val="36"/>
          <w:szCs w:val="36"/>
        </w:rPr>
        <w:t>ZF20230268</w:t>
      </w:r>
    </w:p>
    <w:p w14:paraId="7426E6F3"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color w:val="auto"/>
          <w:sz w:val="36"/>
          <w:szCs w:val="36"/>
        </w:rPr>
      </w:pPr>
      <w:r w:rsidRPr="002E7C94">
        <w:rPr>
          <w:rFonts w:ascii="宋体" w:eastAsia="宋体" w:hAnsi="宋体" w:cs="宋体" w:hint="eastAsia"/>
          <w:b/>
          <w:snapToGrid/>
          <w:color w:val="auto"/>
          <w:sz w:val="36"/>
          <w:szCs w:val="36"/>
        </w:rPr>
        <w:t>采购代理机构编号：NJYT-2023-036C</w:t>
      </w:r>
    </w:p>
    <w:p w14:paraId="1376F230" w14:textId="77777777" w:rsidR="000B12CA" w:rsidRPr="002E7C94" w:rsidRDefault="000B12CA">
      <w:pPr>
        <w:kinsoku/>
        <w:wordWrap w:val="0"/>
        <w:overflowPunct w:val="0"/>
        <w:topLinePunct/>
        <w:autoSpaceDE/>
        <w:autoSpaceDN/>
        <w:spacing w:line="273" w:lineRule="auto"/>
        <w:rPr>
          <w:rFonts w:ascii="宋体" w:eastAsia="宋体" w:hAnsi="宋体" w:cs="宋体"/>
          <w:color w:val="auto"/>
        </w:rPr>
      </w:pPr>
    </w:p>
    <w:p w14:paraId="5535E34B" w14:textId="77777777" w:rsidR="000B12CA" w:rsidRPr="002E7C94" w:rsidRDefault="000B12CA">
      <w:pPr>
        <w:kinsoku/>
        <w:wordWrap w:val="0"/>
        <w:overflowPunct w:val="0"/>
        <w:topLinePunct/>
        <w:autoSpaceDE/>
        <w:autoSpaceDN/>
        <w:spacing w:line="274" w:lineRule="auto"/>
        <w:rPr>
          <w:rFonts w:ascii="宋体" w:eastAsia="宋体" w:hAnsi="宋体" w:cs="宋体"/>
          <w:color w:val="auto"/>
        </w:rPr>
      </w:pPr>
    </w:p>
    <w:p w14:paraId="0F5D9582" w14:textId="77777777" w:rsidR="000B12CA" w:rsidRPr="002E7C94" w:rsidRDefault="00803954">
      <w:pPr>
        <w:kinsoku/>
        <w:wordWrap w:val="0"/>
        <w:overflowPunct w:val="0"/>
        <w:topLinePunct/>
        <w:autoSpaceDE/>
        <w:autoSpaceDN/>
        <w:spacing w:before="270" w:line="222" w:lineRule="auto"/>
        <w:jc w:val="center"/>
        <w:rPr>
          <w:rFonts w:ascii="宋体" w:eastAsia="宋体" w:hAnsi="宋体" w:cs="宋体"/>
          <w:color w:val="auto"/>
          <w:sz w:val="83"/>
          <w:szCs w:val="83"/>
        </w:rPr>
      </w:pPr>
      <w:bookmarkStart w:id="0" w:name="_Toc8031"/>
      <w:r w:rsidRPr="002E7C94">
        <w:rPr>
          <w:rFonts w:ascii="宋体" w:eastAsia="宋体" w:hAnsi="宋体" w:cs="宋体" w:hint="eastAsia"/>
          <w:b/>
          <w:color w:val="auto"/>
          <w:sz w:val="72"/>
          <w:szCs w:val="72"/>
        </w:rPr>
        <w:t>竞争性磋商文件</w:t>
      </w:r>
      <w:bookmarkEnd w:id="0"/>
    </w:p>
    <w:p w14:paraId="143D46DD" w14:textId="77777777" w:rsidR="000B12CA" w:rsidRPr="002E7C94" w:rsidRDefault="000B12CA">
      <w:pPr>
        <w:kinsoku/>
        <w:wordWrap w:val="0"/>
        <w:overflowPunct w:val="0"/>
        <w:topLinePunct/>
        <w:autoSpaceDE/>
        <w:autoSpaceDN/>
        <w:spacing w:line="342" w:lineRule="auto"/>
        <w:rPr>
          <w:rFonts w:ascii="宋体" w:eastAsia="宋体" w:hAnsi="宋体" w:cs="宋体"/>
          <w:color w:val="auto"/>
        </w:rPr>
      </w:pPr>
    </w:p>
    <w:p w14:paraId="0DD44D54" w14:textId="77777777" w:rsidR="000B12CA" w:rsidRPr="002E7C94" w:rsidRDefault="000B12CA">
      <w:pPr>
        <w:kinsoku/>
        <w:wordWrap w:val="0"/>
        <w:overflowPunct w:val="0"/>
        <w:topLinePunct/>
        <w:autoSpaceDE/>
        <w:autoSpaceDN/>
        <w:spacing w:line="342" w:lineRule="auto"/>
        <w:rPr>
          <w:rFonts w:ascii="宋体" w:eastAsia="宋体" w:hAnsi="宋体" w:cs="宋体"/>
          <w:color w:val="auto"/>
        </w:rPr>
      </w:pPr>
    </w:p>
    <w:p w14:paraId="24A7361B" w14:textId="77777777" w:rsidR="000B12CA" w:rsidRPr="002E7C94" w:rsidRDefault="000B12CA">
      <w:pPr>
        <w:kinsoku/>
        <w:wordWrap w:val="0"/>
        <w:overflowPunct w:val="0"/>
        <w:topLinePunct/>
        <w:autoSpaceDE/>
        <w:autoSpaceDN/>
        <w:rPr>
          <w:rFonts w:ascii="宋体" w:eastAsia="宋体" w:hAnsi="宋体" w:cs="宋体"/>
          <w:color w:val="auto"/>
        </w:rPr>
      </w:pPr>
    </w:p>
    <w:p w14:paraId="3DD37231" w14:textId="77777777" w:rsidR="000B12CA" w:rsidRPr="002E7C94" w:rsidRDefault="000B12CA">
      <w:pPr>
        <w:kinsoku/>
        <w:wordWrap w:val="0"/>
        <w:overflowPunct w:val="0"/>
        <w:topLinePunct/>
        <w:autoSpaceDE/>
        <w:autoSpaceDN/>
        <w:rPr>
          <w:rFonts w:ascii="宋体" w:eastAsia="宋体" w:hAnsi="宋体" w:cs="宋体"/>
          <w:color w:val="auto"/>
        </w:rPr>
      </w:pPr>
    </w:p>
    <w:p w14:paraId="73D0871B" w14:textId="77777777" w:rsidR="000B12CA" w:rsidRPr="002E7C94" w:rsidRDefault="000B12CA">
      <w:pPr>
        <w:kinsoku/>
        <w:wordWrap w:val="0"/>
        <w:overflowPunct w:val="0"/>
        <w:topLinePunct/>
        <w:autoSpaceDE/>
        <w:autoSpaceDN/>
        <w:rPr>
          <w:rFonts w:ascii="宋体" w:eastAsia="宋体" w:hAnsi="宋体" w:cs="宋体"/>
          <w:color w:val="auto"/>
        </w:rPr>
      </w:pPr>
    </w:p>
    <w:p w14:paraId="21DC17B0" w14:textId="77777777" w:rsidR="000B12CA" w:rsidRPr="002E7C94" w:rsidRDefault="000B12CA">
      <w:pPr>
        <w:kinsoku/>
        <w:wordWrap w:val="0"/>
        <w:overflowPunct w:val="0"/>
        <w:topLinePunct/>
        <w:autoSpaceDE/>
        <w:autoSpaceDN/>
        <w:rPr>
          <w:rFonts w:ascii="宋体" w:eastAsia="宋体" w:hAnsi="宋体" w:cs="宋体"/>
          <w:color w:val="auto"/>
        </w:rPr>
      </w:pPr>
    </w:p>
    <w:p w14:paraId="13857E9A" w14:textId="77777777" w:rsidR="000B12CA" w:rsidRPr="002E7C94" w:rsidRDefault="000B12CA">
      <w:pPr>
        <w:kinsoku/>
        <w:wordWrap w:val="0"/>
        <w:overflowPunct w:val="0"/>
        <w:topLinePunct/>
        <w:autoSpaceDE/>
        <w:autoSpaceDN/>
        <w:rPr>
          <w:rFonts w:ascii="宋体" w:eastAsia="宋体" w:hAnsi="宋体" w:cs="宋体"/>
          <w:color w:val="auto"/>
        </w:rPr>
      </w:pPr>
    </w:p>
    <w:p w14:paraId="03568E40" w14:textId="77777777" w:rsidR="000B12CA" w:rsidRPr="002E7C94" w:rsidRDefault="000B12CA">
      <w:pPr>
        <w:kinsoku/>
        <w:wordWrap w:val="0"/>
        <w:overflowPunct w:val="0"/>
        <w:topLinePunct/>
        <w:autoSpaceDE/>
        <w:autoSpaceDN/>
        <w:rPr>
          <w:rFonts w:ascii="宋体" w:eastAsia="宋体" w:hAnsi="宋体" w:cs="宋体"/>
          <w:color w:val="auto"/>
        </w:rPr>
      </w:pPr>
    </w:p>
    <w:p w14:paraId="2A9BD87C" w14:textId="77777777" w:rsidR="000B12CA" w:rsidRPr="002E7C94" w:rsidRDefault="000B12CA">
      <w:pPr>
        <w:pStyle w:val="a6"/>
        <w:kinsoku/>
        <w:wordWrap w:val="0"/>
        <w:overflowPunct w:val="0"/>
        <w:topLinePunct/>
        <w:autoSpaceDE/>
        <w:autoSpaceDN/>
        <w:rPr>
          <w:rFonts w:ascii="宋体" w:eastAsia="宋体" w:hAnsi="宋体" w:cs="宋体"/>
          <w:color w:val="auto"/>
        </w:rPr>
      </w:pPr>
    </w:p>
    <w:p w14:paraId="37CCDF78" w14:textId="77777777" w:rsidR="000B12CA" w:rsidRPr="002E7C94" w:rsidRDefault="000B12CA">
      <w:pPr>
        <w:kinsoku/>
        <w:wordWrap w:val="0"/>
        <w:overflowPunct w:val="0"/>
        <w:topLinePunct/>
        <w:autoSpaceDE/>
        <w:autoSpaceDN/>
        <w:rPr>
          <w:rFonts w:ascii="宋体" w:eastAsia="宋体" w:hAnsi="宋体" w:cs="宋体"/>
          <w:color w:val="auto"/>
        </w:rPr>
      </w:pPr>
    </w:p>
    <w:p w14:paraId="49A5D0F1" w14:textId="77777777" w:rsidR="000B12CA" w:rsidRPr="002E7C94" w:rsidRDefault="000B12CA">
      <w:pPr>
        <w:pStyle w:val="a6"/>
        <w:kinsoku/>
        <w:wordWrap w:val="0"/>
        <w:overflowPunct w:val="0"/>
        <w:topLinePunct/>
        <w:autoSpaceDE/>
        <w:autoSpaceDN/>
        <w:rPr>
          <w:rFonts w:ascii="宋体" w:eastAsia="宋体" w:hAnsi="宋体" w:cs="宋体"/>
          <w:color w:val="auto"/>
        </w:rPr>
      </w:pPr>
    </w:p>
    <w:p w14:paraId="794D78ED" w14:textId="77777777" w:rsidR="000B12CA" w:rsidRPr="002E7C94" w:rsidRDefault="000B12CA">
      <w:pPr>
        <w:kinsoku/>
        <w:wordWrap w:val="0"/>
        <w:overflowPunct w:val="0"/>
        <w:topLinePunct/>
        <w:autoSpaceDE/>
        <w:autoSpaceDN/>
        <w:rPr>
          <w:rFonts w:ascii="宋体" w:eastAsia="宋体" w:hAnsi="宋体" w:cs="宋体"/>
          <w:color w:val="auto"/>
        </w:rPr>
      </w:pPr>
    </w:p>
    <w:p w14:paraId="2C2511F6" w14:textId="77777777" w:rsidR="000B12CA" w:rsidRPr="002E7C94" w:rsidRDefault="000B12CA">
      <w:pPr>
        <w:pStyle w:val="a6"/>
        <w:kinsoku/>
        <w:wordWrap w:val="0"/>
        <w:overflowPunct w:val="0"/>
        <w:topLinePunct/>
        <w:autoSpaceDE/>
        <w:autoSpaceDN/>
        <w:rPr>
          <w:rFonts w:ascii="宋体" w:eastAsia="宋体" w:hAnsi="宋体" w:cs="宋体"/>
          <w:color w:val="auto"/>
        </w:rPr>
      </w:pPr>
    </w:p>
    <w:p w14:paraId="252ED991" w14:textId="77777777" w:rsidR="000B12CA" w:rsidRPr="002E7C94" w:rsidRDefault="000B12CA">
      <w:pPr>
        <w:kinsoku/>
        <w:wordWrap w:val="0"/>
        <w:overflowPunct w:val="0"/>
        <w:topLinePunct/>
        <w:autoSpaceDE/>
        <w:autoSpaceDN/>
        <w:rPr>
          <w:rFonts w:ascii="宋体" w:eastAsia="宋体" w:hAnsi="宋体" w:cs="宋体"/>
          <w:color w:val="auto"/>
        </w:rPr>
      </w:pPr>
    </w:p>
    <w:p w14:paraId="115D694B" w14:textId="77777777" w:rsidR="000B12CA" w:rsidRPr="002E7C94" w:rsidRDefault="000B12CA">
      <w:pPr>
        <w:kinsoku/>
        <w:wordWrap w:val="0"/>
        <w:overflowPunct w:val="0"/>
        <w:topLinePunct/>
        <w:autoSpaceDE/>
        <w:autoSpaceDN/>
        <w:spacing w:line="241" w:lineRule="auto"/>
        <w:rPr>
          <w:rFonts w:ascii="宋体" w:eastAsia="宋体" w:hAnsi="宋体" w:cs="宋体"/>
          <w:color w:val="auto"/>
        </w:rPr>
      </w:pPr>
    </w:p>
    <w:p w14:paraId="479D1F03" w14:textId="77777777" w:rsidR="000B12CA" w:rsidRPr="002E7C94" w:rsidRDefault="000B12CA">
      <w:pPr>
        <w:kinsoku/>
        <w:wordWrap w:val="0"/>
        <w:overflowPunct w:val="0"/>
        <w:topLinePunct/>
        <w:autoSpaceDE/>
        <w:autoSpaceDN/>
        <w:spacing w:line="241" w:lineRule="auto"/>
        <w:rPr>
          <w:rFonts w:ascii="宋体" w:eastAsia="宋体" w:hAnsi="宋体" w:cs="宋体"/>
          <w:color w:val="auto"/>
        </w:rPr>
      </w:pPr>
    </w:p>
    <w:p w14:paraId="71BB9BD7" w14:textId="77777777" w:rsidR="000B12CA" w:rsidRPr="002E7C94" w:rsidRDefault="00803954">
      <w:pPr>
        <w:widowControl w:val="0"/>
        <w:kinsoku/>
        <w:wordWrap w:val="0"/>
        <w:overflowPunct w:val="0"/>
        <w:topLinePunct/>
        <w:autoSpaceDE/>
        <w:autoSpaceDN/>
        <w:adjustRightInd/>
        <w:snapToGrid/>
        <w:spacing w:line="360" w:lineRule="auto"/>
        <w:jc w:val="center"/>
        <w:textAlignment w:val="auto"/>
        <w:rPr>
          <w:rFonts w:ascii="宋体" w:eastAsia="宋体" w:hAnsi="宋体" w:cs="宋体"/>
          <w:b/>
          <w:bCs/>
          <w:snapToGrid/>
          <w:color w:val="auto"/>
          <w:sz w:val="32"/>
          <w:szCs w:val="32"/>
        </w:rPr>
      </w:pPr>
      <w:bookmarkStart w:id="1" w:name="_Toc7547"/>
      <w:r w:rsidRPr="002E7C94">
        <w:rPr>
          <w:rFonts w:ascii="宋体" w:eastAsia="宋体" w:hAnsi="宋体" w:cs="宋体" w:hint="eastAsia"/>
          <w:b/>
          <w:bCs/>
          <w:snapToGrid/>
          <w:color w:val="auto"/>
          <w:sz w:val="32"/>
          <w:szCs w:val="32"/>
        </w:rPr>
        <w:t>采购人：南京农业大学</w:t>
      </w:r>
      <w:bookmarkEnd w:id="1"/>
    </w:p>
    <w:p w14:paraId="45567A92" w14:textId="77777777" w:rsidR="000B12CA" w:rsidRPr="002E7C94" w:rsidRDefault="00803954">
      <w:pPr>
        <w:widowControl w:val="0"/>
        <w:kinsoku/>
        <w:wordWrap w:val="0"/>
        <w:overflowPunct w:val="0"/>
        <w:topLinePunct/>
        <w:autoSpaceDE/>
        <w:autoSpaceDN/>
        <w:adjustRightInd/>
        <w:snapToGrid/>
        <w:spacing w:line="360" w:lineRule="auto"/>
        <w:jc w:val="center"/>
        <w:textAlignment w:val="auto"/>
        <w:rPr>
          <w:rFonts w:ascii="宋体" w:eastAsia="宋体" w:hAnsi="宋体" w:cs="宋体"/>
          <w:b/>
          <w:bCs/>
          <w:snapToGrid/>
          <w:color w:val="auto"/>
          <w:sz w:val="32"/>
          <w:szCs w:val="32"/>
        </w:rPr>
      </w:pPr>
      <w:bookmarkStart w:id="2" w:name="_Toc23871"/>
      <w:r w:rsidRPr="002E7C94">
        <w:rPr>
          <w:rFonts w:ascii="宋体" w:eastAsia="宋体" w:hAnsi="宋体" w:cs="宋体" w:hint="eastAsia"/>
          <w:b/>
          <w:bCs/>
          <w:snapToGrid/>
          <w:color w:val="auto"/>
          <w:sz w:val="32"/>
          <w:szCs w:val="32"/>
        </w:rPr>
        <w:t>采购代理机构：</w:t>
      </w:r>
      <w:bookmarkEnd w:id="2"/>
      <w:r w:rsidRPr="002E7C94">
        <w:rPr>
          <w:rFonts w:ascii="宋体" w:eastAsia="宋体" w:hAnsi="宋体" w:cs="宋体" w:hint="eastAsia"/>
          <w:b/>
          <w:bCs/>
          <w:snapToGrid/>
          <w:color w:val="auto"/>
          <w:sz w:val="32"/>
          <w:szCs w:val="32"/>
        </w:rPr>
        <w:t>南京永泰工程咨询有限公司</w:t>
      </w:r>
    </w:p>
    <w:p w14:paraId="21A9096F" w14:textId="77777777" w:rsidR="000B12CA" w:rsidRPr="002E7C94" w:rsidRDefault="00803954">
      <w:pPr>
        <w:widowControl w:val="0"/>
        <w:kinsoku/>
        <w:wordWrap w:val="0"/>
        <w:overflowPunct w:val="0"/>
        <w:topLinePunct/>
        <w:autoSpaceDE/>
        <w:autoSpaceDN/>
        <w:adjustRightInd/>
        <w:snapToGrid/>
        <w:spacing w:line="360" w:lineRule="auto"/>
        <w:jc w:val="center"/>
        <w:textAlignment w:val="auto"/>
        <w:rPr>
          <w:rFonts w:ascii="宋体" w:eastAsia="宋体" w:hAnsi="宋体" w:cs="宋体"/>
          <w:b/>
          <w:bCs/>
          <w:snapToGrid/>
          <w:color w:val="auto"/>
          <w:sz w:val="32"/>
          <w:szCs w:val="32"/>
        </w:rPr>
      </w:pPr>
      <w:r w:rsidRPr="002E7C94">
        <w:rPr>
          <w:rFonts w:ascii="宋体" w:eastAsia="宋体" w:hAnsi="宋体" w:cs="宋体" w:hint="eastAsia"/>
          <w:b/>
          <w:bCs/>
          <w:snapToGrid/>
          <w:color w:val="auto"/>
          <w:sz w:val="32"/>
          <w:szCs w:val="32"/>
        </w:rPr>
        <w:t>日期：2023年6月</w:t>
      </w:r>
    </w:p>
    <w:p w14:paraId="6CDBAB5B" w14:textId="77777777" w:rsidR="000B12CA" w:rsidRPr="002E7C94" w:rsidRDefault="000B12CA">
      <w:pPr>
        <w:kinsoku/>
        <w:wordWrap w:val="0"/>
        <w:overflowPunct w:val="0"/>
        <w:topLinePunct/>
        <w:autoSpaceDE/>
        <w:autoSpaceDN/>
        <w:rPr>
          <w:rFonts w:ascii="宋体" w:eastAsia="宋体" w:hAnsi="宋体" w:cs="宋体"/>
          <w:color w:val="auto"/>
        </w:rPr>
        <w:sectPr w:rsidR="000B12CA" w:rsidRPr="002E7C94">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1701" w:header="850" w:footer="998" w:gutter="0"/>
          <w:cols w:space="0"/>
        </w:sectPr>
      </w:pPr>
    </w:p>
    <w:p w14:paraId="4249BF90" w14:textId="77777777" w:rsidR="000B12CA" w:rsidRPr="002E7C94" w:rsidRDefault="00803954">
      <w:pPr>
        <w:pStyle w:val="10"/>
        <w:tabs>
          <w:tab w:val="right" w:leader="dot" w:pos="9638"/>
        </w:tabs>
        <w:kinsoku/>
        <w:wordWrap w:val="0"/>
        <w:overflowPunct w:val="0"/>
        <w:topLinePunct/>
        <w:autoSpaceDE/>
        <w:autoSpaceDN/>
        <w:jc w:val="center"/>
        <w:rPr>
          <w:rFonts w:ascii="宋体" w:eastAsia="宋体" w:hAnsi="宋体" w:cs="宋体"/>
          <w:color w:val="auto"/>
          <w:sz w:val="36"/>
          <w:szCs w:val="36"/>
        </w:rPr>
      </w:pPr>
      <w:r w:rsidRPr="002E7C94">
        <w:rPr>
          <w:rFonts w:ascii="宋体" w:eastAsia="宋体" w:hAnsi="宋体" w:cs="宋体" w:hint="eastAsia"/>
          <w:color w:val="auto"/>
          <w:sz w:val="36"/>
          <w:szCs w:val="36"/>
        </w:rPr>
        <w:lastRenderedPageBreak/>
        <w:t>目 录</w:t>
      </w:r>
    </w:p>
    <w:p w14:paraId="2246DABF" w14:textId="77777777" w:rsidR="000B12CA" w:rsidRPr="002E7C94" w:rsidRDefault="000B12CA">
      <w:pPr>
        <w:pStyle w:val="10"/>
        <w:tabs>
          <w:tab w:val="right" w:leader="dot" w:pos="9638"/>
        </w:tabs>
        <w:kinsoku/>
        <w:wordWrap w:val="0"/>
        <w:overflowPunct w:val="0"/>
        <w:topLinePunct/>
        <w:autoSpaceDE/>
        <w:autoSpaceDN/>
        <w:rPr>
          <w:rFonts w:ascii="宋体" w:eastAsia="宋体" w:hAnsi="宋体" w:cs="宋体"/>
          <w:color w:val="auto"/>
        </w:rPr>
      </w:pPr>
    </w:p>
    <w:p w14:paraId="1342864A" w14:textId="77777777" w:rsidR="000B12CA" w:rsidRPr="002E7C94" w:rsidRDefault="000B12CA">
      <w:pPr>
        <w:pStyle w:val="10"/>
        <w:tabs>
          <w:tab w:val="right" w:leader="dot" w:pos="9638"/>
        </w:tabs>
        <w:spacing w:line="360" w:lineRule="auto"/>
        <w:rPr>
          <w:noProof/>
          <w:color w:val="auto"/>
        </w:rPr>
      </w:pPr>
      <w:r w:rsidRPr="002E7C94">
        <w:rPr>
          <w:rFonts w:ascii="宋体" w:eastAsia="宋体" w:hAnsi="宋体" w:cs="宋体" w:hint="eastAsia"/>
          <w:color w:val="auto"/>
          <w:sz w:val="24"/>
          <w:szCs w:val="24"/>
        </w:rPr>
        <w:fldChar w:fldCharType="begin"/>
      </w:r>
      <w:r w:rsidR="00803954" w:rsidRPr="002E7C94">
        <w:rPr>
          <w:rFonts w:ascii="宋体" w:eastAsia="宋体" w:hAnsi="宋体" w:cs="宋体" w:hint="eastAsia"/>
          <w:color w:val="auto"/>
          <w:sz w:val="24"/>
          <w:szCs w:val="24"/>
        </w:rPr>
        <w:instrText xml:space="preserve">TOC \o "1-1" \h \u </w:instrText>
      </w:r>
      <w:r w:rsidRPr="002E7C94">
        <w:rPr>
          <w:rFonts w:ascii="宋体" w:eastAsia="宋体" w:hAnsi="宋体" w:cs="宋体" w:hint="eastAsia"/>
          <w:color w:val="auto"/>
          <w:sz w:val="24"/>
          <w:szCs w:val="24"/>
        </w:rPr>
        <w:fldChar w:fldCharType="separate"/>
      </w:r>
      <w:hyperlink w:anchor="_Toc31669" w:history="1">
        <w:r w:rsidR="00803954" w:rsidRPr="002E7C94">
          <w:rPr>
            <w:rFonts w:ascii="宋体" w:eastAsia="宋体" w:hAnsi="宋体" w:cs="宋体" w:hint="eastAsia"/>
            <w:bCs/>
            <w:noProof/>
            <w:snapToGrid/>
            <w:color w:val="auto"/>
            <w:szCs w:val="36"/>
          </w:rPr>
          <w:t>第一章 竞争性磋商公告</w:t>
        </w:r>
        <w:r w:rsidR="00803954" w:rsidRPr="002E7C94">
          <w:rPr>
            <w:noProof/>
            <w:color w:val="auto"/>
          </w:rPr>
          <w:tab/>
        </w:r>
        <w:r w:rsidRPr="002E7C94">
          <w:rPr>
            <w:noProof/>
            <w:color w:val="auto"/>
          </w:rPr>
          <w:fldChar w:fldCharType="begin"/>
        </w:r>
        <w:r w:rsidR="00803954" w:rsidRPr="002E7C94">
          <w:rPr>
            <w:noProof/>
            <w:color w:val="auto"/>
          </w:rPr>
          <w:instrText xml:space="preserve"> PAGEREF _Toc31669 \h </w:instrText>
        </w:r>
        <w:r w:rsidRPr="002E7C94">
          <w:rPr>
            <w:noProof/>
            <w:color w:val="auto"/>
          </w:rPr>
        </w:r>
        <w:r w:rsidRPr="002E7C94">
          <w:rPr>
            <w:noProof/>
            <w:color w:val="auto"/>
          </w:rPr>
          <w:fldChar w:fldCharType="separate"/>
        </w:r>
        <w:r w:rsidR="0021465E" w:rsidRPr="002E7C94">
          <w:rPr>
            <w:noProof/>
            <w:color w:val="auto"/>
          </w:rPr>
          <w:t>1</w:t>
        </w:r>
        <w:r w:rsidRPr="002E7C94">
          <w:rPr>
            <w:noProof/>
            <w:color w:val="auto"/>
          </w:rPr>
          <w:fldChar w:fldCharType="end"/>
        </w:r>
      </w:hyperlink>
    </w:p>
    <w:p w14:paraId="7A26817F" w14:textId="77777777" w:rsidR="000B12CA" w:rsidRPr="002E7C94" w:rsidRDefault="00610B90">
      <w:pPr>
        <w:pStyle w:val="10"/>
        <w:tabs>
          <w:tab w:val="right" w:leader="dot" w:pos="9638"/>
        </w:tabs>
        <w:spacing w:line="360" w:lineRule="auto"/>
        <w:rPr>
          <w:noProof/>
          <w:color w:val="auto"/>
        </w:rPr>
      </w:pPr>
      <w:hyperlink w:anchor="_Toc2987" w:history="1">
        <w:r w:rsidR="00803954" w:rsidRPr="002E7C94">
          <w:rPr>
            <w:rFonts w:ascii="宋体" w:eastAsia="宋体" w:hAnsi="宋体" w:cs="宋体" w:hint="eastAsia"/>
            <w:bCs/>
            <w:noProof/>
            <w:snapToGrid/>
            <w:color w:val="auto"/>
            <w:szCs w:val="36"/>
          </w:rPr>
          <w:t>第二章 供应商须知</w:t>
        </w:r>
        <w:r w:rsidR="00803954" w:rsidRPr="002E7C94">
          <w:rPr>
            <w:noProof/>
            <w:color w:val="auto"/>
          </w:rPr>
          <w:tab/>
        </w:r>
        <w:r w:rsidR="000B12CA" w:rsidRPr="002E7C94">
          <w:rPr>
            <w:noProof/>
            <w:color w:val="auto"/>
          </w:rPr>
          <w:fldChar w:fldCharType="begin"/>
        </w:r>
        <w:r w:rsidR="00803954" w:rsidRPr="002E7C94">
          <w:rPr>
            <w:noProof/>
            <w:color w:val="auto"/>
          </w:rPr>
          <w:instrText xml:space="preserve"> PAGEREF _Toc2987 \h </w:instrText>
        </w:r>
        <w:r w:rsidR="000B12CA" w:rsidRPr="002E7C94">
          <w:rPr>
            <w:noProof/>
            <w:color w:val="auto"/>
          </w:rPr>
        </w:r>
        <w:r w:rsidR="000B12CA" w:rsidRPr="002E7C94">
          <w:rPr>
            <w:noProof/>
            <w:color w:val="auto"/>
          </w:rPr>
          <w:fldChar w:fldCharType="separate"/>
        </w:r>
        <w:r w:rsidR="0021465E" w:rsidRPr="002E7C94">
          <w:rPr>
            <w:noProof/>
            <w:color w:val="auto"/>
          </w:rPr>
          <w:t>6</w:t>
        </w:r>
        <w:r w:rsidR="000B12CA" w:rsidRPr="002E7C94">
          <w:rPr>
            <w:noProof/>
            <w:color w:val="auto"/>
          </w:rPr>
          <w:fldChar w:fldCharType="end"/>
        </w:r>
      </w:hyperlink>
    </w:p>
    <w:p w14:paraId="3242E351" w14:textId="77777777" w:rsidR="000B12CA" w:rsidRPr="002E7C94" w:rsidRDefault="00610B90">
      <w:pPr>
        <w:pStyle w:val="10"/>
        <w:tabs>
          <w:tab w:val="right" w:leader="dot" w:pos="9638"/>
        </w:tabs>
        <w:spacing w:line="360" w:lineRule="auto"/>
        <w:rPr>
          <w:noProof/>
          <w:color w:val="auto"/>
        </w:rPr>
      </w:pPr>
      <w:hyperlink w:anchor="_Toc14743" w:history="1">
        <w:r w:rsidR="00803954" w:rsidRPr="002E7C94">
          <w:rPr>
            <w:rFonts w:ascii="宋体" w:eastAsia="宋体" w:hAnsi="宋体" w:cs="宋体" w:hint="eastAsia"/>
            <w:bCs/>
            <w:noProof/>
            <w:snapToGrid/>
            <w:color w:val="auto"/>
            <w:szCs w:val="36"/>
          </w:rPr>
          <w:t>第三章 评标标准</w:t>
        </w:r>
        <w:r w:rsidR="00803954" w:rsidRPr="002E7C94">
          <w:rPr>
            <w:noProof/>
            <w:color w:val="auto"/>
          </w:rPr>
          <w:tab/>
        </w:r>
        <w:r w:rsidR="000B12CA" w:rsidRPr="002E7C94">
          <w:rPr>
            <w:noProof/>
            <w:color w:val="auto"/>
          </w:rPr>
          <w:fldChar w:fldCharType="begin"/>
        </w:r>
        <w:r w:rsidR="00803954" w:rsidRPr="002E7C94">
          <w:rPr>
            <w:noProof/>
            <w:color w:val="auto"/>
          </w:rPr>
          <w:instrText xml:space="preserve"> PAGEREF _Toc14743 \h </w:instrText>
        </w:r>
        <w:r w:rsidR="000B12CA" w:rsidRPr="002E7C94">
          <w:rPr>
            <w:noProof/>
            <w:color w:val="auto"/>
          </w:rPr>
        </w:r>
        <w:r w:rsidR="000B12CA" w:rsidRPr="002E7C94">
          <w:rPr>
            <w:noProof/>
            <w:color w:val="auto"/>
          </w:rPr>
          <w:fldChar w:fldCharType="separate"/>
        </w:r>
        <w:r w:rsidR="0021465E" w:rsidRPr="002E7C94">
          <w:rPr>
            <w:noProof/>
            <w:color w:val="auto"/>
          </w:rPr>
          <w:t>24</w:t>
        </w:r>
        <w:r w:rsidR="000B12CA" w:rsidRPr="002E7C94">
          <w:rPr>
            <w:noProof/>
            <w:color w:val="auto"/>
          </w:rPr>
          <w:fldChar w:fldCharType="end"/>
        </w:r>
      </w:hyperlink>
    </w:p>
    <w:p w14:paraId="4B176FC5" w14:textId="77777777" w:rsidR="000B12CA" w:rsidRPr="002E7C94" w:rsidRDefault="00610B90">
      <w:pPr>
        <w:pStyle w:val="10"/>
        <w:tabs>
          <w:tab w:val="right" w:leader="dot" w:pos="9638"/>
        </w:tabs>
        <w:spacing w:line="360" w:lineRule="auto"/>
        <w:rPr>
          <w:noProof/>
          <w:color w:val="auto"/>
        </w:rPr>
      </w:pPr>
      <w:hyperlink w:anchor="_Toc22746" w:history="1">
        <w:r w:rsidR="00803954" w:rsidRPr="002E7C94">
          <w:rPr>
            <w:rFonts w:ascii="宋体" w:eastAsia="宋体" w:hAnsi="宋体" w:cs="宋体" w:hint="eastAsia"/>
            <w:bCs/>
            <w:noProof/>
            <w:snapToGrid/>
            <w:color w:val="auto"/>
            <w:szCs w:val="36"/>
          </w:rPr>
          <w:t>第四章 招标技术规格及要求</w:t>
        </w:r>
        <w:r w:rsidR="00803954" w:rsidRPr="002E7C94">
          <w:rPr>
            <w:noProof/>
            <w:color w:val="auto"/>
          </w:rPr>
          <w:tab/>
        </w:r>
        <w:r w:rsidR="000B12CA" w:rsidRPr="002E7C94">
          <w:rPr>
            <w:noProof/>
            <w:color w:val="auto"/>
          </w:rPr>
          <w:fldChar w:fldCharType="begin"/>
        </w:r>
        <w:r w:rsidR="00803954" w:rsidRPr="002E7C94">
          <w:rPr>
            <w:noProof/>
            <w:color w:val="auto"/>
          </w:rPr>
          <w:instrText xml:space="preserve"> PAGEREF _Toc22746 \h </w:instrText>
        </w:r>
        <w:r w:rsidR="000B12CA" w:rsidRPr="002E7C94">
          <w:rPr>
            <w:noProof/>
            <w:color w:val="auto"/>
          </w:rPr>
        </w:r>
        <w:r w:rsidR="000B12CA" w:rsidRPr="002E7C94">
          <w:rPr>
            <w:noProof/>
            <w:color w:val="auto"/>
          </w:rPr>
          <w:fldChar w:fldCharType="separate"/>
        </w:r>
        <w:r w:rsidR="0021465E" w:rsidRPr="002E7C94">
          <w:rPr>
            <w:noProof/>
            <w:color w:val="auto"/>
          </w:rPr>
          <w:t>28</w:t>
        </w:r>
        <w:r w:rsidR="000B12CA" w:rsidRPr="002E7C94">
          <w:rPr>
            <w:noProof/>
            <w:color w:val="auto"/>
          </w:rPr>
          <w:fldChar w:fldCharType="end"/>
        </w:r>
      </w:hyperlink>
    </w:p>
    <w:p w14:paraId="5D27AE22" w14:textId="77777777" w:rsidR="000B12CA" w:rsidRPr="002E7C94" w:rsidRDefault="00610B90">
      <w:pPr>
        <w:pStyle w:val="10"/>
        <w:tabs>
          <w:tab w:val="right" w:leader="dot" w:pos="9638"/>
        </w:tabs>
        <w:spacing w:line="360" w:lineRule="auto"/>
        <w:rPr>
          <w:noProof/>
          <w:color w:val="auto"/>
        </w:rPr>
      </w:pPr>
      <w:hyperlink w:anchor="_Toc30894" w:history="1">
        <w:r w:rsidR="00803954" w:rsidRPr="002E7C94">
          <w:rPr>
            <w:rFonts w:ascii="宋体" w:eastAsia="宋体" w:hAnsi="宋体" w:cs="宋体" w:hint="eastAsia"/>
            <w:bCs/>
            <w:noProof/>
            <w:snapToGrid/>
            <w:color w:val="auto"/>
            <w:szCs w:val="36"/>
          </w:rPr>
          <w:t>第五章 拟签订的合同文本</w:t>
        </w:r>
        <w:r w:rsidR="00803954" w:rsidRPr="002E7C94">
          <w:rPr>
            <w:noProof/>
            <w:color w:val="auto"/>
          </w:rPr>
          <w:tab/>
        </w:r>
        <w:r w:rsidR="000B12CA" w:rsidRPr="002E7C94">
          <w:rPr>
            <w:noProof/>
            <w:color w:val="auto"/>
          </w:rPr>
          <w:fldChar w:fldCharType="begin"/>
        </w:r>
        <w:r w:rsidR="00803954" w:rsidRPr="002E7C94">
          <w:rPr>
            <w:noProof/>
            <w:color w:val="auto"/>
          </w:rPr>
          <w:instrText xml:space="preserve"> PAGEREF _Toc30894 \h </w:instrText>
        </w:r>
        <w:r w:rsidR="000B12CA" w:rsidRPr="002E7C94">
          <w:rPr>
            <w:noProof/>
            <w:color w:val="auto"/>
          </w:rPr>
        </w:r>
        <w:r w:rsidR="000B12CA" w:rsidRPr="002E7C94">
          <w:rPr>
            <w:noProof/>
            <w:color w:val="auto"/>
          </w:rPr>
          <w:fldChar w:fldCharType="separate"/>
        </w:r>
        <w:r w:rsidR="0021465E" w:rsidRPr="002E7C94">
          <w:rPr>
            <w:noProof/>
            <w:color w:val="auto"/>
          </w:rPr>
          <w:t>39</w:t>
        </w:r>
        <w:r w:rsidR="000B12CA" w:rsidRPr="002E7C94">
          <w:rPr>
            <w:noProof/>
            <w:color w:val="auto"/>
          </w:rPr>
          <w:fldChar w:fldCharType="end"/>
        </w:r>
      </w:hyperlink>
    </w:p>
    <w:p w14:paraId="565038D3" w14:textId="77777777" w:rsidR="000B12CA" w:rsidRPr="002E7C94" w:rsidRDefault="00610B90">
      <w:pPr>
        <w:pStyle w:val="10"/>
        <w:tabs>
          <w:tab w:val="right" w:leader="dot" w:pos="9638"/>
        </w:tabs>
        <w:spacing w:line="360" w:lineRule="auto"/>
        <w:rPr>
          <w:noProof/>
          <w:color w:val="auto"/>
        </w:rPr>
      </w:pPr>
      <w:hyperlink w:anchor="_Toc30284" w:history="1">
        <w:r w:rsidR="00803954" w:rsidRPr="002E7C94">
          <w:rPr>
            <w:rFonts w:ascii="宋体" w:eastAsia="宋体" w:hAnsi="宋体" w:cs="宋体" w:hint="eastAsia"/>
            <w:bCs/>
            <w:noProof/>
            <w:snapToGrid/>
            <w:color w:val="auto"/>
            <w:szCs w:val="36"/>
          </w:rPr>
          <w:t>第六章 响应文件格式及附件</w:t>
        </w:r>
        <w:r w:rsidR="00803954" w:rsidRPr="002E7C94">
          <w:rPr>
            <w:noProof/>
            <w:color w:val="auto"/>
          </w:rPr>
          <w:tab/>
        </w:r>
        <w:r w:rsidR="000B12CA" w:rsidRPr="002E7C94">
          <w:rPr>
            <w:noProof/>
            <w:color w:val="auto"/>
          </w:rPr>
          <w:fldChar w:fldCharType="begin"/>
        </w:r>
        <w:r w:rsidR="00803954" w:rsidRPr="002E7C94">
          <w:rPr>
            <w:noProof/>
            <w:color w:val="auto"/>
          </w:rPr>
          <w:instrText xml:space="preserve"> PAGEREF _Toc30284 \h </w:instrText>
        </w:r>
        <w:r w:rsidR="000B12CA" w:rsidRPr="002E7C94">
          <w:rPr>
            <w:noProof/>
            <w:color w:val="auto"/>
          </w:rPr>
        </w:r>
        <w:r w:rsidR="000B12CA" w:rsidRPr="002E7C94">
          <w:rPr>
            <w:noProof/>
            <w:color w:val="auto"/>
          </w:rPr>
          <w:fldChar w:fldCharType="separate"/>
        </w:r>
        <w:r w:rsidR="0021465E" w:rsidRPr="002E7C94">
          <w:rPr>
            <w:noProof/>
            <w:color w:val="auto"/>
          </w:rPr>
          <w:t>90</w:t>
        </w:r>
        <w:r w:rsidR="000B12CA" w:rsidRPr="002E7C94">
          <w:rPr>
            <w:noProof/>
            <w:color w:val="auto"/>
          </w:rPr>
          <w:fldChar w:fldCharType="end"/>
        </w:r>
      </w:hyperlink>
    </w:p>
    <w:p w14:paraId="5EA0D4C3" w14:textId="77777777" w:rsidR="000B12CA" w:rsidRPr="002E7C94" w:rsidRDefault="000B12CA">
      <w:pPr>
        <w:pStyle w:val="af4"/>
        <w:kinsoku/>
        <w:wordWrap w:val="0"/>
        <w:overflowPunct w:val="0"/>
        <w:topLinePunct/>
        <w:autoSpaceDE/>
        <w:autoSpaceDN/>
        <w:ind w:firstLineChars="0" w:firstLine="0"/>
        <w:rPr>
          <w:rFonts w:eastAsia="宋体" w:hAnsi="宋体" w:cs="宋体"/>
          <w:color w:val="auto"/>
          <w:szCs w:val="24"/>
        </w:rPr>
        <w:sectPr w:rsidR="000B12CA" w:rsidRPr="002E7C94">
          <w:headerReference w:type="default" r:id="rId15"/>
          <w:footerReference w:type="default" r:id="rId16"/>
          <w:pgSz w:w="11906" w:h="16838"/>
          <w:pgMar w:top="1701" w:right="1134" w:bottom="1701" w:left="1134" w:header="850" w:footer="998" w:gutter="0"/>
          <w:cols w:space="0"/>
        </w:sectPr>
      </w:pPr>
      <w:r w:rsidRPr="002E7C94">
        <w:rPr>
          <w:rFonts w:eastAsia="宋体" w:hAnsi="宋体" w:cs="宋体" w:hint="eastAsia"/>
          <w:color w:val="auto"/>
          <w:szCs w:val="24"/>
        </w:rPr>
        <w:fldChar w:fldCharType="end"/>
      </w:r>
    </w:p>
    <w:p w14:paraId="5B0F1C13" w14:textId="77777777" w:rsidR="000B12CA" w:rsidRPr="002E7C94" w:rsidRDefault="00803954">
      <w:pPr>
        <w:kinsoku/>
        <w:wordWrap w:val="0"/>
        <w:overflowPunct w:val="0"/>
        <w:topLinePunct/>
        <w:autoSpaceDE/>
        <w:autoSpaceDN/>
        <w:spacing w:before="173" w:line="222" w:lineRule="auto"/>
        <w:jc w:val="center"/>
        <w:outlineLvl w:val="0"/>
        <w:rPr>
          <w:rFonts w:ascii="宋体" w:eastAsia="宋体" w:hAnsi="宋体" w:cs="宋体"/>
          <w:b/>
          <w:bCs/>
          <w:snapToGrid/>
          <w:color w:val="auto"/>
          <w:sz w:val="44"/>
          <w:szCs w:val="44"/>
        </w:rPr>
      </w:pPr>
      <w:bookmarkStart w:id="3" w:name="_Toc26033"/>
      <w:bookmarkStart w:id="4" w:name="_Toc29728"/>
      <w:bookmarkStart w:id="5" w:name="_Toc31669"/>
      <w:bookmarkStart w:id="6" w:name="_Toc26447_WPSOffice_Level1"/>
      <w:r w:rsidRPr="002E7C94">
        <w:rPr>
          <w:rFonts w:ascii="宋体" w:eastAsia="宋体" w:hAnsi="宋体" w:cs="宋体" w:hint="eastAsia"/>
          <w:b/>
          <w:bCs/>
          <w:snapToGrid/>
          <w:color w:val="auto"/>
          <w:sz w:val="36"/>
          <w:szCs w:val="36"/>
        </w:rPr>
        <w:lastRenderedPageBreak/>
        <w:t>第一章 竞争性磋商公告</w:t>
      </w:r>
      <w:bookmarkEnd w:id="3"/>
      <w:bookmarkEnd w:id="4"/>
      <w:bookmarkEnd w:id="5"/>
      <w:bookmarkEnd w:id="6"/>
    </w:p>
    <w:p w14:paraId="6DB4D992" w14:textId="77777777" w:rsidR="000B12CA" w:rsidRPr="002E7C94" w:rsidRDefault="000B12CA">
      <w:pPr>
        <w:kinsoku/>
        <w:wordWrap w:val="0"/>
        <w:overflowPunct w:val="0"/>
        <w:topLinePunct/>
        <w:autoSpaceDE/>
        <w:autoSpaceDN/>
        <w:spacing w:line="114" w:lineRule="exact"/>
        <w:rPr>
          <w:rFonts w:ascii="宋体" w:eastAsia="宋体" w:hAnsi="宋体" w:cs="宋体"/>
          <w:color w:val="auto"/>
        </w:rPr>
      </w:pPr>
    </w:p>
    <w:p w14:paraId="4E0B999E" w14:textId="72CF5F49" w:rsidR="000B12CA" w:rsidRPr="002E7C94" w:rsidRDefault="00803954">
      <w:pPr>
        <w:pBdr>
          <w:top w:val="single" w:sz="4" w:space="1" w:color="auto"/>
          <w:left w:val="single" w:sz="4" w:space="4" w:color="auto"/>
          <w:bottom w:val="single" w:sz="4" w:space="1" w:color="auto"/>
          <w:right w:val="single" w:sz="4" w:space="4" w:color="auto"/>
        </w:pBdr>
        <w:kinsoku/>
        <w:wordWrap w:val="0"/>
        <w:overflowPunct w:val="0"/>
        <w:topLinePunct/>
        <w:autoSpaceDE/>
        <w:autoSpaceDN/>
        <w:adjustRightInd/>
        <w:spacing w:line="360" w:lineRule="auto"/>
        <w:ind w:firstLineChars="200" w:firstLine="420"/>
        <w:textAlignment w:val="auto"/>
        <w:rPr>
          <w:rFonts w:ascii="宋体" w:eastAsia="宋体" w:hAnsi="宋体" w:cs="宋体"/>
          <w:color w:val="auto"/>
        </w:rPr>
      </w:pPr>
      <w:r w:rsidRPr="002E7C94">
        <w:rPr>
          <w:rFonts w:ascii="宋体" w:eastAsia="宋体" w:hAnsi="宋体" w:cs="宋体" w:hint="eastAsia"/>
          <w:bCs/>
          <w:color w:val="auto"/>
        </w:rPr>
        <w:t>南京农业大学白马基地东区灌溉系统工程施工项目</w:t>
      </w:r>
      <w:r w:rsidRPr="002E7C94">
        <w:rPr>
          <w:rFonts w:ascii="宋体" w:eastAsia="宋体" w:hAnsi="宋体" w:cs="宋体" w:hint="eastAsia"/>
          <w:color w:val="auto"/>
        </w:rPr>
        <w:t>的潜在供应商应在</w:t>
      </w:r>
      <w:r w:rsidRPr="002E7C94">
        <w:rPr>
          <w:rFonts w:ascii="宋体" w:eastAsia="宋体" w:hAnsi="宋体" w:cs="宋体" w:hint="eastAsia"/>
          <w:color w:val="auto"/>
          <w:u w:val="single"/>
        </w:rPr>
        <w:t>线上</w:t>
      </w:r>
      <w:r w:rsidRPr="002E7C94">
        <w:rPr>
          <w:rFonts w:ascii="宋体" w:eastAsia="宋体" w:hAnsi="宋体" w:cs="宋体" w:hint="eastAsia"/>
          <w:color w:val="auto"/>
        </w:rPr>
        <w:t>获取采购</w:t>
      </w:r>
      <w:r w:rsidRPr="002E7C94">
        <w:rPr>
          <w:rFonts w:ascii="宋体" w:eastAsia="宋体" w:hAnsi="宋体" w:cs="宋体" w:hint="eastAsia"/>
          <w:color w:val="auto"/>
          <w:lang w:val="zh-CN"/>
        </w:rPr>
        <w:t>文件</w:t>
      </w:r>
      <w:r w:rsidRPr="002E7C94">
        <w:rPr>
          <w:rFonts w:ascii="宋体" w:eastAsia="宋体" w:hAnsi="宋体" w:cs="宋体" w:hint="eastAsia"/>
          <w:color w:val="auto"/>
        </w:rPr>
        <w:t>，</w:t>
      </w:r>
      <w:r w:rsidRPr="002E7C94">
        <w:rPr>
          <w:rFonts w:ascii="宋体" w:eastAsia="宋体" w:hAnsi="宋体" w:cs="宋体" w:hint="eastAsia"/>
          <w:color w:val="auto"/>
          <w:lang w:val="zh-CN"/>
        </w:rPr>
        <w:t>并于</w:t>
      </w:r>
      <w:r w:rsidRPr="002E7C94">
        <w:rPr>
          <w:rFonts w:ascii="宋体" w:eastAsia="宋体" w:hAnsi="宋体" w:cs="宋体" w:hint="eastAsia"/>
          <w:color w:val="auto"/>
        </w:rPr>
        <w:t>2023</w:t>
      </w:r>
      <w:r w:rsidRPr="002E7C94">
        <w:rPr>
          <w:rFonts w:ascii="宋体" w:eastAsia="宋体" w:hAnsi="宋体" w:cs="宋体" w:hint="eastAsia"/>
          <w:color w:val="auto"/>
          <w:lang w:val="zh-CN"/>
        </w:rPr>
        <w:t>年</w:t>
      </w:r>
      <w:r w:rsidR="009947E9" w:rsidRPr="002E7C94">
        <w:rPr>
          <w:rFonts w:ascii="宋体" w:eastAsia="宋体" w:hAnsi="宋体" w:cs="宋体" w:hint="eastAsia"/>
          <w:color w:val="auto"/>
          <w:lang w:val="zh-CN"/>
        </w:rPr>
        <w:t>7</w:t>
      </w:r>
      <w:r w:rsidRPr="002E7C94">
        <w:rPr>
          <w:rFonts w:ascii="宋体" w:eastAsia="宋体" w:hAnsi="宋体" w:cs="宋体" w:hint="eastAsia"/>
          <w:color w:val="auto"/>
        </w:rPr>
        <w:t>月</w:t>
      </w:r>
      <w:r w:rsidR="009947E9" w:rsidRPr="002E7C94">
        <w:rPr>
          <w:rFonts w:ascii="宋体" w:eastAsia="宋体" w:hAnsi="宋体" w:cs="宋体" w:hint="eastAsia"/>
          <w:color w:val="auto"/>
        </w:rPr>
        <w:t>5</w:t>
      </w:r>
      <w:r w:rsidRPr="002E7C94">
        <w:rPr>
          <w:rFonts w:ascii="宋体" w:eastAsia="宋体" w:hAnsi="宋体" w:cs="宋体" w:hint="eastAsia"/>
          <w:color w:val="auto"/>
        </w:rPr>
        <w:t>日</w:t>
      </w:r>
      <w:r w:rsidR="009947E9" w:rsidRPr="002E7C94">
        <w:rPr>
          <w:rFonts w:ascii="宋体" w:eastAsia="宋体" w:hAnsi="宋体" w:cs="宋体" w:hint="eastAsia"/>
          <w:color w:val="auto"/>
        </w:rPr>
        <w:t>9</w:t>
      </w:r>
      <w:r w:rsidRPr="002E7C94">
        <w:rPr>
          <w:rFonts w:ascii="宋体" w:eastAsia="宋体" w:hAnsi="宋体" w:cs="宋体" w:hint="eastAsia"/>
          <w:color w:val="auto"/>
        </w:rPr>
        <w:t>：30（</w:t>
      </w:r>
      <w:r w:rsidRPr="002E7C94">
        <w:rPr>
          <w:rFonts w:ascii="宋体" w:eastAsia="宋体" w:hAnsi="宋体" w:cs="宋体" w:hint="eastAsia"/>
          <w:color w:val="auto"/>
          <w:lang w:val="zh-CN"/>
        </w:rPr>
        <w:t>北京时</w:t>
      </w:r>
      <w:r w:rsidRPr="002E7C94">
        <w:rPr>
          <w:rFonts w:ascii="宋体" w:eastAsia="宋体" w:hAnsi="宋体" w:cs="宋体" w:hint="eastAsia"/>
          <w:bCs/>
          <w:color w:val="auto"/>
        </w:rPr>
        <w:t>间）前提交响应文件</w:t>
      </w:r>
      <w:r w:rsidRPr="002E7C94">
        <w:rPr>
          <w:rFonts w:ascii="宋体" w:eastAsia="宋体" w:hAnsi="宋体" w:cs="宋体" w:hint="eastAsia"/>
          <w:color w:val="auto"/>
        </w:rPr>
        <w:t>。</w:t>
      </w:r>
    </w:p>
    <w:p w14:paraId="2E112BAD"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rPr>
        <w:t>南京永泰工程咨询有限公司</w:t>
      </w:r>
      <w:r w:rsidRPr="002E7C94">
        <w:rPr>
          <w:rFonts w:ascii="宋体" w:eastAsia="宋体" w:hAnsi="宋体" w:cs="宋体" w:hint="eastAsia"/>
          <w:color w:val="auto"/>
          <w:lang w:val="zh-CN"/>
        </w:rPr>
        <w:t>（以下简称“采购代理机构”）受</w:t>
      </w:r>
      <w:r w:rsidRPr="002E7C94">
        <w:rPr>
          <w:rFonts w:ascii="宋体" w:eastAsia="宋体" w:hAnsi="宋体" w:cs="宋体" w:hint="eastAsia"/>
          <w:bCs/>
          <w:color w:val="auto"/>
        </w:rPr>
        <w:t>南京农业大学</w:t>
      </w:r>
      <w:r w:rsidRPr="002E7C94">
        <w:rPr>
          <w:rFonts w:ascii="宋体" w:eastAsia="宋体" w:hAnsi="宋体" w:cs="宋体" w:hint="eastAsia"/>
          <w:color w:val="auto"/>
          <w:lang w:val="zh-CN"/>
        </w:rPr>
        <w:t>（采购人）委托，就</w:t>
      </w:r>
      <w:r w:rsidRPr="002E7C94">
        <w:rPr>
          <w:rFonts w:ascii="宋体" w:eastAsia="宋体" w:hAnsi="宋体" w:cs="宋体" w:hint="eastAsia"/>
          <w:color w:val="auto"/>
        </w:rPr>
        <w:t>南京农业大学白马基地东区灌溉系统工程施工项目</w:t>
      </w:r>
      <w:r w:rsidRPr="002E7C94">
        <w:rPr>
          <w:rFonts w:ascii="宋体" w:eastAsia="宋体" w:hAnsi="宋体" w:cs="宋体" w:hint="eastAsia"/>
          <w:color w:val="auto"/>
          <w:lang w:val="zh-CN"/>
        </w:rPr>
        <w:t>（项目名称）进行竞争性磋商采购，现欢迎符合资格条件的供应商参加报价和磋商。</w:t>
      </w:r>
    </w:p>
    <w:p w14:paraId="63C54730" w14:textId="77777777" w:rsidR="000B12CA" w:rsidRPr="002E7C94" w:rsidRDefault="00803954">
      <w:pPr>
        <w:kinsoku/>
        <w:wordWrap w:val="0"/>
        <w:overflowPunct w:val="0"/>
        <w:topLinePunct/>
        <w:autoSpaceDE/>
        <w:autoSpaceDN/>
        <w:spacing w:line="360" w:lineRule="auto"/>
        <w:outlineLvl w:val="1"/>
        <w:rPr>
          <w:rFonts w:ascii="宋体" w:eastAsia="宋体" w:hAnsi="宋体" w:cs="宋体"/>
          <w:b/>
          <w:color w:val="auto"/>
        </w:rPr>
      </w:pPr>
      <w:bookmarkStart w:id="7" w:name="_Toc24258"/>
      <w:bookmarkStart w:id="8" w:name="_Toc22404_WPSOffice_Level2"/>
      <w:bookmarkStart w:id="9" w:name="_Toc24486"/>
      <w:r w:rsidRPr="002E7C94">
        <w:rPr>
          <w:rFonts w:ascii="宋体" w:eastAsia="宋体" w:hAnsi="宋体" w:cs="宋体" w:hint="eastAsia"/>
          <w:b/>
          <w:color w:val="auto"/>
        </w:rPr>
        <w:t>一、项目基本情况</w:t>
      </w:r>
      <w:bookmarkEnd w:id="7"/>
      <w:bookmarkEnd w:id="8"/>
      <w:bookmarkEnd w:id="9"/>
    </w:p>
    <w:p w14:paraId="2248F73F"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lang w:val="zh-CN"/>
        </w:rPr>
        <w:t>校内编号：</w:t>
      </w:r>
      <w:r w:rsidR="00550031" w:rsidRPr="002E7C94">
        <w:rPr>
          <w:rFonts w:ascii="宋体" w:eastAsia="宋体" w:hAnsi="宋体" w:cs="宋体" w:hint="eastAsia"/>
          <w:color w:val="auto"/>
          <w:lang w:val="zh-CN"/>
        </w:rPr>
        <w:t>ZF20230268</w:t>
      </w:r>
      <w:r w:rsidRPr="002E7C94">
        <w:rPr>
          <w:rFonts w:ascii="宋体" w:eastAsia="宋体" w:hAnsi="宋体" w:cs="宋体" w:hint="eastAsia"/>
          <w:color w:val="auto"/>
          <w:lang w:val="zh-CN"/>
        </w:rPr>
        <w:t>（采购代理机构内部编号：NJYT-2023-036C）</w:t>
      </w:r>
    </w:p>
    <w:p w14:paraId="6441FA8F"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lang w:val="zh-CN"/>
        </w:rPr>
        <w:t>项目名称：白马基地东区灌溉系统工程施工项目</w:t>
      </w:r>
    </w:p>
    <w:p w14:paraId="52363583"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lang w:val="zh-CN"/>
        </w:rPr>
        <w:t>预算金额：2</w:t>
      </w:r>
      <w:r w:rsidR="00794C35" w:rsidRPr="002E7C94">
        <w:rPr>
          <w:rFonts w:ascii="宋体" w:eastAsia="宋体" w:hAnsi="宋体" w:cs="宋体"/>
          <w:color w:val="auto"/>
          <w:lang w:val="zh-CN"/>
        </w:rPr>
        <w:t>000000</w:t>
      </w:r>
      <w:r w:rsidRPr="002E7C94">
        <w:rPr>
          <w:rFonts w:ascii="宋体" w:eastAsia="宋体" w:hAnsi="宋体" w:cs="宋体" w:hint="eastAsia"/>
          <w:color w:val="auto"/>
          <w:lang w:val="zh-CN"/>
        </w:rPr>
        <w:t>元（人民币）</w:t>
      </w:r>
    </w:p>
    <w:p w14:paraId="04AFBC35" w14:textId="4B86A700"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lang w:val="zh-CN"/>
        </w:rPr>
        <w:t>最高限价</w:t>
      </w:r>
      <w:r w:rsidR="00BA65A7" w:rsidRPr="002E7C94">
        <w:rPr>
          <w:rFonts w:ascii="宋体" w:eastAsia="宋体" w:hAnsi="宋体" w:cs="宋体" w:hint="eastAsia"/>
          <w:color w:val="auto"/>
          <w:lang w:val="zh-CN"/>
        </w:rPr>
        <w:t>（也即招标控制价）</w:t>
      </w:r>
      <w:r w:rsidRPr="002E7C94">
        <w:rPr>
          <w:rFonts w:ascii="宋体" w:eastAsia="宋体" w:hAnsi="宋体" w:cs="宋体" w:hint="eastAsia"/>
          <w:color w:val="auto"/>
          <w:lang w:val="zh-CN"/>
        </w:rPr>
        <w:t>：</w:t>
      </w:r>
      <w:r w:rsidR="003B4589" w:rsidRPr="002E7C94">
        <w:rPr>
          <w:rFonts w:ascii="宋体" w:eastAsia="宋体" w:hAnsi="宋体" w:cs="宋体"/>
          <w:color w:val="auto"/>
          <w:lang w:val="zh-CN"/>
        </w:rPr>
        <w:t>1982693.09</w:t>
      </w:r>
      <w:r w:rsidRPr="002E7C94">
        <w:rPr>
          <w:rFonts w:ascii="宋体" w:eastAsia="宋体" w:hAnsi="宋体" w:cs="宋体" w:hint="eastAsia"/>
          <w:color w:val="auto"/>
          <w:lang w:val="zh-CN"/>
        </w:rPr>
        <w:t>元（人民币），</w:t>
      </w:r>
      <w:r w:rsidRPr="002E7C94">
        <w:rPr>
          <w:rFonts w:ascii="宋体" w:eastAsia="宋体" w:hAnsi="宋体" w:cs="宋体" w:hint="eastAsia"/>
          <w:color w:val="auto"/>
        </w:rPr>
        <w:t>报价</w:t>
      </w:r>
      <w:r w:rsidRPr="002E7C94">
        <w:rPr>
          <w:rFonts w:ascii="宋体" w:eastAsia="宋体" w:hAnsi="宋体" w:cs="宋体" w:hint="eastAsia"/>
          <w:color w:val="auto"/>
          <w:lang w:val="zh-CN"/>
        </w:rPr>
        <w:t>超过</w:t>
      </w:r>
      <w:r w:rsidRPr="002E7C94">
        <w:rPr>
          <w:rFonts w:ascii="宋体" w:eastAsia="宋体" w:hAnsi="宋体" w:cs="宋体" w:hint="eastAsia"/>
          <w:color w:val="auto"/>
        </w:rPr>
        <w:t>者</w:t>
      </w:r>
      <w:r w:rsidRPr="002E7C94">
        <w:rPr>
          <w:rFonts w:ascii="宋体" w:eastAsia="宋体" w:hAnsi="宋体" w:cs="宋体" w:hint="eastAsia"/>
          <w:color w:val="auto"/>
          <w:lang w:val="zh-CN"/>
        </w:rPr>
        <w:t>作无效响应处理。</w:t>
      </w:r>
    </w:p>
    <w:p w14:paraId="64D3FA05"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bookmarkStart w:id="10" w:name="_Toc13448"/>
      <w:r w:rsidRPr="002E7C94">
        <w:rPr>
          <w:rFonts w:ascii="宋体" w:eastAsia="宋体" w:hAnsi="宋体" w:cs="宋体" w:hint="eastAsia"/>
          <w:color w:val="auto"/>
          <w:lang w:val="zh-CN"/>
        </w:rPr>
        <w:t>采购方式：竞争性磋商</w:t>
      </w:r>
      <w:bookmarkEnd w:id="10"/>
    </w:p>
    <w:p w14:paraId="332B7792"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rPr>
      </w:pPr>
      <w:r w:rsidRPr="002E7C94">
        <w:rPr>
          <w:rFonts w:ascii="宋体" w:eastAsia="宋体" w:hAnsi="宋体" w:cs="宋体" w:hint="eastAsia"/>
          <w:color w:val="auto"/>
          <w:lang w:val="zh-CN"/>
        </w:rPr>
        <w:t>采购需求：</w:t>
      </w:r>
      <w:r w:rsidR="00344BAD" w:rsidRPr="002E7C94">
        <w:rPr>
          <w:rFonts w:ascii="宋体" w:eastAsia="宋体" w:hAnsi="宋体" w:cs="宋体" w:hint="eastAsia"/>
          <w:color w:val="auto"/>
          <w:lang w:val="zh-CN"/>
        </w:rPr>
        <w:t>南京农业大学白马基地东区灌溉系统工程，项目地点位于南京农业大学白马基地。新建泵房</w:t>
      </w:r>
      <w:r w:rsidR="00344BAD" w:rsidRPr="002E7C94">
        <w:rPr>
          <w:rFonts w:ascii="宋体" w:eastAsia="宋体" w:hAnsi="宋体" w:cs="宋体"/>
          <w:color w:val="auto"/>
          <w:lang w:val="zh-CN"/>
        </w:rPr>
        <w:t>25m2</w:t>
      </w:r>
      <w:r w:rsidR="00344BAD" w:rsidRPr="002E7C94">
        <w:rPr>
          <w:rFonts w:ascii="宋体" w:eastAsia="宋体" w:hAnsi="宋体" w:cs="宋体" w:hint="eastAsia"/>
          <w:color w:val="auto"/>
          <w:lang w:val="zh-CN"/>
        </w:rPr>
        <w:t>，新建设备棚</w:t>
      </w:r>
      <w:r w:rsidR="00344BAD" w:rsidRPr="002E7C94">
        <w:rPr>
          <w:rFonts w:ascii="宋体" w:eastAsia="宋体" w:hAnsi="宋体" w:cs="宋体"/>
          <w:color w:val="auto"/>
          <w:lang w:val="zh-CN"/>
        </w:rPr>
        <w:t>22.2m2</w:t>
      </w:r>
      <w:r w:rsidR="00344BAD" w:rsidRPr="002E7C94">
        <w:rPr>
          <w:rFonts w:ascii="宋体" w:eastAsia="宋体" w:hAnsi="宋体" w:cs="宋体" w:hint="eastAsia"/>
          <w:color w:val="auto"/>
          <w:lang w:val="zh-CN"/>
        </w:rPr>
        <w:t>，</w:t>
      </w:r>
      <w:proofErr w:type="gramStart"/>
      <w:r w:rsidR="00344BAD" w:rsidRPr="002E7C94">
        <w:rPr>
          <w:rFonts w:ascii="宋体" w:eastAsia="宋体" w:hAnsi="宋体" w:cs="宋体" w:hint="eastAsia"/>
          <w:color w:val="auto"/>
          <w:lang w:val="zh-CN"/>
        </w:rPr>
        <w:t>新建进</w:t>
      </w:r>
      <w:proofErr w:type="gramEnd"/>
      <w:r w:rsidR="00344BAD" w:rsidRPr="002E7C94">
        <w:rPr>
          <w:rFonts w:ascii="宋体" w:eastAsia="宋体" w:hAnsi="宋体" w:cs="宋体" w:hint="eastAsia"/>
          <w:color w:val="auto"/>
          <w:lang w:val="zh-CN"/>
        </w:rPr>
        <w:t>水池一个，水电安装以及配套服务工程。</w:t>
      </w:r>
      <w:r w:rsidRPr="002E7C94">
        <w:rPr>
          <w:rFonts w:ascii="宋体" w:eastAsia="宋体" w:hAnsi="宋体" w:cs="宋体" w:hint="eastAsia"/>
          <w:color w:val="auto"/>
        </w:rPr>
        <w:t>具体详见采购文件及其图纸、清单。</w:t>
      </w:r>
    </w:p>
    <w:p w14:paraId="2596E924"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rPr>
        <w:t>工期</w:t>
      </w:r>
      <w:r w:rsidRPr="002E7C94">
        <w:rPr>
          <w:rFonts w:ascii="宋体" w:eastAsia="宋体" w:hAnsi="宋体" w:cs="宋体" w:hint="eastAsia"/>
          <w:color w:val="auto"/>
          <w:lang w:val="zh-CN"/>
        </w:rPr>
        <w:t>：</w:t>
      </w:r>
      <w:r w:rsidR="0061368F" w:rsidRPr="002E7C94">
        <w:rPr>
          <w:rFonts w:ascii="宋体" w:eastAsia="宋体" w:hAnsi="宋体" w:cs="宋体" w:hint="eastAsia"/>
          <w:color w:val="auto"/>
          <w:lang w:val="zh-CN"/>
        </w:rPr>
        <w:t>80</w:t>
      </w:r>
      <w:r w:rsidRPr="002E7C94">
        <w:rPr>
          <w:rFonts w:ascii="宋体" w:eastAsia="宋体" w:hAnsi="宋体" w:cs="宋体" w:hint="eastAsia"/>
          <w:color w:val="auto"/>
          <w:lang w:val="zh-CN"/>
        </w:rPr>
        <w:t>日历天。</w:t>
      </w:r>
    </w:p>
    <w:p w14:paraId="297AE066"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shd w:val="clear" w:color="auto" w:fill="FFFFFF"/>
        </w:rPr>
      </w:pPr>
      <w:r w:rsidRPr="002E7C94">
        <w:rPr>
          <w:rFonts w:ascii="宋体" w:eastAsia="宋体" w:hAnsi="宋体" w:cs="宋体" w:hint="eastAsia"/>
          <w:color w:val="auto"/>
          <w:shd w:val="clear" w:color="auto" w:fill="FFFFFF"/>
        </w:rPr>
        <w:t>本项目标的所属行业：</w:t>
      </w:r>
      <w:r w:rsidRPr="002E7C94">
        <w:rPr>
          <w:rFonts w:ascii="宋体" w:eastAsia="宋体" w:hAnsi="宋体" w:cs="宋体" w:hint="eastAsia"/>
          <w:color w:val="auto"/>
        </w:rPr>
        <w:t>建筑业。</w:t>
      </w:r>
    </w:p>
    <w:p w14:paraId="69FF661E" w14:textId="77777777" w:rsidR="000B12CA" w:rsidRPr="002E7C94" w:rsidRDefault="00803954">
      <w:pPr>
        <w:tabs>
          <w:tab w:val="left" w:pos="390"/>
          <w:tab w:val="center" w:pos="4404"/>
        </w:tabs>
        <w:kinsoku/>
        <w:wordWrap w:val="0"/>
        <w:overflowPunct w:val="0"/>
        <w:topLinePunct/>
        <w:autoSpaceDE/>
        <w:autoSpaceDN/>
        <w:adjustRightInd/>
        <w:spacing w:line="360" w:lineRule="auto"/>
        <w:ind w:firstLineChars="200" w:firstLine="420"/>
        <w:textAlignment w:val="auto"/>
        <w:rPr>
          <w:rFonts w:ascii="宋体" w:eastAsia="宋体" w:hAnsi="宋体" w:cs="宋体"/>
          <w:color w:val="auto"/>
          <w:lang w:val="zh-CN"/>
        </w:rPr>
      </w:pPr>
      <w:r w:rsidRPr="002E7C94">
        <w:rPr>
          <w:rFonts w:ascii="宋体" w:eastAsia="宋体" w:hAnsi="宋体" w:cs="宋体" w:hint="eastAsia"/>
          <w:color w:val="auto"/>
          <w:lang w:val="zh-CN"/>
        </w:rPr>
        <w:t>本项目不接受联合体</w:t>
      </w:r>
      <w:r w:rsidRPr="002E7C94">
        <w:rPr>
          <w:rFonts w:ascii="宋体" w:eastAsia="宋体" w:hAnsi="宋体" w:cs="宋体" w:hint="eastAsia"/>
          <w:color w:val="auto"/>
        </w:rPr>
        <w:t>响应</w:t>
      </w:r>
      <w:r w:rsidRPr="002E7C94">
        <w:rPr>
          <w:rFonts w:ascii="宋体" w:eastAsia="宋体" w:hAnsi="宋体" w:cs="宋体" w:hint="eastAsia"/>
          <w:color w:val="auto"/>
          <w:lang w:val="zh-CN"/>
        </w:rPr>
        <w:t>。</w:t>
      </w:r>
    </w:p>
    <w:p w14:paraId="05FD8E87" w14:textId="77777777" w:rsidR="000B12CA" w:rsidRPr="002E7C94" w:rsidRDefault="00803954">
      <w:pPr>
        <w:kinsoku/>
        <w:wordWrap w:val="0"/>
        <w:overflowPunct w:val="0"/>
        <w:topLinePunct/>
        <w:autoSpaceDE/>
        <w:autoSpaceDN/>
        <w:spacing w:line="360" w:lineRule="auto"/>
        <w:outlineLvl w:val="1"/>
        <w:rPr>
          <w:rFonts w:ascii="宋体" w:eastAsia="宋体" w:hAnsi="宋体" w:cs="宋体"/>
          <w:b/>
          <w:color w:val="auto"/>
        </w:rPr>
      </w:pPr>
      <w:bookmarkStart w:id="11" w:name="_Toc4959"/>
      <w:bookmarkStart w:id="12" w:name="_Toc14259"/>
      <w:bookmarkStart w:id="13" w:name="_Toc21809_WPSOffice_Level2"/>
      <w:r w:rsidRPr="002E7C94">
        <w:rPr>
          <w:rFonts w:ascii="宋体" w:eastAsia="宋体" w:hAnsi="宋体" w:cs="宋体" w:hint="eastAsia"/>
          <w:b/>
          <w:color w:val="auto"/>
        </w:rPr>
        <w:t>二、申请人的资格要求</w:t>
      </w:r>
      <w:bookmarkEnd w:id="11"/>
      <w:bookmarkEnd w:id="12"/>
      <w:bookmarkEnd w:id="13"/>
    </w:p>
    <w:p w14:paraId="6B518DA8" w14:textId="77777777" w:rsidR="000B12CA" w:rsidRPr="002E7C94" w:rsidRDefault="00803954">
      <w:pPr>
        <w:kinsoku/>
        <w:wordWrap w:val="0"/>
        <w:overflowPunct w:val="0"/>
        <w:topLinePunct/>
        <w:autoSpaceDE/>
        <w:autoSpaceDN/>
        <w:spacing w:line="360" w:lineRule="auto"/>
        <w:ind w:firstLineChars="202" w:firstLine="426"/>
        <w:rPr>
          <w:rFonts w:ascii="宋体" w:eastAsia="宋体" w:hAnsi="宋体" w:cs="宋体"/>
          <w:b/>
          <w:color w:val="auto"/>
        </w:rPr>
      </w:pPr>
      <w:bookmarkStart w:id="14" w:name="_Toc4137"/>
      <w:r w:rsidRPr="002E7C94">
        <w:rPr>
          <w:rFonts w:ascii="宋体" w:eastAsia="宋体" w:hAnsi="宋体" w:cs="宋体" w:hint="eastAsia"/>
          <w:b/>
          <w:color w:val="auto"/>
        </w:rPr>
        <w:t>1.满足《中华人民共和国政府采购法》第二十二条规定，并提供下列材料：</w:t>
      </w:r>
      <w:bookmarkEnd w:id="14"/>
    </w:p>
    <w:p w14:paraId="32B46436" w14:textId="77777777" w:rsidR="000B12CA" w:rsidRPr="002E7C94" w:rsidRDefault="00803954">
      <w:pPr>
        <w:kinsoku/>
        <w:wordWrap w:val="0"/>
        <w:overflowPunct w:val="0"/>
        <w:topLinePunct/>
        <w:autoSpaceDE/>
        <w:autoSpaceDN/>
        <w:spacing w:line="360" w:lineRule="auto"/>
        <w:ind w:firstLineChars="202" w:firstLine="424"/>
        <w:rPr>
          <w:rFonts w:ascii="宋体" w:eastAsia="宋体" w:hAnsi="宋体" w:cs="宋体"/>
          <w:bCs/>
          <w:color w:val="auto"/>
        </w:rPr>
      </w:pPr>
      <w:r w:rsidRPr="002E7C94">
        <w:rPr>
          <w:rFonts w:ascii="宋体" w:eastAsia="宋体" w:hAnsi="宋体" w:cs="宋体" w:hint="eastAsia"/>
          <w:bCs/>
          <w:color w:val="auto"/>
        </w:rPr>
        <w:t xml:space="preserve">（1）具有独立承担民事责任的能力（提供法人或者其他组织的营业执照等证明材料）； </w:t>
      </w:r>
    </w:p>
    <w:p w14:paraId="4D7540F6" w14:textId="77777777" w:rsidR="000B12CA" w:rsidRPr="002E7C94" w:rsidRDefault="00803954">
      <w:pPr>
        <w:kinsoku/>
        <w:wordWrap w:val="0"/>
        <w:overflowPunct w:val="0"/>
        <w:topLinePunct/>
        <w:autoSpaceDE/>
        <w:autoSpaceDN/>
        <w:spacing w:line="360" w:lineRule="auto"/>
        <w:ind w:firstLineChars="202" w:firstLine="424"/>
        <w:rPr>
          <w:rFonts w:ascii="宋体" w:eastAsia="宋体" w:hAnsi="宋体" w:cs="宋体"/>
          <w:bCs/>
          <w:color w:val="auto"/>
        </w:rPr>
      </w:pPr>
      <w:r w:rsidRPr="002E7C94">
        <w:rPr>
          <w:rFonts w:ascii="宋体" w:eastAsia="宋体" w:hAnsi="宋体" w:cs="宋体" w:hint="eastAsia"/>
          <w:bCs/>
          <w:color w:val="auto"/>
        </w:rPr>
        <w:t>（2）具有良好的商业信誉和健全的财务会计制度，</w:t>
      </w:r>
      <w:r w:rsidRPr="002E7C94">
        <w:rPr>
          <w:rFonts w:ascii="宋体" w:eastAsia="宋体" w:hAnsi="宋体" w:cs="宋体" w:hint="eastAsia"/>
          <w:color w:val="auto"/>
        </w:rPr>
        <w:t>提供距开标时间六个月内任意一月份的财务状况报</w:t>
      </w:r>
      <w:r w:rsidRPr="002E7C94">
        <w:rPr>
          <w:rFonts w:ascii="宋体" w:eastAsia="宋体" w:hAnsi="宋体" w:cs="宋体" w:hint="eastAsia"/>
          <w:bCs/>
          <w:color w:val="auto"/>
        </w:rPr>
        <w:t>告（至少包括资产负债表和利润表</w:t>
      </w:r>
      <w:r w:rsidRPr="002E7C94">
        <w:rPr>
          <w:rFonts w:ascii="宋体" w:eastAsia="宋体" w:hAnsi="宋体" w:cs="宋体" w:hint="eastAsia"/>
          <w:color w:val="auto"/>
        </w:rPr>
        <w:t>及其附注</w:t>
      </w:r>
      <w:r w:rsidRPr="002E7C94">
        <w:rPr>
          <w:rFonts w:ascii="宋体" w:eastAsia="宋体" w:hAnsi="宋体" w:cs="宋体" w:hint="eastAsia"/>
          <w:bCs/>
          <w:color w:val="auto"/>
        </w:rPr>
        <w:t>）（法人或者其他组织成</w:t>
      </w:r>
      <w:r w:rsidRPr="002E7C94">
        <w:rPr>
          <w:rFonts w:ascii="宋体" w:eastAsia="宋体" w:hAnsi="宋体" w:cs="宋体" w:hint="eastAsia"/>
          <w:color w:val="auto"/>
        </w:rPr>
        <w:t>立未满三个月的可以不提供），或其银行出具的资信证书（复印件）（开标前六个月内），或上一年度经审计的财务报告复印件加盖公章</w:t>
      </w:r>
      <w:r w:rsidRPr="002E7C94">
        <w:rPr>
          <w:rFonts w:ascii="宋体" w:eastAsia="宋体" w:hAnsi="宋体" w:cs="宋体" w:hint="eastAsia"/>
          <w:bCs/>
          <w:color w:val="auto"/>
        </w:rPr>
        <w:t>；</w:t>
      </w:r>
    </w:p>
    <w:p w14:paraId="2649F2F0" w14:textId="77777777" w:rsidR="000B12CA" w:rsidRPr="002E7C94" w:rsidRDefault="00803954">
      <w:pPr>
        <w:kinsoku/>
        <w:wordWrap w:val="0"/>
        <w:overflowPunct w:val="0"/>
        <w:topLinePunct/>
        <w:autoSpaceDE/>
        <w:autoSpaceDN/>
        <w:spacing w:line="360" w:lineRule="auto"/>
        <w:ind w:firstLineChars="202" w:firstLine="424"/>
        <w:rPr>
          <w:rFonts w:ascii="宋体" w:eastAsia="宋体" w:hAnsi="宋体" w:cs="宋体"/>
          <w:bCs/>
          <w:color w:val="auto"/>
        </w:rPr>
      </w:pPr>
      <w:r w:rsidRPr="002E7C94">
        <w:rPr>
          <w:rFonts w:ascii="宋体" w:eastAsia="宋体" w:hAnsi="宋体" w:cs="宋体" w:hint="eastAsia"/>
          <w:bCs/>
          <w:color w:val="auto"/>
        </w:rPr>
        <w:t>（3）具有履行合同所必需的设备和专业技术能力（供应商根据履行采购项目合同需要，提供履行合同所必需的设备和专业技术能力的证明材料或相关加盖公章的承诺函）；</w:t>
      </w:r>
    </w:p>
    <w:p w14:paraId="7DF9A54B" w14:textId="77777777" w:rsidR="000B12CA" w:rsidRPr="002E7C94" w:rsidRDefault="00803954">
      <w:pPr>
        <w:kinsoku/>
        <w:wordWrap w:val="0"/>
        <w:overflowPunct w:val="0"/>
        <w:topLinePunct/>
        <w:autoSpaceDE/>
        <w:autoSpaceDN/>
        <w:spacing w:line="360" w:lineRule="auto"/>
        <w:ind w:left="7" w:firstLineChars="200" w:firstLine="420"/>
        <w:rPr>
          <w:rFonts w:ascii="宋体" w:eastAsia="宋体" w:hAnsi="宋体" w:cs="宋体"/>
          <w:color w:val="auto"/>
        </w:rPr>
      </w:pPr>
      <w:r w:rsidRPr="002E7C94">
        <w:rPr>
          <w:rFonts w:ascii="宋体" w:eastAsia="宋体" w:hAnsi="宋体" w:cs="宋体" w:hint="eastAsia"/>
          <w:bCs/>
          <w:color w:val="auto"/>
        </w:rPr>
        <w:t>（4）有依法缴纳税收和社会保障资金的良好记录[提供：1.</w:t>
      </w:r>
      <w:r w:rsidRPr="002E7C94">
        <w:rPr>
          <w:rFonts w:ascii="宋体" w:eastAsia="宋体" w:hAnsi="宋体" w:cs="宋体" w:hint="eastAsia"/>
          <w:color w:val="auto"/>
        </w:rPr>
        <w:t>提供距开启时间六个月内任意一月份的纳税凭据复印件加盖公章（依法免税的应提供相应文件说明）</w:t>
      </w:r>
      <w:r w:rsidRPr="002E7C94">
        <w:rPr>
          <w:rFonts w:ascii="宋体" w:eastAsia="宋体" w:hAnsi="宋体" w:cs="宋体" w:hint="eastAsia"/>
          <w:bCs/>
          <w:color w:val="auto"/>
        </w:rPr>
        <w:t>；2.</w:t>
      </w:r>
      <w:r w:rsidRPr="002E7C94">
        <w:rPr>
          <w:rFonts w:ascii="宋体" w:eastAsia="宋体" w:hAnsi="宋体" w:cs="宋体" w:hint="eastAsia"/>
          <w:color w:val="auto"/>
        </w:rPr>
        <w:t>距开启时间六个月内任意一月份的依法缴纳社会保障资金的凭据复印件加盖公章 （凭据可以是缴费的银行单据、专用收据、社会保险缴纳清单或者所在社保机构开具的证明等， 自行编写无效）（依法不需要缴纳社会保障资金的，应提供相应的文件证明。）</w:t>
      </w:r>
    </w:p>
    <w:p w14:paraId="6D4732B8" w14:textId="77777777" w:rsidR="000B12CA" w:rsidRPr="002E7C94" w:rsidRDefault="00803954">
      <w:pPr>
        <w:kinsoku/>
        <w:wordWrap w:val="0"/>
        <w:overflowPunct w:val="0"/>
        <w:topLinePunct/>
        <w:autoSpaceDE/>
        <w:autoSpaceDN/>
        <w:spacing w:line="360" w:lineRule="auto"/>
        <w:ind w:firstLineChars="202" w:firstLine="424"/>
        <w:rPr>
          <w:rFonts w:ascii="宋体" w:eastAsia="宋体" w:hAnsi="宋体" w:cs="宋体"/>
          <w:bCs/>
          <w:color w:val="auto"/>
        </w:rPr>
      </w:pPr>
      <w:r w:rsidRPr="002E7C94">
        <w:rPr>
          <w:rFonts w:ascii="宋体" w:eastAsia="宋体" w:hAnsi="宋体" w:cs="宋体" w:hint="eastAsia"/>
          <w:bCs/>
          <w:color w:val="auto"/>
        </w:rPr>
        <w:lastRenderedPageBreak/>
        <w:t>（5）参加政府采购活动前三年内，在经营活动中没有重大违法记录（提供承诺书，正本中应为原件）；</w:t>
      </w:r>
    </w:p>
    <w:p w14:paraId="5F719C13" w14:textId="77777777" w:rsidR="000B12CA" w:rsidRPr="002E7C94" w:rsidRDefault="00803954">
      <w:pPr>
        <w:kinsoku/>
        <w:wordWrap w:val="0"/>
        <w:overflowPunct w:val="0"/>
        <w:topLinePunct/>
        <w:autoSpaceDE/>
        <w:autoSpaceDN/>
        <w:spacing w:line="360" w:lineRule="auto"/>
        <w:ind w:firstLineChars="202" w:firstLine="424"/>
        <w:rPr>
          <w:rFonts w:ascii="宋体" w:eastAsia="宋体" w:hAnsi="宋体" w:cs="宋体"/>
          <w:bCs/>
          <w:color w:val="auto"/>
        </w:rPr>
      </w:pPr>
      <w:r w:rsidRPr="002E7C94">
        <w:rPr>
          <w:rFonts w:ascii="宋体" w:eastAsia="宋体" w:hAnsi="宋体" w:cs="宋体" w:hint="eastAsia"/>
          <w:bCs/>
          <w:color w:val="auto"/>
        </w:rPr>
        <w:t>（6）法律、行政法规规定的其他条件：无。</w:t>
      </w:r>
    </w:p>
    <w:p w14:paraId="247D8003"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bookmarkStart w:id="15" w:name="_Toc27283"/>
      <w:r w:rsidRPr="002E7C94">
        <w:rPr>
          <w:rFonts w:eastAsia="宋体" w:hAnsi="宋体" w:hint="eastAsia"/>
          <w:bCs/>
          <w:color w:val="auto"/>
          <w:sz w:val="21"/>
        </w:rPr>
        <w:t>2.</w:t>
      </w:r>
      <w:r w:rsidRPr="002E7C94">
        <w:rPr>
          <w:rFonts w:eastAsia="宋体" w:hAnsi="宋体" w:hint="eastAsia"/>
          <w:b/>
          <w:color w:val="auto"/>
          <w:sz w:val="21"/>
        </w:rPr>
        <w:t>落实政府采购政策需满足的资格要求：</w:t>
      </w:r>
      <w:r w:rsidRPr="002E7C94">
        <w:rPr>
          <w:rFonts w:eastAsia="宋体" w:hAnsi="宋体" w:hint="eastAsia"/>
          <w:bCs/>
          <w:color w:val="auto"/>
          <w:sz w:val="21"/>
        </w:rPr>
        <w:t>本项目为专门面向中小企业采购的项目，供应商须为中小企业（含微型企业）（须提供中小企业声明函）。非中小型企业（含微型企业）参与本项目磋商，将做无效标处理。</w:t>
      </w:r>
    </w:p>
    <w:p w14:paraId="7DA4B745" w14:textId="110FEEDD"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3.</w:t>
      </w:r>
      <w:bookmarkEnd w:id="15"/>
      <w:r w:rsidRPr="002E7C94">
        <w:rPr>
          <w:rFonts w:eastAsia="宋体" w:hAnsi="宋体" w:hint="eastAsia"/>
          <w:b/>
          <w:color w:val="auto"/>
          <w:sz w:val="21"/>
        </w:rPr>
        <w:t>本项目的特定资格要求：</w:t>
      </w:r>
      <w:r w:rsidRPr="002E7C94">
        <w:rPr>
          <w:rFonts w:eastAsia="宋体" w:hAnsi="宋体" w:hint="eastAsia"/>
          <w:bCs/>
          <w:color w:val="auto"/>
          <w:sz w:val="21"/>
        </w:rPr>
        <w:t>（1）具有</w:t>
      </w:r>
      <w:r w:rsidR="00F45BED" w:rsidRPr="002E7C94">
        <w:rPr>
          <w:rFonts w:eastAsia="宋体" w:hAnsi="宋体" w:hint="eastAsia"/>
          <w:bCs/>
          <w:color w:val="auto"/>
          <w:sz w:val="21"/>
        </w:rPr>
        <w:t>市政公用工程施工总承包三级及以上资质或具有建筑工程施工总承包三级及以上资质</w:t>
      </w:r>
      <w:r w:rsidRPr="002E7C94">
        <w:rPr>
          <w:rFonts w:eastAsia="宋体" w:hAnsi="宋体" w:hint="eastAsia"/>
          <w:bCs/>
          <w:color w:val="auto"/>
          <w:sz w:val="21"/>
        </w:rPr>
        <w:t>并且具有有效的安全生产许可证。（提供证书复印件加盖供应商公章编入响应文件中，原件备查）</w:t>
      </w:r>
    </w:p>
    <w:p w14:paraId="3317DD82" w14:textId="7256A9B5"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（2）项目负责人的资格要求：①具有注册</w:t>
      </w:r>
      <w:proofErr w:type="gramStart"/>
      <w:r w:rsidRPr="002E7C94">
        <w:rPr>
          <w:rFonts w:eastAsia="宋体" w:hAnsi="宋体" w:hint="eastAsia"/>
          <w:bCs/>
          <w:color w:val="auto"/>
          <w:sz w:val="21"/>
        </w:rPr>
        <w:t>建造师证</w:t>
      </w:r>
      <w:r w:rsidR="009D68A5" w:rsidRPr="002E7C94">
        <w:rPr>
          <w:rFonts w:eastAsia="宋体" w:hAnsi="宋体" w:hint="eastAsia"/>
          <w:bCs/>
          <w:color w:val="auto"/>
          <w:sz w:val="21"/>
        </w:rPr>
        <w:t>建筑工程</w:t>
      </w:r>
      <w:proofErr w:type="gramEnd"/>
      <w:r w:rsidR="009D68A5" w:rsidRPr="002E7C94">
        <w:rPr>
          <w:rFonts w:eastAsia="宋体" w:hAnsi="宋体" w:hint="eastAsia"/>
          <w:bCs/>
          <w:color w:val="auto"/>
          <w:sz w:val="21"/>
        </w:rPr>
        <w:t>或市政公用工程</w:t>
      </w:r>
      <w:r w:rsidRPr="002E7C94">
        <w:rPr>
          <w:rFonts w:eastAsia="宋体" w:hAnsi="宋体" w:hint="eastAsia"/>
          <w:bCs/>
          <w:color w:val="auto"/>
          <w:sz w:val="21"/>
        </w:rPr>
        <w:t>二级(含)以上资格并且具有有效安全生产考核合格证书(B证)。（提供证书复印件加盖供应商公章编入响应文件中，原件备查）</w:t>
      </w:r>
    </w:p>
    <w:p w14:paraId="35999F6A"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（3）项目部其他人员要求：技术负责人1名，具有建设工程类中级及以上职称证（提供证书复印件加盖公章，原件备查）；</w:t>
      </w:r>
    </w:p>
    <w:p w14:paraId="61858185" w14:textId="7AB1D1B0"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（4）提供所报本工程上述项目部管理团队各成员社保机构出具的近半年（2022年12月-2023年5</w:t>
      </w:r>
      <w:r w:rsidR="003557F1" w:rsidRPr="002E7C94">
        <w:rPr>
          <w:rFonts w:eastAsia="宋体" w:hAnsi="宋体" w:hint="eastAsia"/>
          <w:bCs/>
          <w:color w:val="auto"/>
          <w:sz w:val="21"/>
        </w:rPr>
        <w:t>月</w:t>
      </w:r>
      <w:r w:rsidRPr="002E7C94">
        <w:rPr>
          <w:rFonts w:eastAsia="宋体" w:hAnsi="宋体" w:hint="eastAsia"/>
          <w:bCs/>
          <w:color w:val="auto"/>
          <w:sz w:val="21"/>
        </w:rPr>
        <w:t>）中任意一个月供应商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障部财政部税务总局关于阶段性减免企业社会保险费的通知》及有关文件要求提供相关证明材料；所报项目部管理团队成员必须为本单位</w:t>
      </w:r>
      <w:proofErr w:type="gramStart"/>
      <w:r w:rsidRPr="002E7C94">
        <w:rPr>
          <w:rFonts w:eastAsia="宋体" w:hAnsi="宋体" w:hint="eastAsia"/>
          <w:bCs/>
          <w:color w:val="auto"/>
          <w:sz w:val="21"/>
        </w:rPr>
        <w:t>在职未</w:t>
      </w:r>
      <w:proofErr w:type="gramEnd"/>
      <w:r w:rsidRPr="002E7C94">
        <w:rPr>
          <w:rFonts w:eastAsia="宋体" w:hAnsi="宋体" w:hint="eastAsia"/>
          <w:bCs/>
          <w:color w:val="auto"/>
          <w:sz w:val="21"/>
        </w:rPr>
        <w:t>退休人员。（提供复印件加盖单位公章）</w:t>
      </w:r>
    </w:p>
    <w:p w14:paraId="59C6A741"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（5）供应商的其它要求（符合并提供承诺书）：</w:t>
      </w:r>
    </w:p>
    <w:p w14:paraId="350B3D95"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1）没有违反法律、法规行为，依法被取消投标资格且期限未满的；</w:t>
      </w:r>
    </w:p>
    <w:p w14:paraId="0B465639"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2）未因为招投标活动中有违法违规和不良行为，被有关招投标行政监督部门公示且公示期限未满的；</w:t>
      </w:r>
    </w:p>
    <w:p w14:paraId="24667B10"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3）未处于被责令停业、投标资格被取消或者财产被接管、冻结和破产状态；</w:t>
      </w:r>
    </w:p>
    <w:p w14:paraId="0A8BCAB1"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4）企业没有因骗取中标或者严重违约以及发生重大工程质量、安全生产事故等问题，被有关部门暂停投标资格并在暂停期内的；</w:t>
      </w:r>
    </w:p>
    <w:p w14:paraId="2FEB8C6B"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5）项目经理必须满足下列条件：</w:t>
      </w:r>
    </w:p>
    <w:p w14:paraId="7A76AD79"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①项目经理不得同时在两个或者两个以上单位受聘或者执业。</w:t>
      </w:r>
    </w:p>
    <w:p w14:paraId="35E9FB89"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②项目经理不得同时担任两个及以上建设工程施工项目负责人。</w:t>
      </w:r>
    </w:p>
    <w:p w14:paraId="6C6384EB"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6）项目部管理人员在投标有效期内不得更换。</w:t>
      </w:r>
    </w:p>
    <w:p w14:paraId="40EF1685"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（6）根据</w:t>
      </w:r>
      <w:proofErr w:type="gramStart"/>
      <w:r w:rsidRPr="002E7C94">
        <w:rPr>
          <w:rFonts w:eastAsia="宋体" w:hAnsi="宋体" w:hint="eastAsia"/>
          <w:bCs/>
          <w:color w:val="auto"/>
          <w:sz w:val="21"/>
        </w:rPr>
        <w:t>建办市</w:t>
      </w:r>
      <w:proofErr w:type="gramEnd"/>
      <w:r w:rsidRPr="002E7C94">
        <w:rPr>
          <w:rFonts w:eastAsia="宋体" w:hAnsi="宋体" w:hint="eastAsia"/>
          <w:bCs/>
          <w:color w:val="auto"/>
          <w:sz w:val="21"/>
        </w:rPr>
        <w:t>[2019]50号文规定，已取消一、二级临时建造师执业证书，因此本项目不接受持临时建造师执业资格的证书。</w:t>
      </w:r>
    </w:p>
    <w:p w14:paraId="2F3FBC91"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lastRenderedPageBreak/>
        <w:t>（7）疫情防控期间建设工程企业资质证书有效期延期和注册执业人员注册证书（含安全生产考核合格证书 B 类证）有效期延期执行国家及省、市相关文件规定。</w:t>
      </w:r>
    </w:p>
    <w:p w14:paraId="3B31CEC2"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（8）根据住房和城乡建设部办公厅关于全面实行一级建造师电子注册证书的通知（</w:t>
      </w:r>
      <w:proofErr w:type="gramStart"/>
      <w:r w:rsidRPr="002E7C94">
        <w:rPr>
          <w:rFonts w:eastAsia="宋体" w:hAnsi="宋体" w:hint="eastAsia"/>
          <w:bCs/>
          <w:color w:val="auto"/>
          <w:sz w:val="21"/>
        </w:rPr>
        <w:t>建办市〔2021〕</w:t>
      </w:r>
      <w:proofErr w:type="gramEnd"/>
      <w:r w:rsidRPr="002E7C94">
        <w:rPr>
          <w:rFonts w:eastAsia="宋体" w:hAnsi="宋体" w:hint="eastAsia"/>
          <w:bCs/>
          <w:color w:val="auto"/>
          <w:sz w:val="21"/>
        </w:rPr>
        <w:t>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若供应商响应文件所报项目组成员提供的是一级建造师证书的，须将一级建造师证书电子注册证书复印件编入响应文件中，电子注册证书应当符合相关文件规定，签名图像应当与持证人个人手写签名笔迹一致，证书应当在使用有效期限内。若一级建造师证书复印件无法识别有效信息的，视为无效。供应商将自行承担资格审查不通过等相应后果。</w:t>
      </w:r>
    </w:p>
    <w:p w14:paraId="00D5B848"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（9）根据《关于建设工程企业资质有关事宜的通知》建</w:t>
      </w:r>
      <w:proofErr w:type="gramStart"/>
      <w:r w:rsidRPr="002E7C94">
        <w:rPr>
          <w:rFonts w:eastAsia="宋体" w:hAnsi="宋体" w:hint="eastAsia"/>
          <w:bCs/>
          <w:color w:val="auto"/>
          <w:sz w:val="21"/>
        </w:rPr>
        <w:t>办市函</w:t>
      </w:r>
      <w:proofErr w:type="gramEnd"/>
      <w:r w:rsidRPr="002E7C94">
        <w:rPr>
          <w:rFonts w:eastAsia="宋体" w:hAnsi="宋体" w:hint="eastAsia"/>
          <w:bCs/>
          <w:color w:val="auto"/>
          <w:sz w:val="21"/>
        </w:rPr>
        <w:t>[2022]361号，工程勘察、工程设计、建筑业企业、工程监理企业资质，资质证书有效期于2023年12月30日前期满的，统一延期至2023年12月31日。上述资质有效期将在全国建筑市场监管公共服务平台自动延期，企业无需换领资质证书，原资质证书仍可用于工程招标投标等活动。</w:t>
      </w:r>
    </w:p>
    <w:p w14:paraId="069E2BB5" w14:textId="09FDA4EF" w:rsidR="0076540C" w:rsidRPr="002E7C94" w:rsidRDefault="0076540C">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（10）</w:t>
      </w:r>
      <w:r w:rsidR="00E952F7" w:rsidRPr="002E7C94">
        <w:rPr>
          <w:rFonts w:eastAsia="宋体" w:hAnsi="宋体" w:hint="eastAsia"/>
          <w:bCs/>
          <w:color w:val="auto"/>
          <w:sz w:val="21"/>
        </w:rPr>
        <w:t>根据《关于开展建筑业企业资质动态监管工作的公告》</w:t>
      </w:r>
      <w:r w:rsidR="00E952F7" w:rsidRPr="002E7C94">
        <w:rPr>
          <w:rFonts w:eastAsia="宋体" w:hAnsi="宋体"/>
          <w:bCs/>
          <w:color w:val="auto"/>
          <w:sz w:val="21"/>
        </w:rPr>
        <w:t>([2018]</w:t>
      </w:r>
      <w:r w:rsidR="00E952F7" w:rsidRPr="002E7C94">
        <w:rPr>
          <w:rFonts w:eastAsia="宋体" w:hAnsi="宋体" w:hint="eastAsia"/>
          <w:bCs/>
          <w:color w:val="auto"/>
          <w:sz w:val="21"/>
        </w:rPr>
        <w:t>第</w:t>
      </w:r>
      <w:r w:rsidR="00E952F7" w:rsidRPr="002E7C94">
        <w:rPr>
          <w:rFonts w:eastAsia="宋体" w:hAnsi="宋体"/>
          <w:bCs/>
          <w:color w:val="auto"/>
          <w:sz w:val="21"/>
        </w:rPr>
        <w:t>6</w:t>
      </w:r>
      <w:r w:rsidR="00E952F7" w:rsidRPr="002E7C94">
        <w:rPr>
          <w:rFonts w:eastAsia="宋体" w:hAnsi="宋体" w:hint="eastAsia"/>
          <w:bCs/>
          <w:color w:val="auto"/>
          <w:sz w:val="21"/>
        </w:rPr>
        <w:t>号</w:t>
      </w:r>
      <w:r w:rsidR="00E952F7" w:rsidRPr="002E7C94">
        <w:rPr>
          <w:rFonts w:eastAsia="宋体" w:hAnsi="宋体"/>
          <w:bCs/>
          <w:color w:val="auto"/>
          <w:sz w:val="21"/>
        </w:rPr>
        <w:t>)</w:t>
      </w:r>
      <w:r w:rsidR="00E952F7" w:rsidRPr="002E7C94">
        <w:rPr>
          <w:rFonts w:eastAsia="宋体" w:hAnsi="宋体" w:hint="eastAsia"/>
          <w:bCs/>
          <w:color w:val="auto"/>
          <w:sz w:val="21"/>
        </w:rPr>
        <w:t>、《关于建筑业企业资质动态监管不合格企业参加招投标相关事宜的复函》</w:t>
      </w:r>
      <w:r w:rsidR="00E952F7" w:rsidRPr="002E7C94">
        <w:rPr>
          <w:rFonts w:eastAsia="宋体" w:hAnsi="宋体"/>
          <w:bCs/>
          <w:color w:val="auto"/>
          <w:sz w:val="21"/>
        </w:rPr>
        <w:t>(</w:t>
      </w:r>
      <w:r w:rsidR="00E952F7" w:rsidRPr="002E7C94">
        <w:rPr>
          <w:rFonts w:eastAsia="宋体" w:hAnsi="宋体" w:hint="eastAsia"/>
          <w:bCs/>
          <w:color w:val="auto"/>
          <w:sz w:val="21"/>
        </w:rPr>
        <w:t>苏</w:t>
      </w:r>
      <w:proofErr w:type="gramStart"/>
      <w:r w:rsidR="00E952F7" w:rsidRPr="002E7C94">
        <w:rPr>
          <w:rFonts w:eastAsia="宋体" w:hAnsi="宋体" w:hint="eastAsia"/>
          <w:bCs/>
          <w:color w:val="auto"/>
          <w:sz w:val="21"/>
        </w:rPr>
        <w:t>建函建管</w:t>
      </w:r>
      <w:proofErr w:type="gramEnd"/>
      <w:r w:rsidR="00E952F7" w:rsidRPr="002E7C94">
        <w:rPr>
          <w:rFonts w:eastAsia="宋体" w:hAnsi="宋体"/>
          <w:bCs/>
          <w:color w:val="auto"/>
          <w:sz w:val="21"/>
        </w:rPr>
        <w:t>[2019]233</w:t>
      </w:r>
      <w:r w:rsidR="00E952F7" w:rsidRPr="002E7C94">
        <w:rPr>
          <w:rFonts w:eastAsia="宋体" w:hAnsi="宋体" w:hint="eastAsia"/>
          <w:bCs/>
          <w:color w:val="auto"/>
          <w:sz w:val="21"/>
        </w:rPr>
        <w:t>号</w:t>
      </w:r>
      <w:r w:rsidR="00E952F7" w:rsidRPr="002E7C94">
        <w:rPr>
          <w:rFonts w:eastAsia="宋体" w:hAnsi="宋体"/>
          <w:bCs/>
          <w:color w:val="auto"/>
          <w:sz w:val="21"/>
        </w:rPr>
        <w:t>)</w:t>
      </w:r>
      <w:r w:rsidR="00E952F7" w:rsidRPr="002E7C94">
        <w:rPr>
          <w:rFonts w:eastAsia="宋体" w:hAnsi="宋体" w:hint="eastAsia"/>
          <w:bCs/>
          <w:color w:val="auto"/>
          <w:sz w:val="21"/>
        </w:rPr>
        <w:t>相关文件要求，</w:t>
      </w:r>
      <w:r w:rsidR="008E311A" w:rsidRPr="002E7C94">
        <w:rPr>
          <w:rFonts w:eastAsia="宋体" w:hAnsi="宋体" w:hint="eastAsia"/>
          <w:bCs/>
          <w:color w:val="auto"/>
          <w:sz w:val="21"/>
        </w:rPr>
        <w:t>供应商</w:t>
      </w:r>
      <w:r w:rsidR="00E952F7" w:rsidRPr="002E7C94">
        <w:rPr>
          <w:rFonts w:eastAsia="宋体" w:hAnsi="宋体" w:hint="eastAsia"/>
          <w:bCs/>
          <w:color w:val="auto"/>
          <w:sz w:val="21"/>
        </w:rPr>
        <w:t>应自觉确保本单位资质状态符合省、市相关文件规定，在本工程的资格审查或者评标阶段，将由</w:t>
      </w:r>
      <w:r w:rsidR="00DC5A77" w:rsidRPr="002E7C94">
        <w:rPr>
          <w:rFonts w:eastAsia="宋体" w:hAnsi="宋体" w:hint="eastAsia"/>
          <w:bCs/>
          <w:color w:val="auto"/>
          <w:sz w:val="21"/>
        </w:rPr>
        <w:t>采购人或其委托的代理结构</w:t>
      </w:r>
      <w:r w:rsidR="00E952F7" w:rsidRPr="002E7C94">
        <w:rPr>
          <w:rFonts w:eastAsia="宋体" w:hAnsi="宋体" w:hint="eastAsia"/>
          <w:bCs/>
          <w:color w:val="auto"/>
          <w:sz w:val="21"/>
        </w:rPr>
        <w:t>对各</w:t>
      </w:r>
      <w:r w:rsidR="008E311A" w:rsidRPr="002E7C94">
        <w:rPr>
          <w:rFonts w:eastAsia="宋体" w:hAnsi="宋体" w:hint="eastAsia"/>
          <w:bCs/>
          <w:color w:val="auto"/>
          <w:sz w:val="21"/>
        </w:rPr>
        <w:t>供应商</w:t>
      </w:r>
      <w:r w:rsidR="00E952F7" w:rsidRPr="002E7C94">
        <w:rPr>
          <w:rFonts w:eastAsia="宋体" w:hAnsi="宋体" w:hint="eastAsia"/>
          <w:bCs/>
          <w:color w:val="auto"/>
          <w:sz w:val="21"/>
        </w:rPr>
        <w:t>的资质动态监管情况进行核查，若</w:t>
      </w:r>
      <w:r w:rsidR="008E311A" w:rsidRPr="002E7C94">
        <w:rPr>
          <w:rFonts w:eastAsia="宋体" w:hAnsi="宋体" w:hint="eastAsia"/>
          <w:bCs/>
          <w:color w:val="auto"/>
          <w:sz w:val="21"/>
        </w:rPr>
        <w:t>供应商</w:t>
      </w:r>
      <w:r w:rsidR="00E952F7" w:rsidRPr="002E7C94">
        <w:rPr>
          <w:rFonts w:eastAsia="宋体" w:hAnsi="宋体" w:hint="eastAsia"/>
          <w:bCs/>
          <w:color w:val="auto"/>
          <w:sz w:val="21"/>
        </w:rPr>
        <w:t>用于投标的资质核查结果为不达标</w:t>
      </w:r>
      <w:r w:rsidR="00E952F7" w:rsidRPr="002E7C94">
        <w:rPr>
          <w:rFonts w:eastAsia="宋体" w:hAnsi="宋体"/>
          <w:bCs/>
          <w:color w:val="auto"/>
          <w:sz w:val="21"/>
        </w:rPr>
        <w:t>,</w:t>
      </w:r>
      <w:r w:rsidR="00E952F7" w:rsidRPr="002E7C94">
        <w:rPr>
          <w:rFonts w:eastAsia="宋体" w:hAnsi="宋体" w:hint="eastAsia"/>
          <w:bCs/>
          <w:color w:val="auto"/>
          <w:sz w:val="21"/>
        </w:rPr>
        <w:t>仍在公示期的，按照资格审查不合格处理。（企业动态资质查询信息以江苏省建筑市场监管与诚信信息一体化平台发布的信息为准）。</w:t>
      </w:r>
    </w:p>
    <w:p w14:paraId="220B406E" w14:textId="07D9842E"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（1</w:t>
      </w:r>
      <w:r w:rsidR="0076540C" w:rsidRPr="002E7C94">
        <w:rPr>
          <w:rFonts w:eastAsia="宋体" w:hAnsi="宋体"/>
          <w:bCs/>
          <w:color w:val="auto"/>
          <w:sz w:val="21"/>
        </w:rPr>
        <w:t>1</w:t>
      </w:r>
      <w:r w:rsidRPr="002E7C94">
        <w:rPr>
          <w:rFonts w:eastAsia="宋体" w:hAnsi="宋体" w:hint="eastAsia"/>
          <w:bCs/>
          <w:color w:val="auto"/>
          <w:sz w:val="21"/>
        </w:rPr>
        <w:t>）拒绝下述供应商参加本次采购活动：</w:t>
      </w:r>
    </w:p>
    <w:p w14:paraId="24B37E20" w14:textId="2D91F692"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1）本项目不接受联合体投标，</w:t>
      </w:r>
      <w:r w:rsidR="0084051C" w:rsidRPr="002E7C94">
        <w:rPr>
          <w:rFonts w:eastAsia="宋体" w:hAnsi="宋体" w:hint="eastAsia"/>
          <w:bCs/>
          <w:color w:val="auto"/>
          <w:sz w:val="21"/>
        </w:rPr>
        <w:t>成交</w:t>
      </w:r>
      <w:r w:rsidRPr="002E7C94">
        <w:rPr>
          <w:rFonts w:eastAsia="宋体" w:hAnsi="宋体" w:hint="eastAsia"/>
          <w:bCs/>
          <w:color w:val="auto"/>
          <w:sz w:val="21"/>
        </w:rPr>
        <w:t>后不允许转包、分包；（提供承诺书加盖公章编入响应文件）</w:t>
      </w:r>
    </w:p>
    <w:p w14:paraId="14FA5F84"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2）供应商单位负责人为同一人或者存在直接控股、管理关系的不同供应商，不得参加同一合同项下的政府采购活动；（提供承诺书加盖公章编入响应文件）</w:t>
      </w:r>
    </w:p>
    <w:p w14:paraId="642F0A87"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3）凡为采购项目提供整体设计、规范编制或者项目管理、监理、检测等服务的供应商，不得再参加本项目的采购活动；（提供承诺书加盖公章编入响应文件）</w:t>
      </w:r>
    </w:p>
    <w:p w14:paraId="7BB3CEBE"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4）供应商被“信用中国”网站（www.creditchina.gov.cn）列入失信被执行人、重大税收违法案件当事人名单、“中国政府采购网”网站（http://www.ccgp.gov.cn/）政府采购严重违法失信行为记录名单。（提供网站截图加盖公章编入响应文件）</w:t>
      </w:r>
    </w:p>
    <w:p w14:paraId="3C0F548C" w14:textId="77777777" w:rsidR="000B12CA" w:rsidRPr="002E7C94" w:rsidRDefault="00803954">
      <w:pPr>
        <w:kinsoku/>
        <w:wordWrap w:val="0"/>
        <w:overflowPunct w:val="0"/>
        <w:topLinePunct/>
        <w:autoSpaceDE/>
        <w:autoSpaceDN/>
        <w:spacing w:line="360" w:lineRule="auto"/>
        <w:outlineLvl w:val="1"/>
        <w:rPr>
          <w:rFonts w:ascii="宋体" w:eastAsia="宋体" w:hAnsi="宋体" w:cs="宋体"/>
          <w:b/>
          <w:color w:val="auto"/>
        </w:rPr>
      </w:pPr>
      <w:bookmarkStart w:id="16" w:name="_Toc20840"/>
      <w:bookmarkStart w:id="17" w:name="_Toc878"/>
      <w:bookmarkStart w:id="18" w:name="_Toc22588"/>
      <w:bookmarkStart w:id="19" w:name="_Toc22294"/>
      <w:bookmarkStart w:id="20" w:name="_Toc24478"/>
      <w:bookmarkStart w:id="21" w:name="_Toc273"/>
      <w:bookmarkStart w:id="22" w:name="_Toc6482"/>
      <w:bookmarkStart w:id="23" w:name="_Toc21401"/>
      <w:bookmarkStart w:id="24" w:name="_Toc22098"/>
      <w:bookmarkStart w:id="25" w:name="_Toc18481"/>
      <w:bookmarkStart w:id="26" w:name="_Toc17839"/>
      <w:bookmarkStart w:id="27" w:name="_Toc46338947"/>
      <w:bookmarkStart w:id="28" w:name="_Toc3160"/>
      <w:bookmarkStart w:id="29" w:name="_Toc5248"/>
      <w:bookmarkStart w:id="30" w:name="_Toc32715"/>
      <w:bookmarkStart w:id="31" w:name="_Toc21218"/>
      <w:bookmarkStart w:id="32" w:name="_Toc25025_WPSOffice_Level2"/>
      <w:r w:rsidRPr="002E7C94">
        <w:rPr>
          <w:rFonts w:ascii="宋体" w:eastAsia="宋体" w:hAnsi="宋体" w:cs="宋体" w:hint="eastAsia"/>
          <w:b/>
          <w:color w:val="auto"/>
        </w:rPr>
        <w:t>三、获取</w:t>
      </w:r>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E7C94">
        <w:rPr>
          <w:rFonts w:ascii="宋体" w:eastAsia="宋体" w:hAnsi="宋体" w:cs="宋体" w:hint="eastAsia"/>
          <w:b/>
          <w:color w:val="auto"/>
        </w:rPr>
        <w:t>竞争性磋商文件</w:t>
      </w:r>
      <w:bookmarkEnd w:id="30"/>
      <w:bookmarkEnd w:id="31"/>
      <w:bookmarkEnd w:id="32"/>
    </w:p>
    <w:p w14:paraId="332B4CB6" w14:textId="55F0183F"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bookmarkStart w:id="33" w:name="_Toc31144"/>
      <w:bookmarkStart w:id="34" w:name="_Toc6023"/>
      <w:bookmarkStart w:id="35" w:name="_Toc46338948"/>
      <w:r w:rsidRPr="002E7C94">
        <w:rPr>
          <w:rFonts w:eastAsia="宋体" w:hAnsi="宋体" w:hint="eastAsia"/>
          <w:bCs/>
          <w:color w:val="auto"/>
          <w:sz w:val="21"/>
        </w:rPr>
        <w:t>1.获取时间：从2023年</w:t>
      </w:r>
      <w:r w:rsidR="009947E9" w:rsidRPr="002E7C94">
        <w:rPr>
          <w:rFonts w:eastAsia="宋体" w:hAnsi="宋体" w:hint="eastAsia"/>
          <w:bCs/>
          <w:color w:val="auto"/>
          <w:sz w:val="21"/>
        </w:rPr>
        <w:t>6</w:t>
      </w:r>
      <w:r w:rsidRPr="002E7C94">
        <w:rPr>
          <w:rFonts w:eastAsia="宋体" w:hAnsi="宋体" w:hint="eastAsia"/>
          <w:bCs/>
          <w:color w:val="auto"/>
          <w:sz w:val="21"/>
        </w:rPr>
        <w:t>月</w:t>
      </w:r>
      <w:r w:rsidR="009947E9" w:rsidRPr="002E7C94">
        <w:rPr>
          <w:rFonts w:eastAsia="宋体" w:hAnsi="宋体" w:hint="eastAsia"/>
          <w:bCs/>
          <w:color w:val="auto"/>
          <w:sz w:val="21"/>
        </w:rPr>
        <w:t>2</w:t>
      </w:r>
      <w:r w:rsidR="009947E9" w:rsidRPr="002E7C94">
        <w:rPr>
          <w:rFonts w:eastAsia="宋体" w:hAnsi="宋体"/>
          <w:bCs/>
          <w:color w:val="auto"/>
          <w:sz w:val="21"/>
        </w:rPr>
        <w:t>1</w:t>
      </w:r>
      <w:r w:rsidRPr="002E7C94">
        <w:rPr>
          <w:rFonts w:eastAsia="宋体" w:hAnsi="宋体" w:hint="eastAsia"/>
          <w:bCs/>
          <w:color w:val="auto"/>
          <w:sz w:val="21"/>
        </w:rPr>
        <w:t>日上午9时到2023年</w:t>
      </w:r>
      <w:r w:rsidR="009947E9" w:rsidRPr="002E7C94">
        <w:rPr>
          <w:rFonts w:eastAsia="宋体" w:hAnsi="宋体" w:hint="eastAsia"/>
          <w:bCs/>
          <w:color w:val="auto"/>
          <w:sz w:val="21"/>
        </w:rPr>
        <w:t>6</w:t>
      </w:r>
      <w:r w:rsidRPr="002E7C94">
        <w:rPr>
          <w:rFonts w:eastAsia="宋体" w:hAnsi="宋体" w:hint="eastAsia"/>
          <w:bCs/>
          <w:color w:val="auto"/>
          <w:sz w:val="21"/>
        </w:rPr>
        <w:t>月</w:t>
      </w:r>
      <w:r w:rsidR="009947E9" w:rsidRPr="002E7C94">
        <w:rPr>
          <w:rFonts w:eastAsia="宋体" w:hAnsi="宋体" w:hint="eastAsia"/>
          <w:bCs/>
          <w:color w:val="auto"/>
          <w:sz w:val="21"/>
        </w:rPr>
        <w:t>2</w:t>
      </w:r>
      <w:r w:rsidR="009947E9" w:rsidRPr="002E7C94">
        <w:rPr>
          <w:rFonts w:eastAsia="宋体" w:hAnsi="宋体"/>
          <w:bCs/>
          <w:color w:val="auto"/>
          <w:sz w:val="21"/>
        </w:rPr>
        <w:t>8</w:t>
      </w:r>
      <w:r w:rsidRPr="002E7C94">
        <w:rPr>
          <w:rFonts w:eastAsia="宋体" w:hAnsi="宋体" w:hint="eastAsia"/>
          <w:bCs/>
          <w:color w:val="auto"/>
          <w:sz w:val="21"/>
        </w:rPr>
        <w:t>日下午17时00分。</w:t>
      </w:r>
    </w:p>
    <w:p w14:paraId="1F2AB165"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jc w:val="both"/>
        <w:rPr>
          <w:rFonts w:eastAsia="宋体" w:hAnsi="宋体"/>
          <w:bCs/>
          <w:color w:val="auto"/>
          <w:sz w:val="21"/>
        </w:rPr>
      </w:pPr>
      <w:bookmarkStart w:id="36" w:name="_Toc25485"/>
      <w:bookmarkStart w:id="37" w:name="_Toc23776"/>
      <w:bookmarkStart w:id="38" w:name="_Toc7852"/>
      <w:bookmarkStart w:id="39" w:name="_Toc29635"/>
      <w:bookmarkStart w:id="40" w:name="_Toc17104"/>
      <w:bookmarkStart w:id="41" w:name="_Toc24408"/>
      <w:bookmarkStart w:id="42" w:name="_Toc22437"/>
      <w:bookmarkStart w:id="43" w:name="_Toc30146"/>
      <w:bookmarkStart w:id="44" w:name="_Toc16250_WPSOffice_Level2"/>
      <w:bookmarkStart w:id="45" w:name="_Toc14541"/>
      <w:bookmarkStart w:id="46" w:name="_Toc20073"/>
      <w:bookmarkStart w:id="47" w:name="_Toc15131"/>
      <w:bookmarkStart w:id="48" w:name="_Toc15703"/>
      <w:bookmarkStart w:id="49" w:name="_Toc18468"/>
      <w:r w:rsidRPr="002E7C94">
        <w:rPr>
          <w:rFonts w:eastAsia="宋体" w:hAnsi="宋体" w:hint="eastAsia"/>
          <w:bCs/>
          <w:color w:val="auto"/>
          <w:sz w:val="21"/>
        </w:rPr>
        <w:t>2.获取地点：线上获取</w:t>
      </w:r>
    </w:p>
    <w:p w14:paraId="43E429E9"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bookmarkStart w:id="50" w:name="_Toc2687"/>
      <w:r w:rsidRPr="002E7C94">
        <w:rPr>
          <w:rFonts w:eastAsia="宋体" w:hAnsi="宋体" w:hint="eastAsia"/>
          <w:bCs/>
          <w:color w:val="auto"/>
          <w:sz w:val="21"/>
        </w:rPr>
        <w:t>3.方式：</w:t>
      </w:r>
      <w:bookmarkEnd w:id="50"/>
      <w:r w:rsidRPr="002E7C94">
        <w:rPr>
          <w:rFonts w:eastAsia="宋体" w:hAnsi="宋体" w:hint="eastAsia"/>
          <w:bCs/>
          <w:color w:val="auto"/>
          <w:sz w:val="21"/>
        </w:rPr>
        <w:t>线上获取。</w:t>
      </w:r>
    </w:p>
    <w:p w14:paraId="2328AEA8"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将下述资料扫描件发至电子邮箱：1443912426@qq.com，工作人员核查无误后发送电子采购文件：</w:t>
      </w:r>
    </w:p>
    <w:p w14:paraId="6AC122CB"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lastRenderedPageBreak/>
        <w:t>（1）介绍信或法定代表人委托书原件、法定代表人复印件身份证、被授权人身份证复印件（提供相关资料加盖供应商公章）；</w:t>
      </w:r>
    </w:p>
    <w:p w14:paraId="0E60B5B1"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（2）获取采购文件登记表（详见采购公告下方附件）</w:t>
      </w:r>
    </w:p>
    <w:p w14:paraId="2F270904" w14:textId="78AF0F81"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（3）磋商文件服务费</w:t>
      </w:r>
      <w:r w:rsidR="00A23A95" w:rsidRPr="002E7C94">
        <w:rPr>
          <w:rFonts w:eastAsia="宋体" w:hAnsi="宋体" w:hint="eastAsia"/>
          <w:bCs/>
          <w:color w:val="auto"/>
          <w:sz w:val="21"/>
        </w:rPr>
        <w:t>6</w:t>
      </w:r>
      <w:r w:rsidR="00A23A95" w:rsidRPr="002E7C94">
        <w:rPr>
          <w:rFonts w:eastAsia="宋体" w:hAnsi="宋体"/>
          <w:bCs/>
          <w:color w:val="auto"/>
          <w:sz w:val="21"/>
        </w:rPr>
        <w:t>00元</w:t>
      </w:r>
      <w:r w:rsidR="00A23A95" w:rsidRPr="002E7C94">
        <w:rPr>
          <w:rFonts w:eastAsia="宋体" w:hAnsi="宋体" w:hint="eastAsia"/>
          <w:bCs/>
          <w:color w:val="auto"/>
          <w:sz w:val="21"/>
        </w:rPr>
        <w:t>付款截图（</w:t>
      </w:r>
      <w:r w:rsidRPr="002E7C94">
        <w:rPr>
          <w:rFonts w:eastAsia="宋体" w:hAnsi="宋体" w:hint="eastAsia"/>
          <w:bCs/>
          <w:color w:val="auto"/>
          <w:sz w:val="21"/>
        </w:rPr>
        <w:t>支付宝账号：</w:t>
      </w:r>
      <w:r w:rsidR="001400AB" w:rsidRPr="002E7C94">
        <w:rPr>
          <w:rFonts w:eastAsia="宋体" w:hAnsi="宋体"/>
          <w:bCs/>
          <w:color w:val="auto"/>
          <w:sz w:val="21"/>
        </w:rPr>
        <w:t>17768137382</w:t>
      </w:r>
      <w:r w:rsidR="00821C5B" w:rsidRPr="002E7C94">
        <w:rPr>
          <w:rFonts w:eastAsia="宋体" w:hAnsi="宋体" w:hint="eastAsia"/>
          <w:bCs/>
          <w:color w:val="auto"/>
          <w:sz w:val="21"/>
        </w:rPr>
        <w:t>，</w:t>
      </w:r>
      <w:r w:rsidR="00821C5B" w:rsidRPr="002E7C94">
        <w:rPr>
          <w:rFonts w:eastAsia="宋体" w:hAnsi="宋体"/>
          <w:bCs/>
          <w:color w:val="auto"/>
          <w:sz w:val="21"/>
        </w:rPr>
        <w:t>户名</w:t>
      </w:r>
      <w:r w:rsidR="00821C5B" w:rsidRPr="002E7C94">
        <w:rPr>
          <w:rFonts w:eastAsia="宋体" w:hAnsi="宋体" w:hint="eastAsia"/>
          <w:bCs/>
          <w:color w:val="auto"/>
          <w:sz w:val="21"/>
        </w:rPr>
        <w:t>：</w:t>
      </w:r>
      <w:r w:rsidR="00821C5B" w:rsidRPr="002E7C94">
        <w:rPr>
          <w:rFonts w:eastAsia="宋体" w:hAnsi="宋体"/>
          <w:bCs/>
          <w:color w:val="auto"/>
          <w:sz w:val="21"/>
        </w:rPr>
        <w:t>潘雨</w:t>
      </w:r>
      <w:r w:rsidRPr="002E7C94">
        <w:rPr>
          <w:rFonts w:eastAsia="宋体" w:hAnsi="宋体" w:hint="eastAsia"/>
          <w:bCs/>
          <w:color w:val="auto"/>
          <w:sz w:val="21"/>
        </w:rPr>
        <w:t>，</w:t>
      </w:r>
      <w:proofErr w:type="gramStart"/>
      <w:r w:rsidRPr="002E7C94">
        <w:rPr>
          <w:rFonts w:eastAsia="宋体" w:hAnsi="宋体" w:hint="eastAsia"/>
          <w:bCs/>
          <w:color w:val="auto"/>
          <w:sz w:val="21"/>
        </w:rPr>
        <w:t>付款请</w:t>
      </w:r>
      <w:proofErr w:type="gramEnd"/>
      <w:r w:rsidRPr="002E7C94">
        <w:rPr>
          <w:rFonts w:eastAsia="宋体" w:hAnsi="宋体" w:hint="eastAsia"/>
          <w:bCs/>
          <w:color w:val="auto"/>
          <w:sz w:val="21"/>
        </w:rPr>
        <w:t>备注单位简称+</w:t>
      </w:r>
      <w:r w:rsidR="001400AB" w:rsidRPr="002E7C94">
        <w:rPr>
          <w:rFonts w:eastAsia="宋体" w:hAnsi="宋体" w:hint="eastAsia"/>
          <w:bCs/>
          <w:color w:val="auto"/>
          <w:sz w:val="21"/>
        </w:rPr>
        <w:t>南农灌溉</w:t>
      </w:r>
      <w:r w:rsidR="00A23A95" w:rsidRPr="002E7C94">
        <w:rPr>
          <w:rFonts w:eastAsia="宋体" w:hAnsi="宋体" w:hint="eastAsia"/>
          <w:bCs/>
          <w:color w:val="auto"/>
          <w:sz w:val="21"/>
        </w:rPr>
        <w:t>）</w:t>
      </w:r>
    </w:p>
    <w:p w14:paraId="07919D66"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bCs/>
          <w:color w:val="auto"/>
          <w:sz w:val="21"/>
        </w:rPr>
      </w:pPr>
      <w:r w:rsidRPr="002E7C94">
        <w:rPr>
          <w:rFonts w:eastAsia="宋体" w:hAnsi="宋体" w:hint="eastAsia"/>
          <w:bCs/>
          <w:color w:val="auto"/>
          <w:sz w:val="21"/>
        </w:rPr>
        <w:t>（4）未按上述要求获取采购文件和接受审查的供应商，不予参与本次磋商。</w:t>
      </w:r>
    </w:p>
    <w:p w14:paraId="784FF558"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374"/>
        <w:rPr>
          <w:rFonts w:eastAsia="宋体" w:hAnsi="宋体"/>
          <w:color w:val="auto"/>
          <w:sz w:val="21"/>
          <w:shd w:val="clear" w:color="auto" w:fill="FFFFFF"/>
        </w:rPr>
      </w:pPr>
      <w:bookmarkStart w:id="51" w:name="_Toc19573"/>
      <w:r w:rsidRPr="002E7C94">
        <w:rPr>
          <w:rFonts w:eastAsia="宋体" w:hAnsi="宋体" w:hint="eastAsia"/>
          <w:bCs/>
          <w:color w:val="auto"/>
          <w:sz w:val="21"/>
        </w:rPr>
        <w:t>4.竞争性磋商文件服务费600元</w:t>
      </w:r>
      <w:r w:rsidRPr="002E7C94">
        <w:rPr>
          <w:rFonts w:eastAsia="宋体" w:hAnsi="宋体" w:hint="eastAsia"/>
          <w:color w:val="auto"/>
          <w:sz w:val="21"/>
          <w:shd w:val="clear" w:color="auto" w:fill="FFFFFF"/>
        </w:rPr>
        <w:t>，售后不退。</w:t>
      </w:r>
      <w:bookmarkEnd w:id="51"/>
    </w:p>
    <w:p w14:paraId="2E842004" w14:textId="77777777" w:rsidR="000B12CA" w:rsidRPr="002E7C94" w:rsidRDefault="00803954">
      <w:pPr>
        <w:kinsoku/>
        <w:wordWrap w:val="0"/>
        <w:overflowPunct w:val="0"/>
        <w:topLinePunct/>
        <w:autoSpaceDE/>
        <w:autoSpaceDN/>
        <w:spacing w:line="360" w:lineRule="auto"/>
        <w:outlineLvl w:val="1"/>
        <w:rPr>
          <w:rFonts w:ascii="宋体" w:eastAsia="宋体" w:hAnsi="宋体" w:cs="宋体"/>
          <w:b/>
          <w:color w:val="auto"/>
        </w:rPr>
      </w:pPr>
      <w:r w:rsidRPr="002E7C94">
        <w:rPr>
          <w:rFonts w:ascii="宋体" w:eastAsia="宋体" w:hAnsi="宋体" w:cs="宋体" w:hint="eastAsia"/>
          <w:b/>
          <w:color w:val="auto"/>
        </w:rPr>
        <w:t>四、提交响应文件截止时间和地点</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1DCCF46D" w14:textId="20A1D182"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Chars="200" w:firstLine="420"/>
        <w:rPr>
          <w:rFonts w:eastAsia="宋体" w:hAnsi="宋体"/>
          <w:bCs/>
          <w:color w:val="auto"/>
          <w:sz w:val="21"/>
        </w:rPr>
      </w:pPr>
      <w:bookmarkStart w:id="52" w:name="_Toc22404_WPSOffice_Level3"/>
      <w:bookmarkStart w:id="53" w:name="_Toc25324"/>
      <w:bookmarkStart w:id="54" w:name="_Toc2318"/>
      <w:bookmarkStart w:id="55" w:name="_Toc21849"/>
      <w:bookmarkStart w:id="56" w:name="_Toc432"/>
      <w:bookmarkStart w:id="57" w:name="_Toc28913"/>
      <w:bookmarkStart w:id="58" w:name="_Toc26368"/>
      <w:bookmarkStart w:id="59" w:name="_Toc5327"/>
      <w:bookmarkStart w:id="60" w:name="_Toc686"/>
      <w:bookmarkStart w:id="61" w:name="_Toc46338949"/>
      <w:bookmarkStart w:id="62" w:name="_Toc24110"/>
      <w:bookmarkStart w:id="63" w:name="_Toc15499"/>
      <w:bookmarkStart w:id="64" w:name="_Toc19338"/>
      <w:bookmarkStart w:id="65" w:name="_Toc17304"/>
      <w:bookmarkStart w:id="66" w:name="_Toc3731"/>
      <w:bookmarkStart w:id="67" w:name="_Toc22657"/>
      <w:bookmarkStart w:id="68" w:name="_Toc8890"/>
      <w:bookmarkStart w:id="69" w:name="_Toc17994"/>
      <w:bookmarkStart w:id="70" w:name="_Toc16461"/>
      <w:bookmarkStart w:id="71" w:name="_Toc19757"/>
      <w:bookmarkStart w:id="72" w:name="_Toc4762"/>
      <w:bookmarkStart w:id="73" w:name="_Toc13440"/>
      <w:r w:rsidRPr="002E7C94">
        <w:rPr>
          <w:rFonts w:eastAsia="宋体" w:hAnsi="宋体" w:hint="eastAsia"/>
          <w:bCs/>
          <w:color w:val="auto"/>
          <w:sz w:val="21"/>
        </w:rPr>
        <w:t>1.响应文件递交开始时间：</w:t>
      </w:r>
      <w:r w:rsidRPr="002E7C94">
        <w:rPr>
          <w:rFonts w:eastAsia="宋体" w:hAnsi="宋体" w:hint="eastAsia"/>
          <w:color w:val="auto"/>
          <w:sz w:val="21"/>
          <w:shd w:val="clear" w:color="auto" w:fill="FFFFFF"/>
          <w:lang w:val="zh-CN"/>
        </w:rPr>
        <w:t>202</w:t>
      </w:r>
      <w:r w:rsidRPr="002E7C94">
        <w:rPr>
          <w:rFonts w:eastAsia="宋体" w:hAnsi="宋体" w:hint="eastAsia"/>
          <w:color w:val="auto"/>
          <w:sz w:val="21"/>
          <w:shd w:val="clear" w:color="auto" w:fill="FFFFFF"/>
        </w:rPr>
        <w:t>3</w:t>
      </w:r>
      <w:r w:rsidRPr="002E7C94">
        <w:rPr>
          <w:rFonts w:eastAsia="宋体" w:hAnsi="宋体" w:hint="eastAsia"/>
          <w:color w:val="auto"/>
          <w:sz w:val="21"/>
          <w:shd w:val="clear" w:color="auto" w:fill="FFFFFF"/>
          <w:lang w:val="zh-CN"/>
        </w:rPr>
        <w:t>年</w:t>
      </w:r>
      <w:r w:rsidR="009947E9" w:rsidRPr="002E7C94">
        <w:rPr>
          <w:rFonts w:eastAsia="宋体" w:hAnsi="宋体" w:hint="eastAsia"/>
          <w:color w:val="auto"/>
          <w:sz w:val="21"/>
          <w:shd w:val="clear" w:color="auto" w:fill="FFFFFF"/>
          <w:lang w:val="zh-CN"/>
        </w:rPr>
        <w:t>7</w:t>
      </w:r>
      <w:r w:rsidRPr="002E7C94">
        <w:rPr>
          <w:rFonts w:eastAsia="宋体" w:hAnsi="宋体" w:hint="eastAsia"/>
          <w:color w:val="auto"/>
          <w:sz w:val="21"/>
          <w:shd w:val="clear" w:color="auto" w:fill="FFFFFF"/>
        </w:rPr>
        <w:t>月</w:t>
      </w:r>
      <w:r w:rsidR="009947E9" w:rsidRPr="002E7C94">
        <w:rPr>
          <w:rFonts w:eastAsia="宋体" w:hAnsi="宋体" w:hint="eastAsia"/>
          <w:color w:val="auto"/>
          <w:sz w:val="21"/>
          <w:shd w:val="clear" w:color="auto" w:fill="FFFFFF"/>
        </w:rPr>
        <w:t>5</w:t>
      </w:r>
      <w:r w:rsidRPr="002E7C94">
        <w:rPr>
          <w:rFonts w:eastAsia="宋体" w:hAnsi="宋体" w:hint="eastAsia"/>
          <w:color w:val="auto"/>
          <w:sz w:val="21"/>
          <w:shd w:val="clear" w:color="auto" w:fill="FFFFFF"/>
        </w:rPr>
        <w:t>日</w:t>
      </w:r>
      <w:r w:rsidR="001745D0" w:rsidRPr="002E7C94">
        <w:rPr>
          <w:rFonts w:eastAsia="宋体" w:hAnsi="宋体"/>
          <w:color w:val="auto"/>
          <w:sz w:val="21"/>
          <w:shd w:val="clear" w:color="auto" w:fill="FFFFFF"/>
        </w:rPr>
        <w:t>8</w:t>
      </w:r>
      <w:r w:rsidRPr="002E7C94">
        <w:rPr>
          <w:rFonts w:eastAsia="宋体" w:hAnsi="宋体" w:hint="eastAsia"/>
          <w:color w:val="auto"/>
          <w:sz w:val="21"/>
          <w:shd w:val="clear" w:color="auto" w:fill="FFFFFF"/>
        </w:rPr>
        <w:t>：</w:t>
      </w:r>
      <w:r w:rsidR="001745D0" w:rsidRPr="002E7C94">
        <w:rPr>
          <w:rFonts w:eastAsia="宋体" w:hAnsi="宋体"/>
          <w:color w:val="auto"/>
          <w:sz w:val="21"/>
          <w:shd w:val="clear" w:color="auto" w:fill="FFFFFF"/>
        </w:rPr>
        <w:t>3</w:t>
      </w:r>
      <w:r w:rsidRPr="002E7C94">
        <w:rPr>
          <w:rFonts w:eastAsia="宋体" w:hAnsi="宋体" w:hint="eastAsia"/>
          <w:color w:val="auto"/>
          <w:sz w:val="21"/>
          <w:shd w:val="clear" w:color="auto" w:fill="FFFFFF"/>
        </w:rPr>
        <w:t>0</w:t>
      </w:r>
      <w:bookmarkEnd w:id="52"/>
    </w:p>
    <w:p w14:paraId="5AC9AB33" w14:textId="56783CA6"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Chars="200" w:firstLine="420"/>
        <w:rPr>
          <w:rFonts w:eastAsia="宋体" w:hAnsi="宋体"/>
          <w:bCs/>
          <w:color w:val="auto"/>
          <w:sz w:val="21"/>
        </w:rPr>
      </w:pPr>
      <w:bookmarkStart w:id="74" w:name="_Toc21809_WPSOffice_Level3"/>
      <w:r w:rsidRPr="002E7C94">
        <w:rPr>
          <w:rFonts w:eastAsia="宋体" w:hAnsi="宋体" w:hint="eastAsia"/>
          <w:bCs/>
          <w:color w:val="auto"/>
          <w:sz w:val="21"/>
        </w:rPr>
        <w:t>2.响应文件递交截止时间：</w:t>
      </w:r>
      <w:r w:rsidRPr="002E7C94">
        <w:rPr>
          <w:rFonts w:eastAsia="宋体" w:hAnsi="宋体" w:hint="eastAsia"/>
          <w:bCs/>
          <w:color w:val="auto"/>
          <w:sz w:val="21"/>
          <w:lang w:val="zh-CN"/>
        </w:rPr>
        <w:t>202</w:t>
      </w:r>
      <w:r w:rsidRPr="002E7C94">
        <w:rPr>
          <w:rFonts w:eastAsia="宋体" w:hAnsi="宋体" w:hint="eastAsia"/>
          <w:bCs/>
          <w:color w:val="auto"/>
          <w:sz w:val="21"/>
        </w:rPr>
        <w:t>3</w:t>
      </w:r>
      <w:r w:rsidRPr="002E7C94">
        <w:rPr>
          <w:rFonts w:eastAsia="宋体" w:hAnsi="宋体" w:hint="eastAsia"/>
          <w:bCs/>
          <w:color w:val="auto"/>
          <w:sz w:val="21"/>
          <w:lang w:val="zh-CN"/>
        </w:rPr>
        <w:t>年</w:t>
      </w:r>
      <w:r w:rsidR="009947E9" w:rsidRPr="002E7C94">
        <w:rPr>
          <w:rFonts w:eastAsia="宋体" w:hAnsi="宋体" w:hint="eastAsia"/>
          <w:bCs/>
          <w:color w:val="auto"/>
          <w:sz w:val="21"/>
          <w:lang w:val="zh-CN"/>
        </w:rPr>
        <w:t>7</w:t>
      </w:r>
      <w:r w:rsidRPr="002E7C94">
        <w:rPr>
          <w:rFonts w:eastAsia="宋体" w:hAnsi="宋体" w:hint="eastAsia"/>
          <w:bCs/>
          <w:color w:val="auto"/>
          <w:sz w:val="21"/>
        </w:rPr>
        <w:t>月</w:t>
      </w:r>
      <w:r w:rsidR="009947E9" w:rsidRPr="002E7C94">
        <w:rPr>
          <w:rFonts w:eastAsia="宋体" w:hAnsi="宋体" w:hint="eastAsia"/>
          <w:bCs/>
          <w:color w:val="auto"/>
          <w:sz w:val="21"/>
        </w:rPr>
        <w:t>5</w:t>
      </w:r>
      <w:r w:rsidRPr="002E7C94">
        <w:rPr>
          <w:rFonts w:eastAsia="宋体" w:hAnsi="宋体" w:hint="eastAsia"/>
          <w:bCs/>
          <w:color w:val="auto"/>
          <w:sz w:val="21"/>
        </w:rPr>
        <w:t>日</w:t>
      </w:r>
      <w:r w:rsidR="009947E9" w:rsidRPr="002E7C94">
        <w:rPr>
          <w:rFonts w:eastAsia="宋体" w:hAnsi="宋体"/>
          <w:bCs/>
          <w:color w:val="auto"/>
          <w:sz w:val="21"/>
        </w:rPr>
        <w:t>9</w:t>
      </w:r>
      <w:r w:rsidRPr="002E7C94">
        <w:rPr>
          <w:rFonts w:eastAsia="宋体" w:hAnsi="宋体" w:hint="eastAsia"/>
          <w:bCs/>
          <w:color w:val="auto"/>
          <w:sz w:val="21"/>
        </w:rPr>
        <w:t>：30</w:t>
      </w:r>
      <w:bookmarkEnd w:id="74"/>
    </w:p>
    <w:p w14:paraId="05B9A6D0" w14:textId="36BFFEB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Chars="200" w:firstLine="420"/>
        <w:rPr>
          <w:rFonts w:eastAsia="宋体" w:hAnsi="宋体"/>
          <w:bCs/>
          <w:color w:val="auto"/>
          <w:sz w:val="21"/>
        </w:rPr>
      </w:pPr>
      <w:bookmarkStart w:id="75" w:name="_Toc25025_WPSOffice_Level3"/>
      <w:r w:rsidRPr="002E7C94">
        <w:rPr>
          <w:rFonts w:eastAsia="宋体" w:hAnsi="宋体" w:hint="eastAsia"/>
          <w:bCs/>
          <w:color w:val="auto"/>
          <w:sz w:val="21"/>
        </w:rPr>
        <w:t>3.响应文件递交地点：</w:t>
      </w:r>
      <w:bookmarkEnd w:id="75"/>
      <w:r w:rsidRPr="002E7C94">
        <w:rPr>
          <w:rFonts w:eastAsia="宋体" w:hAnsi="宋体" w:hint="eastAsia"/>
          <w:bCs/>
          <w:color w:val="auto"/>
          <w:sz w:val="21"/>
        </w:rPr>
        <w:t>南京市玄武</w:t>
      </w:r>
      <w:proofErr w:type="gramStart"/>
      <w:r w:rsidRPr="002E7C94">
        <w:rPr>
          <w:rFonts w:eastAsia="宋体" w:hAnsi="宋体" w:hint="eastAsia"/>
          <w:bCs/>
          <w:color w:val="auto"/>
          <w:sz w:val="21"/>
        </w:rPr>
        <w:t>区童卫</w:t>
      </w:r>
      <w:proofErr w:type="gramEnd"/>
      <w:r w:rsidRPr="002E7C94">
        <w:rPr>
          <w:rFonts w:eastAsia="宋体" w:hAnsi="宋体" w:hint="eastAsia"/>
          <w:bCs/>
          <w:color w:val="auto"/>
          <w:sz w:val="21"/>
        </w:rPr>
        <w:t>路5号1928产业园8号楼</w:t>
      </w:r>
      <w:r w:rsidR="003F7C8E" w:rsidRPr="002E7C94">
        <w:rPr>
          <w:rFonts w:eastAsia="宋体" w:hAnsi="宋体" w:hint="eastAsia"/>
          <w:color w:val="auto"/>
          <w:sz w:val="21"/>
          <w:shd w:val="clear" w:color="auto" w:fill="FFFFFF"/>
        </w:rPr>
        <w:t>5层502会议室</w:t>
      </w:r>
    </w:p>
    <w:p w14:paraId="3E412087"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outlineLvl w:val="1"/>
        <w:rPr>
          <w:rFonts w:eastAsia="宋体" w:hAnsi="宋体"/>
          <w:b/>
          <w:color w:val="auto"/>
          <w:sz w:val="21"/>
        </w:rPr>
      </w:pPr>
      <w:bookmarkStart w:id="76" w:name="_Toc7747"/>
      <w:bookmarkStart w:id="77" w:name="_Toc19661"/>
      <w:bookmarkStart w:id="78" w:name="_Toc8064_WPSOffice_Level2"/>
      <w:bookmarkStart w:id="79" w:name="_Toc13519"/>
      <w:bookmarkEnd w:id="53"/>
      <w:bookmarkEnd w:id="54"/>
      <w:bookmarkEnd w:id="55"/>
      <w:bookmarkEnd w:id="56"/>
      <w:bookmarkEnd w:id="57"/>
      <w:bookmarkEnd w:id="58"/>
      <w:bookmarkEnd w:id="59"/>
      <w:bookmarkEnd w:id="60"/>
      <w:r w:rsidRPr="002E7C94">
        <w:rPr>
          <w:rFonts w:eastAsia="宋体" w:hAnsi="宋体" w:hint="eastAsia"/>
          <w:b/>
          <w:color w:val="auto"/>
          <w:sz w:val="21"/>
        </w:rPr>
        <w:t>五、开启</w:t>
      </w:r>
      <w:bookmarkEnd w:id="76"/>
      <w:bookmarkEnd w:id="77"/>
      <w:bookmarkEnd w:id="78"/>
    </w:p>
    <w:p w14:paraId="63899FE6" w14:textId="43074DC1"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Chars="200" w:firstLine="420"/>
        <w:jc w:val="both"/>
        <w:rPr>
          <w:rFonts w:eastAsia="宋体" w:hAnsi="宋体"/>
          <w:color w:val="auto"/>
          <w:sz w:val="21"/>
          <w:shd w:val="clear" w:color="auto" w:fill="FFFFFF"/>
        </w:rPr>
      </w:pPr>
      <w:bookmarkStart w:id="80" w:name="_Toc8064_WPSOffice_Level3"/>
      <w:r w:rsidRPr="002E7C94">
        <w:rPr>
          <w:rFonts w:eastAsia="宋体" w:hAnsi="宋体" w:hint="eastAsia"/>
          <w:color w:val="auto"/>
          <w:sz w:val="21"/>
          <w:shd w:val="clear" w:color="auto" w:fill="FFFFFF"/>
        </w:rPr>
        <w:t>1.时</w:t>
      </w:r>
      <w:r w:rsidRPr="002E7C94">
        <w:rPr>
          <w:rFonts w:eastAsia="宋体" w:hAnsi="宋体" w:hint="eastAsia"/>
          <w:bCs/>
          <w:color w:val="auto"/>
          <w:sz w:val="21"/>
        </w:rPr>
        <w:t>间</w:t>
      </w:r>
      <w:r w:rsidRPr="002E7C94">
        <w:rPr>
          <w:rFonts w:eastAsia="宋体" w:hAnsi="宋体" w:hint="eastAsia"/>
          <w:color w:val="auto"/>
          <w:sz w:val="21"/>
          <w:shd w:val="clear" w:color="auto" w:fill="FFFFFF"/>
        </w:rPr>
        <w:t>：</w:t>
      </w:r>
      <w:r w:rsidRPr="002E7C94">
        <w:rPr>
          <w:rFonts w:eastAsia="宋体" w:hAnsi="宋体" w:hint="eastAsia"/>
          <w:color w:val="auto"/>
          <w:sz w:val="21"/>
          <w:shd w:val="clear" w:color="auto" w:fill="FFFFFF"/>
          <w:lang w:val="zh-CN"/>
        </w:rPr>
        <w:t>202</w:t>
      </w:r>
      <w:r w:rsidRPr="002E7C94">
        <w:rPr>
          <w:rFonts w:eastAsia="宋体" w:hAnsi="宋体" w:hint="eastAsia"/>
          <w:color w:val="auto"/>
          <w:sz w:val="21"/>
          <w:shd w:val="clear" w:color="auto" w:fill="FFFFFF"/>
        </w:rPr>
        <w:t>3</w:t>
      </w:r>
      <w:r w:rsidRPr="002E7C94">
        <w:rPr>
          <w:rFonts w:eastAsia="宋体" w:hAnsi="宋体" w:hint="eastAsia"/>
          <w:color w:val="auto"/>
          <w:sz w:val="21"/>
          <w:shd w:val="clear" w:color="auto" w:fill="FFFFFF"/>
          <w:lang w:val="zh-CN"/>
        </w:rPr>
        <w:t>年</w:t>
      </w:r>
      <w:r w:rsidR="009947E9" w:rsidRPr="002E7C94">
        <w:rPr>
          <w:rFonts w:eastAsia="宋体" w:hAnsi="宋体" w:hint="eastAsia"/>
          <w:color w:val="auto"/>
          <w:sz w:val="21"/>
          <w:shd w:val="clear" w:color="auto" w:fill="FFFFFF"/>
          <w:lang w:val="zh-CN"/>
        </w:rPr>
        <w:t>7</w:t>
      </w:r>
      <w:r w:rsidRPr="002E7C94">
        <w:rPr>
          <w:rFonts w:eastAsia="宋体" w:hAnsi="宋体" w:hint="eastAsia"/>
          <w:bCs/>
          <w:color w:val="auto"/>
          <w:sz w:val="21"/>
        </w:rPr>
        <w:t>月</w:t>
      </w:r>
      <w:r w:rsidR="009947E9" w:rsidRPr="002E7C94">
        <w:rPr>
          <w:rFonts w:eastAsia="宋体" w:hAnsi="宋体"/>
          <w:bCs/>
          <w:color w:val="auto"/>
          <w:sz w:val="21"/>
        </w:rPr>
        <w:t>5</w:t>
      </w:r>
      <w:r w:rsidRPr="002E7C94">
        <w:rPr>
          <w:rFonts w:eastAsia="宋体" w:hAnsi="宋体" w:hint="eastAsia"/>
          <w:bCs/>
          <w:color w:val="auto"/>
          <w:sz w:val="21"/>
        </w:rPr>
        <w:t>日</w:t>
      </w:r>
      <w:r w:rsidR="009947E9" w:rsidRPr="002E7C94">
        <w:rPr>
          <w:rFonts w:eastAsia="宋体" w:hAnsi="宋体"/>
          <w:bCs/>
          <w:color w:val="auto"/>
          <w:sz w:val="21"/>
        </w:rPr>
        <w:t>9</w:t>
      </w:r>
      <w:r w:rsidRPr="002E7C94">
        <w:rPr>
          <w:rFonts w:eastAsia="宋体" w:hAnsi="宋体" w:hint="eastAsia"/>
          <w:bCs/>
          <w:color w:val="auto"/>
          <w:sz w:val="21"/>
        </w:rPr>
        <w:t>：30</w:t>
      </w:r>
      <w:bookmarkEnd w:id="80"/>
    </w:p>
    <w:p w14:paraId="31C837FC" w14:textId="77777777" w:rsidR="000B12CA" w:rsidRPr="002E7C94" w:rsidRDefault="00803954">
      <w:pPr>
        <w:pStyle w:val="ac"/>
        <w:shd w:val="clear" w:color="auto" w:fill="FFFFFF"/>
        <w:kinsoku/>
        <w:wordWrap w:val="0"/>
        <w:overflowPunct w:val="0"/>
        <w:topLinePunct/>
        <w:autoSpaceDE/>
        <w:autoSpaceDN/>
        <w:spacing w:before="0" w:beforeAutospacing="0" w:after="0" w:afterAutospacing="0" w:line="360" w:lineRule="auto"/>
        <w:ind w:firstLineChars="200" w:firstLine="420"/>
        <w:jc w:val="both"/>
        <w:rPr>
          <w:rFonts w:eastAsia="宋体" w:hAnsi="宋体"/>
          <w:color w:val="auto"/>
          <w:sz w:val="21"/>
        </w:rPr>
      </w:pPr>
      <w:bookmarkStart w:id="81" w:name="_Toc18826_WPSOffice_Level3"/>
      <w:r w:rsidRPr="002E7C94">
        <w:rPr>
          <w:rFonts w:eastAsia="宋体" w:hAnsi="宋体" w:hint="eastAsia"/>
          <w:color w:val="auto"/>
          <w:sz w:val="21"/>
          <w:shd w:val="clear" w:color="auto" w:fill="FFFFFF"/>
        </w:rPr>
        <w:t>2.地点：</w:t>
      </w:r>
      <w:bookmarkEnd w:id="81"/>
      <w:r w:rsidRPr="002E7C94">
        <w:rPr>
          <w:rFonts w:eastAsia="宋体" w:hAnsi="宋体" w:hint="eastAsia"/>
          <w:color w:val="auto"/>
          <w:sz w:val="21"/>
          <w:shd w:val="clear" w:color="auto" w:fill="FFFFFF"/>
        </w:rPr>
        <w:t>南京市玄武</w:t>
      </w:r>
      <w:proofErr w:type="gramStart"/>
      <w:r w:rsidRPr="002E7C94">
        <w:rPr>
          <w:rFonts w:eastAsia="宋体" w:hAnsi="宋体" w:hint="eastAsia"/>
          <w:color w:val="auto"/>
          <w:sz w:val="21"/>
          <w:shd w:val="clear" w:color="auto" w:fill="FFFFFF"/>
        </w:rPr>
        <w:t>区童卫</w:t>
      </w:r>
      <w:proofErr w:type="gramEnd"/>
      <w:r w:rsidRPr="002E7C94">
        <w:rPr>
          <w:rFonts w:eastAsia="宋体" w:hAnsi="宋体" w:hint="eastAsia"/>
          <w:color w:val="auto"/>
          <w:sz w:val="21"/>
          <w:shd w:val="clear" w:color="auto" w:fill="FFFFFF"/>
        </w:rPr>
        <w:t>路5号1928产业园8号楼5层502会议室</w:t>
      </w:r>
    </w:p>
    <w:p w14:paraId="69189AEE" w14:textId="77777777" w:rsidR="000B12CA" w:rsidRPr="002E7C94" w:rsidRDefault="00803954">
      <w:pPr>
        <w:pStyle w:val="ac"/>
        <w:kinsoku/>
        <w:wordWrap w:val="0"/>
        <w:overflowPunct w:val="0"/>
        <w:topLinePunct/>
        <w:autoSpaceDE/>
        <w:autoSpaceDN/>
        <w:spacing w:before="0" w:beforeAutospacing="0" w:after="0" w:afterAutospacing="0" w:line="360" w:lineRule="auto"/>
        <w:outlineLvl w:val="1"/>
        <w:rPr>
          <w:rFonts w:eastAsia="宋体" w:hAnsi="宋体"/>
          <w:b/>
          <w:bCs/>
          <w:color w:val="auto"/>
          <w:sz w:val="21"/>
        </w:rPr>
      </w:pPr>
      <w:bookmarkStart w:id="82" w:name="_Toc15501"/>
      <w:bookmarkStart w:id="83" w:name="_Toc1523"/>
      <w:bookmarkStart w:id="84" w:name="_Toc18826_WPSOffice_Level2"/>
      <w:r w:rsidRPr="002E7C94">
        <w:rPr>
          <w:rFonts w:eastAsia="宋体" w:hAnsi="宋体" w:hint="eastAsia"/>
          <w:b/>
          <w:bCs/>
          <w:color w:val="auto"/>
          <w:sz w:val="21"/>
        </w:rPr>
        <w:t>六、公告期限</w:t>
      </w:r>
      <w:bookmarkEnd w:id="61"/>
      <w:bookmarkEnd w:id="62"/>
      <w:bookmarkEnd w:id="63"/>
      <w:bookmarkEnd w:id="64"/>
      <w:bookmarkEnd w:id="65"/>
      <w:bookmarkEnd w:id="66"/>
      <w:bookmarkEnd w:id="67"/>
      <w:bookmarkEnd w:id="68"/>
      <w:bookmarkEnd w:id="69"/>
      <w:bookmarkEnd w:id="70"/>
      <w:bookmarkEnd w:id="71"/>
      <w:bookmarkEnd w:id="72"/>
      <w:bookmarkEnd w:id="73"/>
      <w:bookmarkEnd w:id="79"/>
      <w:bookmarkEnd w:id="82"/>
      <w:bookmarkEnd w:id="83"/>
      <w:bookmarkEnd w:id="84"/>
    </w:p>
    <w:p w14:paraId="6FFC9B3D" w14:textId="77777777" w:rsidR="000B12CA" w:rsidRPr="002E7C94" w:rsidRDefault="00803954">
      <w:pPr>
        <w:pStyle w:val="ac"/>
        <w:kinsoku/>
        <w:wordWrap w:val="0"/>
        <w:overflowPunct w:val="0"/>
        <w:topLinePunct/>
        <w:autoSpaceDE/>
        <w:autoSpaceDN/>
        <w:spacing w:before="0" w:beforeAutospacing="0" w:after="0" w:afterAutospacing="0" w:line="360" w:lineRule="auto"/>
        <w:ind w:firstLineChars="200" w:firstLine="420"/>
        <w:rPr>
          <w:rFonts w:eastAsia="宋体" w:hAnsi="宋体"/>
          <w:color w:val="auto"/>
          <w:sz w:val="21"/>
        </w:rPr>
      </w:pPr>
      <w:r w:rsidRPr="002E7C94">
        <w:rPr>
          <w:rFonts w:eastAsia="宋体" w:hAnsi="宋体" w:hint="eastAsia"/>
          <w:color w:val="auto"/>
          <w:sz w:val="21"/>
        </w:rPr>
        <w:t>自本公告发布之日起3个工作日。</w:t>
      </w:r>
    </w:p>
    <w:p w14:paraId="48DC59E3" w14:textId="77777777" w:rsidR="000B12CA" w:rsidRPr="002E7C94" w:rsidRDefault="00803954">
      <w:pPr>
        <w:shd w:val="clear" w:color="auto" w:fill="FFFFFF"/>
        <w:kinsoku/>
        <w:wordWrap w:val="0"/>
        <w:overflowPunct w:val="0"/>
        <w:topLinePunct/>
        <w:autoSpaceDE/>
        <w:autoSpaceDN/>
        <w:spacing w:line="360" w:lineRule="auto"/>
        <w:outlineLvl w:val="1"/>
        <w:rPr>
          <w:rFonts w:ascii="宋体" w:eastAsia="宋体" w:hAnsi="宋体" w:cs="宋体"/>
          <w:b/>
          <w:color w:val="auto"/>
        </w:rPr>
      </w:pPr>
      <w:bookmarkStart w:id="85" w:name="_Toc8848"/>
      <w:bookmarkStart w:id="86" w:name="_Toc26403"/>
      <w:bookmarkStart w:id="87" w:name="_Toc28560"/>
      <w:bookmarkStart w:id="88" w:name="_Toc46338950"/>
      <w:bookmarkStart w:id="89" w:name="_Toc21487"/>
      <w:bookmarkStart w:id="90" w:name="_Toc31635"/>
      <w:bookmarkStart w:id="91" w:name="_Toc25151"/>
      <w:bookmarkStart w:id="92" w:name="_Toc3082_WPSOffice_Level2"/>
      <w:bookmarkStart w:id="93" w:name="_Toc20810"/>
      <w:bookmarkStart w:id="94" w:name="_Toc565"/>
      <w:bookmarkStart w:id="95" w:name="_Toc24612"/>
      <w:bookmarkStart w:id="96" w:name="_Toc28691"/>
      <w:bookmarkStart w:id="97" w:name="_Toc31670"/>
      <w:bookmarkStart w:id="98" w:name="_Toc27234"/>
      <w:bookmarkStart w:id="99" w:name="_Toc15175"/>
      <w:bookmarkStart w:id="100" w:name="_Toc16986"/>
      <w:bookmarkStart w:id="101" w:name="_Toc2243"/>
      <w:r w:rsidRPr="002E7C94">
        <w:rPr>
          <w:rFonts w:ascii="宋体" w:eastAsia="宋体" w:hAnsi="宋体" w:cs="宋体" w:hint="eastAsia"/>
          <w:b/>
          <w:color w:val="auto"/>
        </w:rPr>
        <w:t>七、其他补充事宜</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48713481"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1.</w:t>
      </w:r>
      <w:r w:rsidRPr="002E7C94">
        <w:rPr>
          <w:rFonts w:ascii="宋体" w:eastAsia="宋体" w:hAnsi="宋体" w:cs="宋体" w:hint="eastAsia"/>
          <w:color w:val="auto"/>
          <w:lang w:val="zh-CN"/>
        </w:rPr>
        <w:t>本项目在</w:t>
      </w:r>
      <w:r w:rsidRPr="002E7C94">
        <w:rPr>
          <w:rFonts w:ascii="宋体" w:eastAsia="宋体" w:hAnsi="宋体" w:cs="宋体" w:hint="eastAsia"/>
          <w:color w:val="auto"/>
        </w:rPr>
        <w:t>中国政府采购网（www.ccgp.gov.cn）、南京农业大学采招（</w:t>
      </w:r>
      <w:hyperlink r:id="rId17" w:history="1">
        <w:r w:rsidRPr="002E7C94">
          <w:rPr>
            <w:rFonts w:ascii="宋体" w:eastAsia="宋体" w:hAnsi="宋体" w:cs="宋体" w:hint="eastAsia"/>
            <w:color w:val="auto"/>
          </w:rPr>
          <w:t>http//zbb.njau.edu.cn</w:t>
        </w:r>
      </w:hyperlink>
      <w:r w:rsidRPr="002E7C94">
        <w:rPr>
          <w:rFonts w:ascii="宋体" w:eastAsia="宋体" w:hAnsi="宋体" w:cs="宋体" w:hint="eastAsia"/>
          <w:color w:val="auto"/>
        </w:rPr>
        <w:t>）</w:t>
      </w:r>
      <w:r w:rsidRPr="002E7C94">
        <w:rPr>
          <w:rFonts w:ascii="宋体" w:eastAsia="宋体" w:hAnsi="宋体" w:cs="宋体" w:hint="eastAsia"/>
          <w:color w:val="auto"/>
          <w:lang w:val="zh-CN"/>
        </w:rPr>
        <w:t>发布公告。</w:t>
      </w:r>
      <w:bookmarkStart w:id="102" w:name="_Toc16403"/>
    </w:p>
    <w:p w14:paraId="39F806F0"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color w:val="auto"/>
          <w:lang w:val="zh-CN"/>
        </w:rPr>
      </w:pPr>
      <w:r w:rsidRPr="002E7C94">
        <w:rPr>
          <w:rFonts w:ascii="宋体" w:eastAsia="宋体" w:hAnsi="宋体" w:cs="宋体" w:hint="eastAsia"/>
          <w:color w:val="auto"/>
        </w:rPr>
        <w:t>2.</w:t>
      </w:r>
      <w:r w:rsidRPr="002E7C94">
        <w:rPr>
          <w:rFonts w:ascii="宋体" w:eastAsia="宋体" w:hAnsi="宋体" w:cs="宋体" w:hint="eastAsia"/>
          <w:color w:val="auto"/>
          <w:lang w:val="zh-CN"/>
        </w:rPr>
        <w:t>供应商应当从招标代理机构合法获得招标项目的竞争性磋商文件。</w:t>
      </w:r>
      <w:bookmarkStart w:id="103" w:name="_Toc31236"/>
      <w:bookmarkEnd w:id="102"/>
    </w:p>
    <w:p w14:paraId="7B2F095D"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3.勘察现场或答疑：</w:t>
      </w:r>
      <w:r w:rsidRPr="002E7C94">
        <w:rPr>
          <w:rFonts w:ascii="宋体" w:eastAsia="宋体" w:hAnsi="宋体" w:cs="宋体" w:hint="eastAsia"/>
          <w:color w:val="auto"/>
        </w:rPr>
        <w:t>本次采购不组织集中勘察现场。供应商如对采购需求有疑问请与采购联系人沟通</w:t>
      </w:r>
      <w:r w:rsidRPr="002E7C94">
        <w:rPr>
          <w:rFonts w:ascii="宋体" w:eastAsia="宋体" w:hAnsi="宋体" w:cs="宋体" w:hint="eastAsia"/>
          <w:bCs/>
          <w:color w:val="auto"/>
        </w:rPr>
        <w:t>。</w:t>
      </w:r>
      <w:bookmarkEnd w:id="103"/>
    </w:p>
    <w:p w14:paraId="56872F5E"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4.磋商保证金数额及交纳办法</w:t>
      </w:r>
    </w:p>
    <w:p w14:paraId="1B310949"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（1）要求</w:t>
      </w:r>
      <w:proofErr w:type="gramStart"/>
      <w:r w:rsidRPr="002E7C94">
        <w:rPr>
          <w:rFonts w:ascii="宋体" w:eastAsia="宋体" w:hAnsi="宋体" w:cs="宋体" w:hint="eastAsia"/>
          <w:bCs/>
          <w:color w:val="auto"/>
        </w:rPr>
        <w:t>递交磋商</w:t>
      </w:r>
      <w:proofErr w:type="gramEnd"/>
      <w:r w:rsidRPr="002E7C94">
        <w:rPr>
          <w:rFonts w:ascii="宋体" w:eastAsia="宋体" w:hAnsi="宋体" w:cs="宋体" w:hint="eastAsia"/>
          <w:bCs/>
          <w:color w:val="auto"/>
        </w:rPr>
        <w:t>保证金，金额为人民币贰万元整（￥20000）；</w:t>
      </w:r>
    </w:p>
    <w:p w14:paraId="433DEAB8"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2）磋商保证金形式包括在中国注册的银行出具的银行保函、银行汇款、支票、汇票以及其他在中国注册的机构依法出具的投标保函、保险等，以银行汇款、支票、汇票等形式提交的磋商保证金应当从供应商账户转出（依法必须招标项目应当从供应商基本账户转出）</w:t>
      </w:r>
    </w:p>
    <w:p w14:paraId="39626D56"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以银行汇款等形式</w:t>
      </w:r>
      <w:proofErr w:type="gramStart"/>
      <w:r w:rsidRPr="002E7C94">
        <w:rPr>
          <w:rFonts w:ascii="宋体" w:eastAsia="宋体" w:hAnsi="宋体" w:cs="宋体" w:hint="eastAsia"/>
          <w:bCs/>
          <w:color w:val="auto"/>
        </w:rPr>
        <w:t>提交磋商</w:t>
      </w:r>
      <w:proofErr w:type="gramEnd"/>
      <w:r w:rsidRPr="002E7C94">
        <w:rPr>
          <w:rFonts w:ascii="宋体" w:eastAsia="宋体" w:hAnsi="宋体" w:cs="宋体" w:hint="eastAsia"/>
          <w:bCs/>
          <w:color w:val="auto"/>
        </w:rPr>
        <w:t>保证金的，磋商保证金缴纳</w:t>
      </w:r>
      <w:proofErr w:type="gramStart"/>
      <w:r w:rsidRPr="002E7C94">
        <w:rPr>
          <w:rFonts w:ascii="宋体" w:eastAsia="宋体" w:hAnsi="宋体" w:cs="宋体" w:hint="eastAsia"/>
          <w:bCs/>
          <w:color w:val="auto"/>
        </w:rPr>
        <w:t>至如下</w:t>
      </w:r>
      <w:proofErr w:type="gramEnd"/>
      <w:r w:rsidRPr="002E7C94">
        <w:rPr>
          <w:rFonts w:ascii="宋体" w:eastAsia="宋体" w:hAnsi="宋体" w:cs="宋体" w:hint="eastAsia"/>
          <w:bCs/>
          <w:color w:val="auto"/>
        </w:rPr>
        <w:t>账户：</w:t>
      </w:r>
    </w:p>
    <w:p w14:paraId="10094394"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单位名称：南京永泰工程咨询有限公司</w:t>
      </w:r>
    </w:p>
    <w:p w14:paraId="4E72353E"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开户行及账号：中行南京大市口支行；</w:t>
      </w:r>
      <w:proofErr w:type="gramStart"/>
      <w:r w:rsidRPr="002E7C94">
        <w:rPr>
          <w:rFonts w:ascii="宋体" w:eastAsia="宋体" w:hAnsi="宋体" w:cs="宋体" w:hint="eastAsia"/>
          <w:bCs/>
          <w:color w:val="auto"/>
        </w:rPr>
        <w:t>5144  5819</w:t>
      </w:r>
      <w:proofErr w:type="gramEnd"/>
      <w:r w:rsidRPr="002E7C94">
        <w:rPr>
          <w:rFonts w:ascii="宋体" w:eastAsia="宋体" w:hAnsi="宋体" w:cs="宋体" w:hint="eastAsia"/>
          <w:bCs/>
          <w:color w:val="auto"/>
        </w:rPr>
        <w:t xml:space="preserve">  2045</w:t>
      </w:r>
    </w:p>
    <w:p w14:paraId="0E71795F"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保证金备注：NJYT-2023-036C 保证金</w:t>
      </w:r>
    </w:p>
    <w:p w14:paraId="3249EFEE" w14:textId="2A93F7B6"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lastRenderedPageBreak/>
        <w:t>5.根据财库〔2014〕214号政府采购竞争性磋商采购方式管理暂行办法要求，磋商在严格保密</w:t>
      </w:r>
      <w:r w:rsidR="00D2131B" w:rsidRPr="002E7C94">
        <w:rPr>
          <w:rFonts w:ascii="宋体" w:eastAsia="宋体" w:hAnsi="宋体" w:cs="宋体" w:hint="eastAsia"/>
          <w:bCs/>
          <w:color w:val="auto"/>
        </w:rPr>
        <w:t>的情况下进行，因此本项目不进行公开唱标，供应</w:t>
      </w:r>
      <w:proofErr w:type="gramStart"/>
      <w:r w:rsidR="00D2131B" w:rsidRPr="002E7C94">
        <w:rPr>
          <w:rFonts w:ascii="宋体" w:eastAsia="宋体" w:hAnsi="宋体" w:cs="宋体" w:hint="eastAsia"/>
          <w:bCs/>
          <w:color w:val="auto"/>
        </w:rPr>
        <w:t>商首次</w:t>
      </w:r>
      <w:proofErr w:type="gramEnd"/>
      <w:r w:rsidR="00D2131B" w:rsidRPr="002E7C94">
        <w:rPr>
          <w:rFonts w:ascii="宋体" w:eastAsia="宋体" w:hAnsi="宋体" w:cs="宋体" w:hint="eastAsia"/>
          <w:bCs/>
          <w:color w:val="auto"/>
        </w:rPr>
        <w:t>报价及最终</w:t>
      </w:r>
      <w:proofErr w:type="gramStart"/>
      <w:r w:rsidR="00D2131B" w:rsidRPr="002E7C94">
        <w:rPr>
          <w:rFonts w:ascii="宋体" w:eastAsia="宋体" w:hAnsi="宋体" w:cs="宋体" w:hint="eastAsia"/>
          <w:bCs/>
          <w:color w:val="auto"/>
        </w:rPr>
        <w:t>报价磋商</w:t>
      </w:r>
      <w:proofErr w:type="gramEnd"/>
      <w:r w:rsidR="00D2131B" w:rsidRPr="002E7C94">
        <w:rPr>
          <w:rFonts w:ascii="宋体" w:eastAsia="宋体" w:hAnsi="宋体" w:cs="宋体" w:hint="eastAsia"/>
          <w:bCs/>
          <w:color w:val="auto"/>
        </w:rPr>
        <w:t>现场</w:t>
      </w:r>
      <w:r w:rsidRPr="002E7C94">
        <w:rPr>
          <w:rFonts w:ascii="宋体" w:eastAsia="宋体" w:hAnsi="宋体" w:cs="宋体" w:hint="eastAsia"/>
          <w:bCs/>
          <w:color w:val="auto"/>
        </w:rPr>
        <w:t>均不予公布。最终成交单位的报价及基本情况详见公告发布网站的公示。</w:t>
      </w:r>
    </w:p>
    <w:p w14:paraId="59863CB3"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磋商小组所有成员集中与单一供应商分别进行磋商，所有参加磋商的供应商均有同等的磋商机会。</w:t>
      </w:r>
    </w:p>
    <w:p w14:paraId="0DD3848F"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磋商顺序：按</w:t>
      </w:r>
      <w:proofErr w:type="gramStart"/>
      <w:r w:rsidRPr="002E7C94">
        <w:rPr>
          <w:rFonts w:ascii="宋体" w:eastAsia="宋体" w:hAnsi="宋体" w:cs="宋体" w:hint="eastAsia"/>
          <w:bCs/>
          <w:color w:val="auto"/>
        </w:rPr>
        <w:t>递交磋商</w:t>
      </w:r>
      <w:proofErr w:type="gramEnd"/>
      <w:r w:rsidRPr="002E7C94">
        <w:rPr>
          <w:rFonts w:ascii="宋体" w:eastAsia="宋体" w:hAnsi="宋体" w:cs="宋体" w:hint="eastAsia"/>
          <w:bCs/>
          <w:color w:val="auto"/>
        </w:rPr>
        <w:t>文件的</w:t>
      </w:r>
      <w:r w:rsidRPr="002E7C94">
        <w:rPr>
          <w:rFonts w:ascii="宋体" w:eastAsia="宋体" w:hAnsi="宋体" w:cs="宋体" w:hint="eastAsia"/>
          <w:b/>
          <w:bCs/>
          <w:color w:val="auto"/>
        </w:rPr>
        <w:t>正顺序进行，也即先递交的先磋商</w:t>
      </w:r>
      <w:r w:rsidRPr="002E7C94">
        <w:rPr>
          <w:rFonts w:ascii="宋体" w:eastAsia="宋体" w:hAnsi="宋体" w:cs="宋体" w:hint="eastAsia"/>
          <w:bCs/>
          <w:color w:val="auto"/>
        </w:rPr>
        <w:t>。</w:t>
      </w:r>
    </w:p>
    <w:p w14:paraId="06911A26"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 xml:space="preserve">6.本项目需要落实的政府采购政策：节约能源、保护环境、扶持不发达地区和少数民族地区、促进中小企业发展、支持监狱企业发展、促进残疾人就业、政府采购信用担保等。 </w:t>
      </w:r>
    </w:p>
    <w:p w14:paraId="07A4E020"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Cs/>
          <w:color w:val="auto"/>
        </w:rPr>
      </w:pPr>
      <w:r w:rsidRPr="002E7C94">
        <w:rPr>
          <w:rFonts w:ascii="宋体" w:eastAsia="宋体" w:hAnsi="宋体" w:cs="宋体" w:hint="eastAsia"/>
          <w:bCs/>
          <w:color w:val="auto"/>
        </w:rPr>
        <w:t>7.以上公告内容若有变更将通过原采购公告媒体发布，供应商应在磋商截止时间前关注原采购公告媒体有关本采购项目有无变更公告。如未及时关注本网站公告导致误投标，其责任由供应商自行承担。</w:t>
      </w:r>
    </w:p>
    <w:p w14:paraId="5B36E791" w14:textId="77777777" w:rsidR="000B12CA" w:rsidRPr="002E7C94" w:rsidRDefault="00803954">
      <w:pPr>
        <w:kinsoku/>
        <w:wordWrap w:val="0"/>
        <w:overflowPunct w:val="0"/>
        <w:topLinePunct/>
        <w:autoSpaceDE/>
        <w:autoSpaceDN/>
        <w:spacing w:line="360" w:lineRule="auto"/>
        <w:outlineLvl w:val="1"/>
        <w:rPr>
          <w:rFonts w:ascii="宋体" w:eastAsia="宋体" w:hAnsi="宋体" w:cs="宋体"/>
          <w:b/>
          <w:color w:val="auto"/>
        </w:rPr>
      </w:pPr>
      <w:bookmarkStart w:id="104" w:name="_Toc15791"/>
      <w:bookmarkStart w:id="105" w:name="_Toc16139"/>
      <w:bookmarkStart w:id="106" w:name="_Toc26079_WPSOffice_Level2"/>
      <w:r w:rsidRPr="002E7C94">
        <w:rPr>
          <w:rFonts w:ascii="宋体" w:eastAsia="宋体" w:hAnsi="宋体" w:cs="宋体" w:hint="eastAsia"/>
          <w:b/>
          <w:color w:val="auto"/>
        </w:rPr>
        <w:t>八、对本次招标提出询问，请按以下方式联系</w:t>
      </w:r>
      <w:bookmarkEnd w:id="104"/>
      <w:bookmarkEnd w:id="105"/>
      <w:bookmarkEnd w:id="106"/>
    </w:p>
    <w:p w14:paraId="645E8B80"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bookmarkStart w:id="107" w:name="_Toc3082_WPSOffice_Level3"/>
      <w:bookmarkStart w:id="108" w:name="_Toc19889"/>
      <w:r w:rsidRPr="002E7C94">
        <w:rPr>
          <w:rFonts w:ascii="宋体" w:eastAsia="宋体" w:hAnsi="宋体" w:cs="宋体" w:hint="eastAsia"/>
          <w:color w:val="auto"/>
        </w:rPr>
        <w:t>1.采购人信息</w:t>
      </w:r>
      <w:bookmarkEnd w:id="107"/>
      <w:bookmarkEnd w:id="108"/>
    </w:p>
    <w:p w14:paraId="1A1AA7EF"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名称：南京农业大学</w:t>
      </w:r>
      <w:proofErr w:type="gramStart"/>
      <w:r w:rsidRPr="002E7C94">
        <w:rPr>
          <w:rFonts w:ascii="宋体" w:eastAsia="宋体" w:hAnsi="宋体" w:cs="宋体" w:hint="eastAsia"/>
          <w:color w:val="auto"/>
        </w:rPr>
        <w:t xml:space="preserve">　　　　　</w:t>
      </w:r>
      <w:proofErr w:type="gramEnd"/>
    </w:p>
    <w:p w14:paraId="0BA94E06"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地址：</w:t>
      </w:r>
      <w:proofErr w:type="gramStart"/>
      <w:r w:rsidRPr="002E7C94">
        <w:rPr>
          <w:rFonts w:ascii="宋体" w:eastAsia="宋体" w:hAnsi="宋体" w:cs="宋体" w:hint="eastAsia"/>
          <w:color w:val="auto"/>
        </w:rPr>
        <w:t>南京市童卫路</w:t>
      </w:r>
      <w:proofErr w:type="gramEnd"/>
      <w:r w:rsidRPr="002E7C94">
        <w:rPr>
          <w:rFonts w:ascii="宋体" w:eastAsia="宋体" w:hAnsi="宋体" w:cs="宋体" w:hint="eastAsia"/>
          <w:color w:val="auto"/>
        </w:rPr>
        <w:t>1号</w:t>
      </w:r>
      <w:proofErr w:type="gramStart"/>
      <w:r w:rsidRPr="002E7C94">
        <w:rPr>
          <w:rFonts w:ascii="宋体" w:eastAsia="宋体" w:hAnsi="宋体" w:cs="宋体" w:hint="eastAsia"/>
          <w:color w:val="auto"/>
        </w:rPr>
        <w:t xml:space="preserve">　　　　　　　　</w:t>
      </w:r>
      <w:proofErr w:type="gramEnd"/>
    </w:p>
    <w:p w14:paraId="7922F99E"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联系方式：陈老师025-84395896</w:t>
      </w:r>
      <w:proofErr w:type="gramStart"/>
      <w:r w:rsidRPr="002E7C94">
        <w:rPr>
          <w:rFonts w:ascii="宋体" w:eastAsia="宋体" w:hAnsi="宋体" w:cs="宋体" w:hint="eastAsia"/>
          <w:color w:val="auto"/>
        </w:rPr>
        <w:t xml:space="preserve">　　　　　　</w:t>
      </w:r>
      <w:proofErr w:type="gramEnd"/>
    </w:p>
    <w:p w14:paraId="4DCF2081"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bookmarkStart w:id="109" w:name="_Toc1115"/>
      <w:bookmarkStart w:id="110" w:name="_Toc26079_WPSOffice_Level3"/>
      <w:r w:rsidRPr="002E7C94">
        <w:rPr>
          <w:rFonts w:ascii="宋体" w:eastAsia="宋体" w:hAnsi="宋体" w:cs="宋体" w:hint="eastAsia"/>
          <w:color w:val="auto"/>
        </w:rPr>
        <w:t>2.采购代理机构信息</w:t>
      </w:r>
      <w:bookmarkEnd w:id="109"/>
      <w:bookmarkEnd w:id="110"/>
    </w:p>
    <w:p w14:paraId="1E1EC351"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名称： 南京永泰工程咨询有限公司</w:t>
      </w:r>
    </w:p>
    <w:p w14:paraId="1D37B4B9"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地址：南京市江宁</w:t>
      </w:r>
      <w:proofErr w:type="gramStart"/>
      <w:r w:rsidRPr="002E7C94">
        <w:rPr>
          <w:rFonts w:ascii="宋体" w:eastAsia="宋体" w:hAnsi="宋体" w:cs="宋体" w:hint="eastAsia"/>
          <w:color w:val="auto"/>
        </w:rPr>
        <w:t>区胜太东路8号同曦鸣</w:t>
      </w:r>
      <w:proofErr w:type="gramEnd"/>
      <w:r w:rsidRPr="002E7C94">
        <w:rPr>
          <w:rFonts w:ascii="宋体" w:eastAsia="宋体" w:hAnsi="宋体" w:cs="宋体" w:hint="eastAsia"/>
          <w:color w:val="auto"/>
        </w:rPr>
        <w:t>城A9栋3楼</w:t>
      </w:r>
      <w:proofErr w:type="gramStart"/>
      <w:r w:rsidRPr="002E7C94">
        <w:rPr>
          <w:rFonts w:ascii="宋体" w:eastAsia="宋体" w:hAnsi="宋体" w:cs="宋体" w:hint="eastAsia"/>
          <w:color w:val="auto"/>
        </w:rPr>
        <w:t xml:space="preserve">　　　　　　　</w:t>
      </w:r>
      <w:proofErr w:type="gramEnd"/>
    </w:p>
    <w:p w14:paraId="7D1CDCD1" w14:textId="43558F26"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联系方式：</w:t>
      </w:r>
      <w:r w:rsidR="00581DD8" w:rsidRPr="002E7C94">
        <w:rPr>
          <w:rFonts w:ascii="宋体" w:eastAsia="宋体" w:hAnsi="宋体" w:cs="宋体" w:hint="eastAsia"/>
          <w:color w:val="auto"/>
        </w:rPr>
        <w:t>陈工</w:t>
      </w:r>
      <w:r w:rsidRPr="002E7C94">
        <w:rPr>
          <w:rFonts w:ascii="宋体" w:eastAsia="宋体" w:hAnsi="宋体" w:cs="宋体" w:hint="eastAsia"/>
          <w:color w:val="auto"/>
        </w:rPr>
        <w:t>15312026863</w:t>
      </w:r>
      <w:proofErr w:type="gramStart"/>
      <w:r w:rsidRPr="002E7C94">
        <w:rPr>
          <w:rFonts w:ascii="宋体" w:eastAsia="宋体" w:hAnsi="宋体" w:cs="宋体" w:hint="eastAsia"/>
          <w:color w:val="auto"/>
        </w:rPr>
        <w:t xml:space="preserve">　　　　　　　　　　　</w:t>
      </w:r>
      <w:proofErr w:type="gramEnd"/>
    </w:p>
    <w:p w14:paraId="5750464B"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bookmarkStart w:id="111" w:name="_Toc2774_WPSOffice_Level3"/>
      <w:bookmarkStart w:id="112" w:name="_Toc26427"/>
      <w:r w:rsidRPr="002E7C94">
        <w:rPr>
          <w:rFonts w:ascii="宋体" w:eastAsia="宋体" w:hAnsi="宋体" w:cs="宋体" w:hint="eastAsia"/>
          <w:color w:val="auto"/>
        </w:rPr>
        <w:t>邮箱：1443912426@qq.com</w:t>
      </w:r>
    </w:p>
    <w:p w14:paraId="3DA59B90"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3.项目联系方式</w:t>
      </w:r>
      <w:bookmarkEnd w:id="111"/>
      <w:bookmarkEnd w:id="112"/>
    </w:p>
    <w:p w14:paraId="154DC7DF" w14:textId="7E0E61F0"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pPr>
      <w:r w:rsidRPr="002E7C94">
        <w:rPr>
          <w:rFonts w:ascii="宋体" w:eastAsia="宋体" w:hAnsi="宋体" w:cs="宋体" w:hint="eastAsia"/>
          <w:color w:val="auto"/>
        </w:rPr>
        <w:t>项目联系人：</w:t>
      </w:r>
      <w:r w:rsidR="00581DD8" w:rsidRPr="002E7C94">
        <w:rPr>
          <w:rFonts w:ascii="宋体" w:eastAsia="宋体" w:hAnsi="宋体" w:cs="宋体" w:hint="eastAsia"/>
          <w:color w:val="auto"/>
        </w:rPr>
        <w:t>陈工</w:t>
      </w:r>
    </w:p>
    <w:p w14:paraId="63F96058" w14:textId="77777777" w:rsidR="000B12CA" w:rsidRPr="002E7C94" w:rsidRDefault="00803954">
      <w:pPr>
        <w:kinsoku/>
        <w:wordWrap w:val="0"/>
        <w:overflowPunct w:val="0"/>
        <w:topLinePunct/>
        <w:autoSpaceDE/>
        <w:autoSpaceDN/>
        <w:adjustRightInd/>
        <w:spacing w:line="360" w:lineRule="auto"/>
        <w:ind w:firstLine="420"/>
        <w:jc w:val="both"/>
        <w:textAlignment w:val="auto"/>
        <w:rPr>
          <w:rFonts w:ascii="宋体" w:eastAsia="宋体" w:hAnsi="宋体" w:cs="宋体"/>
          <w:color w:val="auto"/>
        </w:rPr>
        <w:sectPr w:rsidR="000B12CA" w:rsidRPr="002E7C94">
          <w:headerReference w:type="default" r:id="rId18"/>
          <w:footerReference w:type="default" r:id="rId19"/>
          <w:pgSz w:w="11906" w:h="16838"/>
          <w:pgMar w:top="1701" w:right="1134" w:bottom="1701" w:left="1134" w:header="850" w:footer="998" w:gutter="0"/>
          <w:pgNumType w:start="1"/>
          <w:cols w:space="0"/>
          <w:docGrid w:linePitch="286"/>
        </w:sectPr>
      </w:pPr>
      <w:r w:rsidRPr="002E7C94">
        <w:rPr>
          <w:rFonts w:ascii="宋体" w:eastAsia="宋体" w:hAnsi="宋体" w:cs="宋体" w:hint="eastAsia"/>
          <w:color w:val="auto"/>
        </w:rPr>
        <w:t>电　话：15312026863</w:t>
      </w:r>
    </w:p>
    <w:p w14:paraId="70F201DB" w14:textId="77777777" w:rsidR="000B12CA" w:rsidRPr="002E7C94" w:rsidRDefault="00803954">
      <w:pPr>
        <w:kinsoku/>
        <w:wordWrap w:val="0"/>
        <w:overflowPunct w:val="0"/>
        <w:topLinePunct/>
        <w:autoSpaceDE/>
        <w:autoSpaceDN/>
        <w:spacing w:before="112" w:line="222" w:lineRule="auto"/>
        <w:ind w:left="3752"/>
        <w:outlineLvl w:val="0"/>
        <w:rPr>
          <w:rFonts w:ascii="宋体" w:eastAsia="宋体" w:hAnsi="宋体" w:cs="宋体"/>
          <w:color w:val="auto"/>
          <w:sz w:val="28"/>
          <w:szCs w:val="28"/>
        </w:rPr>
      </w:pPr>
      <w:bookmarkStart w:id="113" w:name="_Toc2987"/>
      <w:bookmarkStart w:id="114" w:name="_Toc22404_WPSOffice_Level1"/>
      <w:bookmarkStart w:id="115" w:name="_Toc5132"/>
      <w:bookmarkStart w:id="116" w:name="_Toc24053"/>
      <w:r w:rsidRPr="002E7C94">
        <w:rPr>
          <w:rFonts w:ascii="宋体" w:eastAsia="宋体" w:hAnsi="宋体" w:cs="宋体" w:hint="eastAsia"/>
          <w:b/>
          <w:bCs/>
          <w:snapToGrid/>
          <w:color w:val="auto"/>
          <w:sz w:val="36"/>
          <w:szCs w:val="36"/>
        </w:rPr>
        <w:lastRenderedPageBreak/>
        <w:t>第二章 供应商须知</w:t>
      </w:r>
      <w:bookmarkEnd w:id="113"/>
      <w:bookmarkEnd w:id="114"/>
      <w:bookmarkEnd w:id="115"/>
      <w:bookmarkEnd w:id="116"/>
    </w:p>
    <w:p w14:paraId="0F3E325C" w14:textId="77777777" w:rsidR="000B12CA" w:rsidRPr="002E7C94" w:rsidRDefault="00803954">
      <w:pPr>
        <w:kinsoku/>
        <w:wordWrap w:val="0"/>
        <w:overflowPunct w:val="0"/>
        <w:topLinePunct/>
        <w:autoSpaceDE/>
        <w:autoSpaceDN/>
        <w:spacing w:before="138" w:line="225" w:lineRule="auto"/>
        <w:outlineLvl w:val="1"/>
        <w:rPr>
          <w:rFonts w:ascii="宋体" w:eastAsia="宋体" w:hAnsi="宋体" w:cs="宋体"/>
          <w:b/>
          <w:bCs/>
          <w:color w:val="auto"/>
        </w:rPr>
      </w:pPr>
      <w:bookmarkStart w:id="117" w:name="_Toc21809_WPSOffice_Level1"/>
      <w:r w:rsidRPr="002E7C94">
        <w:rPr>
          <w:rFonts w:ascii="宋体" w:eastAsia="宋体" w:hAnsi="宋体" w:cs="宋体" w:hint="eastAsia"/>
          <w:b/>
          <w:bCs/>
          <w:color w:val="auto"/>
        </w:rPr>
        <w:t xml:space="preserve">供应商须知前附表 </w:t>
      </w:r>
    </w:p>
    <w:p w14:paraId="601EBA61" w14:textId="77777777" w:rsidR="000B12CA" w:rsidRPr="002E7C94" w:rsidRDefault="00803954">
      <w:pPr>
        <w:kinsoku/>
        <w:wordWrap w:val="0"/>
        <w:overflowPunct w:val="0"/>
        <w:topLinePunct/>
        <w:autoSpaceDE/>
        <w:autoSpaceDN/>
        <w:spacing w:before="138" w:line="225" w:lineRule="auto"/>
        <w:jc w:val="center"/>
        <w:rPr>
          <w:rFonts w:ascii="宋体" w:eastAsia="宋体" w:hAnsi="宋体" w:cs="宋体"/>
          <w:b/>
          <w:bCs/>
          <w:color w:val="auto"/>
          <w:sz w:val="23"/>
          <w:szCs w:val="23"/>
        </w:rPr>
      </w:pPr>
      <w:r w:rsidRPr="002E7C94">
        <w:rPr>
          <w:rFonts w:ascii="宋体" w:eastAsia="宋体" w:hAnsi="宋体" w:cs="宋体" w:hint="eastAsia"/>
          <w:b/>
          <w:bCs/>
          <w:color w:val="auto"/>
        </w:rPr>
        <w:t>（本表是对供应商须知的具体补充和修改，如有矛盾，应以本表为准）</w:t>
      </w:r>
      <w:bookmarkEnd w:id="117"/>
    </w:p>
    <w:p w14:paraId="15E0F59B" w14:textId="77777777" w:rsidR="000B12CA" w:rsidRPr="002E7C94" w:rsidRDefault="000B12CA">
      <w:pPr>
        <w:kinsoku/>
        <w:wordWrap w:val="0"/>
        <w:overflowPunct w:val="0"/>
        <w:topLinePunct/>
        <w:autoSpaceDE/>
        <w:autoSpaceDN/>
        <w:spacing w:line="131" w:lineRule="auto"/>
        <w:rPr>
          <w:rFonts w:ascii="宋体" w:eastAsia="宋体" w:hAnsi="宋体" w:cs="宋体"/>
          <w:color w:val="auto"/>
          <w:sz w:val="2"/>
        </w:rPr>
      </w:pPr>
    </w:p>
    <w:p w14:paraId="723AF108" w14:textId="77777777" w:rsidR="000B12CA" w:rsidRPr="002E7C94" w:rsidRDefault="000B12CA">
      <w:pPr>
        <w:kinsoku/>
        <w:wordWrap w:val="0"/>
        <w:overflowPunct w:val="0"/>
        <w:topLinePunct/>
        <w:autoSpaceDE/>
        <w:autoSpaceDN/>
        <w:spacing w:line="18" w:lineRule="exact"/>
        <w:rPr>
          <w:rFonts w:ascii="宋体" w:eastAsia="宋体" w:hAnsi="宋体" w:cs="宋体"/>
          <w:color w:val="auto"/>
        </w:rPr>
      </w:pPr>
    </w:p>
    <w:p w14:paraId="5A3DA2CF" w14:textId="77777777" w:rsidR="000B12CA" w:rsidRPr="002E7C94" w:rsidRDefault="000B12CA">
      <w:pPr>
        <w:kinsoku/>
        <w:wordWrap w:val="0"/>
        <w:overflowPunct w:val="0"/>
        <w:topLinePunct/>
        <w:autoSpaceDE/>
        <w:autoSpaceDN/>
        <w:rPr>
          <w:rFonts w:ascii="宋体" w:eastAsia="宋体" w:hAnsi="宋体" w:cs="宋体"/>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1750"/>
        <w:gridCol w:w="7032"/>
      </w:tblGrid>
      <w:tr w:rsidR="002E7C94" w:rsidRPr="002E7C94" w14:paraId="36E07848" w14:textId="77777777">
        <w:trPr>
          <w:jc w:val="center"/>
        </w:trPr>
        <w:tc>
          <w:tcPr>
            <w:tcW w:w="823" w:type="dxa"/>
            <w:noWrap/>
            <w:vAlign w:val="center"/>
          </w:tcPr>
          <w:p w14:paraId="099BD66A" w14:textId="77777777" w:rsidR="000B12CA" w:rsidRPr="002E7C94" w:rsidRDefault="00803954">
            <w:pPr>
              <w:spacing w:line="360" w:lineRule="auto"/>
              <w:jc w:val="center"/>
              <w:rPr>
                <w:rFonts w:ascii="宋体" w:cs="宋体"/>
                <w:b/>
                <w:color w:val="auto"/>
                <w:sz w:val="24"/>
                <w:szCs w:val="24"/>
              </w:rPr>
            </w:pPr>
            <w:r w:rsidRPr="002E7C94">
              <w:rPr>
                <w:rFonts w:ascii="宋体" w:hAnsi="宋体" w:cs="宋体" w:hint="eastAsia"/>
                <w:b/>
                <w:color w:val="auto"/>
                <w:sz w:val="24"/>
                <w:szCs w:val="24"/>
              </w:rPr>
              <w:t>序号</w:t>
            </w:r>
          </w:p>
        </w:tc>
        <w:tc>
          <w:tcPr>
            <w:tcW w:w="1750" w:type="dxa"/>
            <w:noWrap/>
            <w:vAlign w:val="center"/>
          </w:tcPr>
          <w:p w14:paraId="3A7D539C" w14:textId="77777777" w:rsidR="000B12CA" w:rsidRPr="002E7C94" w:rsidRDefault="00803954">
            <w:pPr>
              <w:spacing w:line="360" w:lineRule="auto"/>
              <w:jc w:val="center"/>
              <w:rPr>
                <w:rFonts w:ascii="宋体" w:cs="宋体"/>
                <w:b/>
                <w:color w:val="auto"/>
                <w:sz w:val="24"/>
                <w:szCs w:val="24"/>
              </w:rPr>
            </w:pPr>
            <w:r w:rsidRPr="002E7C94">
              <w:rPr>
                <w:rFonts w:ascii="宋体" w:hAnsi="宋体" w:cs="宋体" w:hint="eastAsia"/>
                <w:b/>
                <w:color w:val="auto"/>
                <w:sz w:val="24"/>
                <w:szCs w:val="24"/>
              </w:rPr>
              <w:t>名称</w:t>
            </w:r>
          </w:p>
        </w:tc>
        <w:tc>
          <w:tcPr>
            <w:tcW w:w="7032" w:type="dxa"/>
            <w:noWrap/>
            <w:vAlign w:val="center"/>
          </w:tcPr>
          <w:p w14:paraId="74FD5CDD" w14:textId="77777777" w:rsidR="000B12CA" w:rsidRPr="002E7C94" w:rsidRDefault="00803954">
            <w:pPr>
              <w:spacing w:line="360" w:lineRule="auto"/>
              <w:jc w:val="center"/>
              <w:rPr>
                <w:rFonts w:ascii="宋体" w:cs="宋体"/>
                <w:b/>
                <w:color w:val="auto"/>
                <w:sz w:val="24"/>
                <w:szCs w:val="24"/>
              </w:rPr>
            </w:pPr>
            <w:r w:rsidRPr="002E7C94">
              <w:rPr>
                <w:rFonts w:ascii="宋体" w:hAnsi="宋体" w:cs="宋体" w:hint="eastAsia"/>
                <w:b/>
                <w:color w:val="auto"/>
                <w:sz w:val="24"/>
                <w:szCs w:val="24"/>
              </w:rPr>
              <w:t>内容</w:t>
            </w:r>
          </w:p>
        </w:tc>
      </w:tr>
      <w:tr w:rsidR="002E7C94" w:rsidRPr="002E7C94" w14:paraId="28B6F859" w14:textId="77777777">
        <w:trPr>
          <w:jc w:val="center"/>
        </w:trPr>
        <w:tc>
          <w:tcPr>
            <w:tcW w:w="823" w:type="dxa"/>
            <w:noWrap/>
            <w:vAlign w:val="center"/>
          </w:tcPr>
          <w:p w14:paraId="5C732E82"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1</w:t>
            </w:r>
          </w:p>
        </w:tc>
        <w:tc>
          <w:tcPr>
            <w:tcW w:w="1750" w:type="dxa"/>
            <w:noWrap/>
            <w:vAlign w:val="center"/>
          </w:tcPr>
          <w:p w14:paraId="49CC0E96"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采购人</w:t>
            </w:r>
          </w:p>
        </w:tc>
        <w:tc>
          <w:tcPr>
            <w:tcW w:w="7032" w:type="dxa"/>
            <w:noWrap/>
          </w:tcPr>
          <w:p w14:paraId="345876C5" w14:textId="77777777" w:rsidR="000B12CA" w:rsidRPr="002E7C94" w:rsidRDefault="00803954">
            <w:pPr>
              <w:spacing w:line="360" w:lineRule="auto"/>
              <w:rPr>
                <w:rFonts w:ascii="宋体" w:eastAsia="宋体" w:cs="宋体"/>
                <w:color w:val="auto"/>
                <w:sz w:val="24"/>
                <w:szCs w:val="24"/>
              </w:rPr>
            </w:pPr>
            <w:r w:rsidRPr="002E7C94">
              <w:rPr>
                <w:rFonts w:ascii="宋体" w:hAnsi="宋体" w:cs="宋体" w:hint="eastAsia"/>
                <w:color w:val="auto"/>
                <w:sz w:val="24"/>
                <w:szCs w:val="24"/>
              </w:rPr>
              <w:t>名称：</w:t>
            </w:r>
            <w:r w:rsidRPr="002E7C94">
              <w:rPr>
                <w:rFonts w:ascii="宋体" w:eastAsia="宋体" w:hAnsi="宋体" w:cs="宋体" w:hint="eastAsia"/>
                <w:color w:val="auto"/>
                <w:sz w:val="24"/>
                <w:szCs w:val="24"/>
              </w:rPr>
              <w:t>南京农业大学</w:t>
            </w:r>
          </w:p>
          <w:p w14:paraId="40D13B15"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地址：</w:t>
            </w:r>
            <w:proofErr w:type="gramStart"/>
            <w:r w:rsidRPr="002E7C94">
              <w:rPr>
                <w:rFonts w:ascii="宋体" w:hAnsi="宋体" w:cs="宋体" w:hint="eastAsia"/>
                <w:color w:val="auto"/>
                <w:sz w:val="24"/>
                <w:szCs w:val="24"/>
              </w:rPr>
              <w:t>南京市童卫路</w:t>
            </w:r>
            <w:proofErr w:type="gramEnd"/>
            <w:r w:rsidRPr="002E7C94">
              <w:rPr>
                <w:rFonts w:ascii="宋体" w:hAnsi="宋体" w:cs="宋体" w:hint="eastAsia"/>
                <w:color w:val="auto"/>
                <w:sz w:val="24"/>
                <w:szCs w:val="24"/>
              </w:rPr>
              <w:t>1</w:t>
            </w:r>
            <w:r w:rsidRPr="002E7C94">
              <w:rPr>
                <w:rFonts w:ascii="宋体" w:hAnsi="宋体" w:cs="宋体" w:hint="eastAsia"/>
                <w:color w:val="auto"/>
                <w:sz w:val="24"/>
                <w:szCs w:val="24"/>
              </w:rPr>
              <w:t>号</w:t>
            </w:r>
          </w:p>
          <w:p w14:paraId="35D47477"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联系人：陈老师</w:t>
            </w:r>
          </w:p>
          <w:p w14:paraId="3284B8EC" w14:textId="77777777" w:rsidR="000B12CA" w:rsidRPr="002E7C94" w:rsidRDefault="00803954">
            <w:pPr>
              <w:spacing w:line="360" w:lineRule="auto"/>
              <w:rPr>
                <w:rFonts w:ascii="宋体" w:cs="宋体"/>
                <w:color w:val="auto"/>
                <w:sz w:val="24"/>
                <w:szCs w:val="24"/>
                <w:u w:val="single"/>
              </w:rPr>
            </w:pPr>
            <w:r w:rsidRPr="002E7C94">
              <w:rPr>
                <w:rFonts w:ascii="宋体" w:hAnsi="宋体" w:cs="宋体" w:hint="eastAsia"/>
                <w:color w:val="auto"/>
                <w:sz w:val="24"/>
                <w:szCs w:val="24"/>
              </w:rPr>
              <w:t>联系方式：</w:t>
            </w:r>
            <w:r w:rsidRPr="002E7C94">
              <w:rPr>
                <w:rFonts w:ascii="宋体" w:hAnsi="宋体" w:cs="宋体" w:hint="eastAsia"/>
                <w:color w:val="auto"/>
                <w:sz w:val="24"/>
                <w:szCs w:val="24"/>
              </w:rPr>
              <w:t>025-84395896</w:t>
            </w:r>
          </w:p>
        </w:tc>
      </w:tr>
      <w:tr w:rsidR="002E7C94" w:rsidRPr="002E7C94" w14:paraId="385ECAD8" w14:textId="77777777">
        <w:trPr>
          <w:trHeight w:val="2159"/>
          <w:jc w:val="center"/>
        </w:trPr>
        <w:tc>
          <w:tcPr>
            <w:tcW w:w="823" w:type="dxa"/>
            <w:noWrap/>
            <w:vAlign w:val="center"/>
          </w:tcPr>
          <w:p w14:paraId="0E62342B"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2</w:t>
            </w:r>
          </w:p>
        </w:tc>
        <w:tc>
          <w:tcPr>
            <w:tcW w:w="1750" w:type="dxa"/>
            <w:noWrap/>
            <w:vAlign w:val="center"/>
          </w:tcPr>
          <w:p w14:paraId="6878142F"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采购代理机构</w:t>
            </w:r>
          </w:p>
        </w:tc>
        <w:tc>
          <w:tcPr>
            <w:tcW w:w="7032" w:type="dxa"/>
            <w:noWrap/>
            <w:vAlign w:val="center"/>
          </w:tcPr>
          <w:p w14:paraId="61AB429D"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名称：南京永泰工程咨询有限公司</w:t>
            </w:r>
          </w:p>
          <w:p w14:paraId="02275E53"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地址：南京市江宁</w:t>
            </w:r>
            <w:proofErr w:type="gramStart"/>
            <w:r w:rsidRPr="002E7C94">
              <w:rPr>
                <w:rFonts w:ascii="宋体" w:hAnsi="宋体" w:cs="宋体" w:hint="eastAsia"/>
                <w:color w:val="auto"/>
                <w:sz w:val="24"/>
                <w:szCs w:val="24"/>
              </w:rPr>
              <w:t>区胜太东路</w:t>
            </w:r>
            <w:r w:rsidRPr="002E7C94">
              <w:rPr>
                <w:rFonts w:ascii="宋体" w:hAnsi="宋体" w:cs="宋体"/>
                <w:color w:val="auto"/>
                <w:sz w:val="24"/>
                <w:szCs w:val="24"/>
              </w:rPr>
              <w:t>8</w:t>
            </w:r>
            <w:r w:rsidRPr="002E7C94">
              <w:rPr>
                <w:rFonts w:ascii="宋体" w:hAnsi="宋体" w:cs="宋体" w:hint="eastAsia"/>
                <w:color w:val="auto"/>
                <w:sz w:val="24"/>
                <w:szCs w:val="24"/>
              </w:rPr>
              <w:t>号同曦鸣</w:t>
            </w:r>
            <w:proofErr w:type="gramEnd"/>
            <w:r w:rsidRPr="002E7C94">
              <w:rPr>
                <w:rFonts w:ascii="宋体" w:hAnsi="宋体" w:cs="宋体" w:hint="eastAsia"/>
                <w:color w:val="auto"/>
                <w:sz w:val="24"/>
                <w:szCs w:val="24"/>
              </w:rPr>
              <w:t>城</w:t>
            </w:r>
            <w:r w:rsidRPr="002E7C94">
              <w:rPr>
                <w:rFonts w:ascii="宋体" w:hAnsi="宋体" w:cs="宋体"/>
                <w:color w:val="auto"/>
                <w:sz w:val="24"/>
                <w:szCs w:val="24"/>
              </w:rPr>
              <w:t>A9</w:t>
            </w:r>
            <w:r w:rsidRPr="002E7C94">
              <w:rPr>
                <w:rFonts w:ascii="宋体" w:hAnsi="宋体" w:cs="宋体" w:hint="eastAsia"/>
                <w:color w:val="auto"/>
                <w:sz w:val="24"/>
                <w:szCs w:val="24"/>
              </w:rPr>
              <w:t>栋</w:t>
            </w:r>
            <w:r w:rsidRPr="002E7C94">
              <w:rPr>
                <w:rFonts w:ascii="宋体" w:hAnsi="宋体" w:cs="宋体"/>
                <w:color w:val="auto"/>
                <w:sz w:val="24"/>
                <w:szCs w:val="24"/>
              </w:rPr>
              <w:t>3</w:t>
            </w:r>
            <w:r w:rsidRPr="002E7C94">
              <w:rPr>
                <w:rFonts w:ascii="宋体" w:hAnsi="宋体" w:cs="宋体" w:hint="eastAsia"/>
                <w:color w:val="auto"/>
                <w:sz w:val="24"/>
                <w:szCs w:val="24"/>
              </w:rPr>
              <w:t>楼</w:t>
            </w:r>
          </w:p>
          <w:p w14:paraId="3B5A4F19" w14:textId="5C6712AB" w:rsidR="000B12CA" w:rsidRPr="002E7C94" w:rsidRDefault="00803954">
            <w:pPr>
              <w:spacing w:line="360" w:lineRule="auto"/>
              <w:rPr>
                <w:rFonts w:ascii="宋体" w:eastAsia="宋体" w:cs="宋体"/>
                <w:color w:val="auto"/>
                <w:sz w:val="24"/>
                <w:szCs w:val="24"/>
              </w:rPr>
            </w:pPr>
            <w:r w:rsidRPr="002E7C94">
              <w:rPr>
                <w:rFonts w:ascii="宋体" w:hAnsi="宋体" w:cs="宋体" w:hint="eastAsia"/>
                <w:color w:val="auto"/>
                <w:sz w:val="24"/>
                <w:szCs w:val="24"/>
              </w:rPr>
              <w:t>联系人：</w:t>
            </w:r>
            <w:r w:rsidR="00581DD8" w:rsidRPr="002E7C94">
              <w:rPr>
                <w:rFonts w:ascii="宋体" w:eastAsia="宋体" w:hAnsi="宋体" w:cs="宋体" w:hint="eastAsia"/>
                <w:color w:val="auto"/>
                <w:sz w:val="24"/>
                <w:szCs w:val="24"/>
              </w:rPr>
              <w:t>陈工</w:t>
            </w:r>
          </w:p>
          <w:p w14:paraId="12994DBA" w14:textId="77777777" w:rsidR="000B12CA" w:rsidRPr="002E7C94" w:rsidRDefault="00803954">
            <w:pPr>
              <w:spacing w:line="360" w:lineRule="auto"/>
              <w:rPr>
                <w:rFonts w:ascii="宋体" w:eastAsia="宋体" w:cs="宋体"/>
                <w:color w:val="auto"/>
                <w:sz w:val="24"/>
                <w:szCs w:val="24"/>
              </w:rPr>
            </w:pPr>
            <w:r w:rsidRPr="002E7C94">
              <w:rPr>
                <w:rFonts w:ascii="宋体" w:hAnsi="宋体" w:cs="宋体" w:hint="eastAsia"/>
                <w:color w:val="auto"/>
                <w:sz w:val="24"/>
                <w:szCs w:val="24"/>
              </w:rPr>
              <w:t>电话：</w:t>
            </w:r>
            <w:r w:rsidRPr="002E7C94">
              <w:rPr>
                <w:rFonts w:ascii="宋体" w:eastAsia="宋体" w:hAnsi="宋体" w:cs="宋体" w:hint="eastAsia"/>
                <w:color w:val="auto"/>
                <w:sz w:val="24"/>
                <w:szCs w:val="24"/>
              </w:rPr>
              <w:t>15312026863</w:t>
            </w:r>
          </w:p>
          <w:p w14:paraId="1E47824F"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邮箱：</w:t>
            </w:r>
            <w:r w:rsidRPr="002E7C94">
              <w:rPr>
                <w:rFonts w:ascii="宋体" w:eastAsia="宋体" w:hAnsi="宋体" w:cs="宋体" w:hint="eastAsia"/>
                <w:color w:val="auto"/>
                <w:sz w:val="24"/>
                <w:szCs w:val="24"/>
              </w:rPr>
              <w:t>1443912426</w:t>
            </w:r>
            <w:r w:rsidRPr="002E7C94">
              <w:rPr>
                <w:rFonts w:ascii="宋体" w:hAnsi="宋体" w:cs="宋体"/>
                <w:color w:val="auto"/>
                <w:sz w:val="24"/>
                <w:szCs w:val="24"/>
              </w:rPr>
              <w:t>@qq.com</w:t>
            </w:r>
          </w:p>
        </w:tc>
      </w:tr>
      <w:tr w:rsidR="002E7C94" w:rsidRPr="002E7C94" w14:paraId="68AB7246" w14:textId="77777777">
        <w:trPr>
          <w:trHeight w:val="529"/>
          <w:jc w:val="center"/>
        </w:trPr>
        <w:tc>
          <w:tcPr>
            <w:tcW w:w="823" w:type="dxa"/>
            <w:noWrap/>
            <w:vAlign w:val="bottom"/>
          </w:tcPr>
          <w:p w14:paraId="27989883"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3</w:t>
            </w:r>
          </w:p>
        </w:tc>
        <w:tc>
          <w:tcPr>
            <w:tcW w:w="1750" w:type="dxa"/>
            <w:noWrap/>
            <w:vAlign w:val="bottom"/>
          </w:tcPr>
          <w:p w14:paraId="241F9D7A"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采购项目名称</w:t>
            </w:r>
          </w:p>
        </w:tc>
        <w:tc>
          <w:tcPr>
            <w:tcW w:w="7032" w:type="dxa"/>
            <w:noWrap/>
            <w:vAlign w:val="center"/>
          </w:tcPr>
          <w:p w14:paraId="6BE91A86" w14:textId="77777777" w:rsidR="000B12CA" w:rsidRPr="002E7C94" w:rsidRDefault="00803954">
            <w:pPr>
              <w:spacing w:line="360" w:lineRule="auto"/>
              <w:rPr>
                <w:rFonts w:ascii="宋体" w:cs="宋体"/>
                <w:color w:val="auto"/>
                <w:sz w:val="24"/>
                <w:szCs w:val="24"/>
              </w:rPr>
            </w:pPr>
            <w:r w:rsidRPr="002E7C94">
              <w:rPr>
                <w:rFonts w:ascii="宋体" w:eastAsia="宋体" w:hAnsi="宋体" w:cs="宋体" w:hint="eastAsia"/>
                <w:color w:val="auto"/>
                <w:sz w:val="24"/>
                <w:szCs w:val="24"/>
              </w:rPr>
              <w:t>白马基地东区灌溉系统工程施工</w:t>
            </w:r>
          </w:p>
        </w:tc>
      </w:tr>
      <w:tr w:rsidR="002E7C94" w:rsidRPr="002E7C94" w14:paraId="761B00BB" w14:textId="77777777">
        <w:trPr>
          <w:trHeight w:val="509"/>
          <w:jc w:val="center"/>
        </w:trPr>
        <w:tc>
          <w:tcPr>
            <w:tcW w:w="823" w:type="dxa"/>
            <w:noWrap/>
            <w:vAlign w:val="bottom"/>
          </w:tcPr>
          <w:p w14:paraId="144BE157"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4</w:t>
            </w:r>
          </w:p>
        </w:tc>
        <w:tc>
          <w:tcPr>
            <w:tcW w:w="1750" w:type="dxa"/>
            <w:noWrap/>
            <w:vAlign w:val="bottom"/>
          </w:tcPr>
          <w:p w14:paraId="3E108E63"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资金来源</w:t>
            </w:r>
          </w:p>
        </w:tc>
        <w:tc>
          <w:tcPr>
            <w:tcW w:w="7032" w:type="dxa"/>
            <w:noWrap/>
            <w:vAlign w:val="center"/>
          </w:tcPr>
          <w:p w14:paraId="1C334642"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财政资金</w:t>
            </w:r>
          </w:p>
        </w:tc>
      </w:tr>
      <w:tr w:rsidR="002E7C94" w:rsidRPr="002E7C94" w14:paraId="00C6D80D" w14:textId="77777777">
        <w:trPr>
          <w:trHeight w:val="472"/>
          <w:jc w:val="center"/>
        </w:trPr>
        <w:tc>
          <w:tcPr>
            <w:tcW w:w="823" w:type="dxa"/>
            <w:noWrap/>
            <w:vAlign w:val="center"/>
          </w:tcPr>
          <w:p w14:paraId="04F7ECF7"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5</w:t>
            </w:r>
          </w:p>
        </w:tc>
        <w:tc>
          <w:tcPr>
            <w:tcW w:w="1750" w:type="dxa"/>
            <w:noWrap/>
            <w:vAlign w:val="center"/>
          </w:tcPr>
          <w:p w14:paraId="364A69EB"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项目实施地点</w:t>
            </w:r>
          </w:p>
        </w:tc>
        <w:tc>
          <w:tcPr>
            <w:tcW w:w="7032" w:type="dxa"/>
            <w:noWrap/>
            <w:vAlign w:val="center"/>
          </w:tcPr>
          <w:p w14:paraId="5FCE19F6" w14:textId="77777777" w:rsidR="000B12CA" w:rsidRPr="002E7C94" w:rsidRDefault="00803954">
            <w:pPr>
              <w:spacing w:line="360" w:lineRule="auto"/>
              <w:rPr>
                <w:rFonts w:ascii="宋体" w:eastAsia="宋体" w:cs="宋体"/>
                <w:color w:val="auto"/>
                <w:sz w:val="24"/>
                <w:szCs w:val="24"/>
              </w:rPr>
            </w:pPr>
            <w:r w:rsidRPr="002E7C94">
              <w:rPr>
                <w:rFonts w:ascii="宋体" w:eastAsia="宋体" w:hAnsi="宋体" w:cs="宋体" w:hint="eastAsia"/>
                <w:color w:val="auto"/>
                <w:sz w:val="24"/>
                <w:szCs w:val="24"/>
              </w:rPr>
              <w:t>南京市溧水</w:t>
            </w:r>
            <w:proofErr w:type="gramStart"/>
            <w:r w:rsidRPr="002E7C94">
              <w:rPr>
                <w:rFonts w:ascii="宋体" w:eastAsia="宋体" w:hAnsi="宋体" w:cs="宋体" w:hint="eastAsia"/>
                <w:color w:val="auto"/>
                <w:sz w:val="24"/>
                <w:szCs w:val="24"/>
              </w:rPr>
              <w:t>区茶兴路</w:t>
            </w:r>
            <w:proofErr w:type="gramEnd"/>
            <w:r w:rsidRPr="002E7C94">
              <w:rPr>
                <w:rFonts w:ascii="宋体" w:eastAsia="宋体" w:hAnsi="宋体" w:cs="宋体" w:hint="eastAsia"/>
                <w:color w:val="auto"/>
                <w:sz w:val="24"/>
                <w:szCs w:val="24"/>
              </w:rPr>
              <w:t>11号南京农业大学白马基地</w:t>
            </w:r>
          </w:p>
        </w:tc>
      </w:tr>
      <w:tr w:rsidR="002E7C94" w:rsidRPr="002E7C94" w14:paraId="70E7117B" w14:textId="77777777">
        <w:trPr>
          <w:trHeight w:val="544"/>
          <w:jc w:val="center"/>
        </w:trPr>
        <w:tc>
          <w:tcPr>
            <w:tcW w:w="823" w:type="dxa"/>
            <w:noWrap/>
            <w:vAlign w:val="center"/>
          </w:tcPr>
          <w:p w14:paraId="675B0A7D"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6</w:t>
            </w:r>
          </w:p>
        </w:tc>
        <w:tc>
          <w:tcPr>
            <w:tcW w:w="1750" w:type="dxa"/>
            <w:noWrap/>
            <w:vAlign w:val="center"/>
          </w:tcPr>
          <w:p w14:paraId="2AAE5E37"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质量要求</w:t>
            </w:r>
          </w:p>
        </w:tc>
        <w:tc>
          <w:tcPr>
            <w:tcW w:w="7032" w:type="dxa"/>
            <w:noWrap/>
            <w:vAlign w:val="center"/>
          </w:tcPr>
          <w:p w14:paraId="7E612C22"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lang w:val="zh-TW"/>
              </w:rPr>
              <w:t>符合国家质量验收标准及采购人要求。</w:t>
            </w:r>
          </w:p>
        </w:tc>
      </w:tr>
      <w:tr w:rsidR="002E7C94" w:rsidRPr="002E7C94" w14:paraId="5420A4AA" w14:textId="77777777">
        <w:trPr>
          <w:jc w:val="center"/>
        </w:trPr>
        <w:tc>
          <w:tcPr>
            <w:tcW w:w="823" w:type="dxa"/>
            <w:noWrap/>
            <w:vAlign w:val="center"/>
          </w:tcPr>
          <w:p w14:paraId="6B9682B5"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7</w:t>
            </w:r>
          </w:p>
        </w:tc>
        <w:tc>
          <w:tcPr>
            <w:tcW w:w="1750" w:type="dxa"/>
            <w:noWrap/>
            <w:vAlign w:val="center"/>
          </w:tcPr>
          <w:p w14:paraId="082150AB"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投标有效期</w:t>
            </w:r>
          </w:p>
        </w:tc>
        <w:tc>
          <w:tcPr>
            <w:tcW w:w="7032" w:type="dxa"/>
            <w:noWrap/>
            <w:vAlign w:val="center"/>
          </w:tcPr>
          <w:p w14:paraId="01206DCB"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提交响应文件截止之日起</w:t>
            </w:r>
            <w:r w:rsidRPr="002E7C94">
              <w:rPr>
                <w:rFonts w:ascii="宋体" w:hAnsi="宋体" w:cs="宋体"/>
                <w:color w:val="auto"/>
                <w:sz w:val="24"/>
                <w:szCs w:val="24"/>
              </w:rPr>
              <w:t>90</w:t>
            </w:r>
            <w:r w:rsidRPr="002E7C94">
              <w:rPr>
                <w:rFonts w:ascii="宋体" w:hAnsi="宋体" w:cs="宋体" w:hint="eastAsia"/>
                <w:color w:val="auto"/>
                <w:sz w:val="24"/>
                <w:szCs w:val="24"/>
              </w:rPr>
              <w:t>日</w:t>
            </w:r>
          </w:p>
        </w:tc>
      </w:tr>
      <w:tr w:rsidR="002E7C94" w:rsidRPr="002E7C94" w14:paraId="1AE35A33" w14:textId="77777777">
        <w:trPr>
          <w:jc w:val="center"/>
        </w:trPr>
        <w:tc>
          <w:tcPr>
            <w:tcW w:w="823" w:type="dxa"/>
            <w:noWrap/>
            <w:vAlign w:val="center"/>
          </w:tcPr>
          <w:p w14:paraId="0359F623"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color w:val="auto"/>
                <w:sz w:val="24"/>
                <w:szCs w:val="24"/>
              </w:rPr>
              <w:t>8</w:t>
            </w:r>
          </w:p>
        </w:tc>
        <w:tc>
          <w:tcPr>
            <w:tcW w:w="1750" w:type="dxa"/>
            <w:noWrap/>
            <w:vAlign w:val="center"/>
          </w:tcPr>
          <w:p w14:paraId="2D445CA1"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踏勘现场</w:t>
            </w:r>
          </w:p>
        </w:tc>
        <w:tc>
          <w:tcPr>
            <w:tcW w:w="7032" w:type="dxa"/>
            <w:noWrap/>
            <w:vAlign w:val="center"/>
          </w:tcPr>
          <w:p w14:paraId="32A26401" w14:textId="603C307C" w:rsidR="000B12CA" w:rsidRPr="002E7C94" w:rsidRDefault="00803954">
            <w:pPr>
              <w:pStyle w:val="4"/>
              <w:spacing w:line="360" w:lineRule="auto"/>
              <w:rPr>
                <w:color w:val="auto"/>
              </w:rPr>
            </w:pPr>
            <w:r w:rsidRPr="002E7C94">
              <w:rPr>
                <w:rFonts w:ascii="宋体" w:eastAsia="宋体" w:hAnsi="宋体" w:cs="宋体" w:hint="eastAsia"/>
                <w:b w:val="0"/>
                <w:color w:val="auto"/>
                <w:kern w:val="2"/>
                <w:sz w:val="24"/>
                <w:szCs w:val="24"/>
              </w:rPr>
              <w:t>本工程不组织集体踏勘，但供应商应自行踏勘现场，熟悉现场地形、道路和周围环境，了解一切可能影响施工、投标报价的因素，且供应商应对自行获得的资料、信息的正确性负全部责任，因此所需费用自行承担。一旦供应商</w:t>
            </w:r>
            <w:r w:rsidR="00CC0EF1" w:rsidRPr="002E7C94">
              <w:rPr>
                <w:rFonts w:ascii="宋体" w:eastAsia="宋体" w:hAnsi="宋体" w:cs="宋体" w:hint="eastAsia"/>
                <w:b w:val="0"/>
                <w:color w:val="auto"/>
                <w:kern w:val="2"/>
                <w:sz w:val="24"/>
                <w:szCs w:val="24"/>
              </w:rPr>
              <w:t>成交</w:t>
            </w:r>
            <w:r w:rsidRPr="002E7C94">
              <w:rPr>
                <w:rFonts w:ascii="宋体" w:eastAsia="宋体" w:hAnsi="宋体" w:cs="宋体" w:hint="eastAsia"/>
                <w:b w:val="0"/>
                <w:color w:val="auto"/>
                <w:kern w:val="2"/>
                <w:sz w:val="24"/>
                <w:szCs w:val="24"/>
              </w:rPr>
              <w:t>，</w:t>
            </w:r>
            <w:r w:rsidR="00CC0EF1" w:rsidRPr="002E7C94">
              <w:rPr>
                <w:rFonts w:ascii="宋体" w:eastAsia="宋体" w:hAnsi="宋体" w:cs="宋体" w:hint="eastAsia"/>
                <w:b w:val="0"/>
                <w:color w:val="auto"/>
                <w:kern w:val="2"/>
                <w:sz w:val="24"/>
                <w:szCs w:val="24"/>
              </w:rPr>
              <w:t>成交</w:t>
            </w:r>
            <w:r w:rsidRPr="002E7C94">
              <w:rPr>
                <w:rFonts w:ascii="宋体" w:eastAsia="宋体" w:hAnsi="宋体" w:cs="宋体" w:hint="eastAsia"/>
                <w:b w:val="0"/>
                <w:color w:val="auto"/>
                <w:kern w:val="2"/>
                <w:sz w:val="24"/>
                <w:szCs w:val="24"/>
              </w:rPr>
              <w:t>后不得以不完全了解施工现场为由，而提出额外的赔偿、补偿、增加费用和延长工期等要求，对此采购人可不予采纳。</w:t>
            </w:r>
          </w:p>
        </w:tc>
      </w:tr>
      <w:tr w:rsidR="002E7C94" w:rsidRPr="002E7C94" w14:paraId="42F401A9" w14:textId="77777777">
        <w:trPr>
          <w:jc w:val="center"/>
        </w:trPr>
        <w:tc>
          <w:tcPr>
            <w:tcW w:w="823" w:type="dxa"/>
            <w:noWrap/>
            <w:vAlign w:val="center"/>
          </w:tcPr>
          <w:p w14:paraId="1F081638"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9</w:t>
            </w:r>
          </w:p>
        </w:tc>
        <w:tc>
          <w:tcPr>
            <w:tcW w:w="1750" w:type="dxa"/>
            <w:noWrap/>
            <w:vAlign w:val="center"/>
          </w:tcPr>
          <w:p w14:paraId="144924F5"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答疑或澄清文件</w:t>
            </w:r>
          </w:p>
        </w:tc>
        <w:tc>
          <w:tcPr>
            <w:tcW w:w="7032" w:type="dxa"/>
            <w:noWrap/>
            <w:vAlign w:val="center"/>
          </w:tcPr>
          <w:p w14:paraId="551B90D6" w14:textId="14A09F1C" w:rsidR="000B12CA" w:rsidRPr="002E7C94" w:rsidRDefault="00803954">
            <w:pPr>
              <w:spacing w:line="360" w:lineRule="auto"/>
              <w:rPr>
                <w:rFonts w:ascii="宋体" w:eastAsia="宋体" w:hAnsi="宋体" w:cs="宋体"/>
                <w:color w:val="auto"/>
                <w:sz w:val="24"/>
                <w:szCs w:val="24"/>
              </w:rPr>
            </w:pPr>
            <w:r w:rsidRPr="002E7C94">
              <w:rPr>
                <w:rFonts w:ascii="宋体" w:eastAsia="宋体" w:hAnsi="宋体" w:cs="宋体" w:hint="eastAsia"/>
                <w:color w:val="auto"/>
                <w:sz w:val="24"/>
                <w:szCs w:val="24"/>
              </w:rPr>
              <w:t>供应商对采购文件有疑问需要澄清说明的应在：2023年</w:t>
            </w:r>
            <w:r w:rsidR="00942454" w:rsidRPr="002E7C94">
              <w:rPr>
                <w:rFonts w:ascii="宋体" w:eastAsia="宋体" w:hAnsi="宋体" w:cs="宋体"/>
                <w:color w:val="auto"/>
                <w:sz w:val="24"/>
                <w:szCs w:val="24"/>
              </w:rPr>
              <w:t>6</w:t>
            </w:r>
            <w:r w:rsidRPr="002E7C94">
              <w:rPr>
                <w:rFonts w:ascii="宋体" w:eastAsia="宋体" w:hAnsi="宋体" w:cs="宋体" w:hint="eastAsia"/>
                <w:color w:val="auto"/>
                <w:sz w:val="24"/>
                <w:szCs w:val="24"/>
              </w:rPr>
              <w:t>月</w:t>
            </w:r>
            <w:r w:rsidR="00942454" w:rsidRPr="002E7C94">
              <w:rPr>
                <w:rFonts w:ascii="宋体" w:eastAsia="宋体" w:hAnsi="宋体" w:cs="宋体"/>
                <w:color w:val="auto"/>
                <w:sz w:val="24"/>
                <w:szCs w:val="24"/>
              </w:rPr>
              <w:t>29</w:t>
            </w:r>
            <w:r w:rsidRPr="002E7C94">
              <w:rPr>
                <w:rFonts w:ascii="宋体" w:eastAsia="宋体" w:hAnsi="宋体" w:cs="宋体" w:hint="eastAsia"/>
                <w:color w:val="auto"/>
                <w:sz w:val="24"/>
                <w:szCs w:val="24"/>
              </w:rPr>
              <w:t>日1</w:t>
            </w:r>
            <w:r w:rsidR="00942454" w:rsidRPr="002E7C94">
              <w:rPr>
                <w:rFonts w:ascii="宋体" w:eastAsia="宋体" w:hAnsi="宋体" w:cs="宋体"/>
                <w:color w:val="auto"/>
                <w:sz w:val="24"/>
                <w:szCs w:val="24"/>
              </w:rPr>
              <w:t>2</w:t>
            </w:r>
            <w:r w:rsidRPr="002E7C94">
              <w:rPr>
                <w:rFonts w:ascii="宋体" w:eastAsia="宋体" w:hAnsi="宋体" w:cs="宋体" w:hint="eastAsia"/>
                <w:color w:val="auto"/>
                <w:sz w:val="24"/>
                <w:szCs w:val="24"/>
              </w:rPr>
              <w:t>时前提出。</w:t>
            </w:r>
          </w:p>
          <w:p w14:paraId="1D9046AC"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提交首次响应文件截止之日前，采购人、采购代理机构或者磋商</w:t>
            </w:r>
            <w:r w:rsidRPr="002E7C94">
              <w:rPr>
                <w:rFonts w:ascii="宋体" w:hAnsi="宋体" w:cs="宋体" w:hint="eastAsia"/>
                <w:color w:val="auto"/>
                <w:sz w:val="24"/>
                <w:szCs w:val="24"/>
              </w:rPr>
              <w:lastRenderedPageBreak/>
              <w:t>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sidRPr="002E7C94">
              <w:rPr>
                <w:rFonts w:ascii="宋体" w:hAnsi="宋体" w:cs="宋体" w:hint="eastAsia"/>
                <w:color w:val="auto"/>
                <w:sz w:val="24"/>
                <w:szCs w:val="24"/>
              </w:rPr>
              <w:t>5</w:t>
            </w:r>
            <w:r w:rsidRPr="002E7C94">
              <w:rPr>
                <w:rFonts w:ascii="宋体" w:hAnsi="宋体" w:cs="宋体" w:hint="eastAsia"/>
                <w:color w:val="auto"/>
                <w:sz w:val="24"/>
                <w:szCs w:val="24"/>
              </w:rPr>
              <w:t>日前，以书面形式通知所有</w:t>
            </w:r>
            <w:proofErr w:type="gramStart"/>
            <w:r w:rsidRPr="002E7C94">
              <w:rPr>
                <w:rFonts w:ascii="宋体" w:hAnsi="宋体" w:cs="宋体" w:hint="eastAsia"/>
                <w:color w:val="auto"/>
                <w:sz w:val="24"/>
                <w:szCs w:val="24"/>
              </w:rPr>
              <w:t>获取磋商</w:t>
            </w:r>
            <w:proofErr w:type="gramEnd"/>
            <w:r w:rsidRPr="002E7C94">
              <w:rPr>
                <w:rFonts w:ascii="宋体" w:hAnsi="宋体" w:cs="宋体" w:hint="eastAsia"/>
                <w:color w:val="auto"/>
                <w:sz w:val="24"/>
                <w:szCs w:val="24"/>
              </w:rPr>
              <w:t>文件的供应商；不足</w:t>
            </w:r>
            <w:r w:rsidRPr="002E7C94">
              <w:rPr>
                <w:rFonts w:ascii="宋体" w:hAnsi="宋体" w:cs="宋体" w:hint="eastAsia"/>
                <w:color w:val="auto"/>
                <w:sz w:val="24"/>
                <w:szCs w:val="24"/>
              </w:rPr>
              <w:t>5</w:t>
            </w:r>
            <w:r w:rsidRPr="002E7C94">
              <w:rPr>
                <w:rFonts w:ascii="宋体" w:hAnsi="宋体" w:cs="宋体" w:hint="eastAsia"/>
                <w:color w:val="auto"/>
                <w:sz w:val="24"/>
                <w:szCs w:val="24"/>
              </w:rPr>
              <w:t>日的，采购人、采购代理机构</w:t>
            </w:r>
            <w:r w:rsidRPr="002E7C94">
              <w:rPr>
                <w:rFonts w:ascii="宋体" w:eastAsia="宋体" w:hAnsi="宋体" w:cs="宋体" w:hint="eastAsia"/>
                <w:color w:val="auto"/>
                <w:sz w:val="24"/>
                <w:szCs w:val="24"/>
              </w:rPr>
              <w:t>将</w:t>
            </w:r>
            <w:r w:rsidRPr="002E7C94">
              <w:rPr>
                <w:rFonts w:ascii="宋体" w:hAnsi="宋体" w:cs="宋体" w:hint="eastAsia"/>
                <w:color w:val="auto"/>
                <w:sz w:val="24"/>
                <w:szCs w:val="24"/>
              </w:rPr>
              <w:t>顺延提交首次响应文件截止时间。潜在供应商因未能及时了解相关信息所引起的磋商失误责任由供应商承担。</w:t>
            </w:r>
          </w:p>
        </w:tc>
      </w:tr>
      <w:tr w:rsidR="002E7C94" w:rsidRPr="002E7C94" w14:paraId="00C2CFD3" w14:textId="77777777">
        <w:trPr>
          <w:jc w:val="center"/>
        </w:trPr>
        <w:tc>
          <w:tcPr>
            <w:tcW w:w="823" w:type="dxa"/>
            <w:noWrap/>
            <w:vAlign w:val="center"/>
          </w:tcPr>
          <w:p w14:paraId="25F08DAF"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lastRenderedPageBreak/>
              <w:t>10</w:t>
            </w:r>
          </w:p>
        </w:tc>
        <w:tc>
          <w:tcPr>
            <w:tcW w:w="1750" w:type="dxa"/>
            <w:noWrap/>
            <w:vAlign w:val="center"/>
          </w:tcPr>
          <w:p w14:paraId="18782B86"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hint="eastAsia"/>
                <w:color w:val="auto"/>
                <w:sz w:val="24"/>
                <w:szCs w:val="24"/>
              </w:rPr>
              <w:t>磋商保证金</w:t>
            </w:r>
          </w:p>
        </w:tc>
        <w:tc>
          <w:tcPr>
            <w:tcW w:w="7032" w:type="dxa"/>
            <w:noWrap/>
            <w:vAlign w:val="center"/>
          </w:tcPr>
          <w:p w14:paraId="552A68F4"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磋商保证金数额及缴纳办法</w:t>
            </w:r>
          </w:p>
          <w:p w14:paraId="57093819"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）要求</w:t>
            </w:r>
            <w:proofErr w:type="gramStart"/>
            <w:r w:rsidRPr="002E7C94">
              <w:rPr>
                <w:rFonts w:ascii="宋体" w:hAnsi="宋体" w:cs="宋体" w:hint="eastAsia"/>
                <w:color w:val="auto"/>
                <w:sz w:val="24"/>
                <w:szCs w:val="24"/>
              </w:rPr>
              <w:t>递交磋商</w:t>
            </w:r>
            <w:proofErr w:type="gramEnd"/>
            <w:r w:rsidRPr="002E7C94">
              <w:rPr>
                <w:rFonts w:ascii="宋体" w:hAnsi="宋体" w:cs="宋体" w:hint="eastAsia"/>
                <w:color w:val="auto"/>
                <w:sz w:val="24"/>
                <w:szCs w:val="24"/>
              </w:rPr>
              <w:t>保证金，金额为人民币</w:t>
            </w:r>
            <w:r w:rsidRPr="002E7C94">
              <w:rPr>
                <w:rFonts w:ascii="宋体" w:eastAsia="宋体" w:hAnsi="宋体" w:cs="宋体" w:hint="eastAsia"/>
                <w:color w:val="auto"/>
                <w:sz w:val="24"/>
                <w:szCs w:val="24"/>
              </w:rPr>
              <w:t>贰</w:t>
            </w:r>
            <w:r w:rsidRPr="002E7C94">
              <w:rPr>
                <w:rFonts w:ascii="宋体" w:hAnsi="宋体" w:cs="宋体" w:hint="eastAsia"/>
                <w:color w:val="auto"/>
                <w:sz w:val="24"/>
                <w:szCs w:val="24"/>
              </w:rPr>
              <w:t>万元整（￥</w:t>
            </w:r>
            <w:r w:rsidRPr="002E7C94">
              <w:rPr>
                <w:rFonts w:ascii="宋体" w:eastAsia="宋体" w:hAnsi="宋体" w:cs="宋体" w:hint="eastAsia"/>
                <w:color w:val="auto"/>
                <w:sz w:val="24"/>
                <w:szCs w:val="24"/>
              </w:rPr>
              <w:t>2</w:t>
            </w:r>
            <w:r w:rsidRPr="002E7C94">
              <w:rPr>
                <w:rFonts w:ascii="宋体" w:hAnsi="宋体" w:cs="宋体"/>
                <w:color w:val="auto"/>
                <w:sz w:val="24"/>
                <w:szCs w:val="24"/>
              </w:rPr>
              <w:t>0000</w:t>
            </w:r>
            <w:r w:rsidRPr="002E7C94">
              <w:rPr>
                <w:rFonts w:ascii="宋体" w:hAnsi="宋体" w:cs="宋体" w:hint="eastAsia"/>
                <w:color w:val="auto"/>
                <w:sz w:val="24"/>
                <w:szCs w:val="24"/>
              </w:rPr>
              <w:t>）；</w:t>
            </w:r>
          </w:p>
          <w:p w14:paraId="17BA00A9"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磋商保证金形式包括在中国注册的银行出具的银行保函、银行汇款、支票、汇票以及其他在中国注册的机构依法出具的投标保函、保险等，以银行汇款、支票、汇票等形式提交的磋商保证金应当从供应商账户转出（依法必须招标项目应当从供应商基本账户转出）</w:t>
            </w:r>
          </w:p>
          <w:p w14:paraId="55B8043F"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以银行汇款等形式</w:t>
            </w:r>
            <w:proofErr w:type="gramStart"/>
            <w:r w:rsidRPr="002E7C94">
              <w:rPr>
                <w:rFonts w:ascii="宋体" w:hAnsi="宋体" w:cs="宋体" w:hint="eastAsia"/>
                <w:color w:val="auto"/>
                <w:sz w:val="24"/>
                <w:szCs w:val="24"/>
              </w:rPr>
              <w:t>提交磋商</w:t>
            </w:r>
            <w:proofErr w:type="gramEnd"/>
            <w:r w:rsidRPr="002E7C94">
              <w:rPr>
                <w:rFonts w:ascii="宋体" w:hAnsi="宋体" w:cs="宋体" w:hint="eastAsia"/>
                <w:color w:val="auto"/>
                <w:sz w:val="24"/>
                <w:szCs w:val="24"/>
              </w:rPr>
              <w:t>保证金的，磋商保证金缴纳</w:t>
            </w:r>
            <w:proofErr w:type="gramStart"/>
            <w:r w:rsidRPr="002E7C94">
              <w:rPr>
                <w:rFonts w:ascii="宋体" w:hAnsi="宋体" w:cs="宋体" w:hint="eastAsia"/>
                <w:color w:val="auto"/>
                <w:sz w:val="24"/>
                <w:szCs w:val="24"/>
              </w:rPr>
              <w:t>至如下</w:t>
            </w:r>
            <w:proofErr w:type="gramEnd"/>
            <w:r w:rsidRPr="002E7C94">
              <w:rPr>
                <w:rFonts w:ascii="宋体" w:hAnsi="宋体" w:cs="宋体" w:hint="eastAsia"/>
                <w:color w:val="auto"/>
                <w:sz w:val="24"/>
                <w:szCs w:val="24"/>
              </w:rPr>
              <w:t>账户：</w:t>
            </w:r>
          </w:p>
          <w:p w14:paraId="0F87CF37"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单位名称：南京永泰工程咨询有限公司</w:t>
            </w:r>
          </w:p>
          <w:p w14:paraId="68251ACA"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开户行及账号：中行南京大市口支行；</w:t>
            </w:r>
            <w:r w:rsidRPr="002E7C94">
              <w:rPr>
                <w:rFonts w:ascii="宋体" w:hAnsi="宋体" w:cs="宋体"/>
                <w:color w:val="auto"/>
                <w:sz w:val="24"/>
                <w:szCs w:val="24"/>
              </w:rPr>
              <w:t>5144  5819  2045</w:t>
            </w:r>
          </w:p>
          <w:p w14:paraId="72819EDB"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保证金备注：</w:t>
            </w:r>
            <w:r w:rsidRPr="002E7C94">
              <w:rPr>
                <w:rFonts w:ascii="宋体" w:hAnsi="宋体" w:cs="宋体"/>
                <w:color w:val="auto"/>
                <w:sz w:val="24"/>
                <w:szCs w:val="24"/>
              </w:rPr>
              <w:t>NJYT-2023-0</w:t>
            </w:r>
            <w:r w:rsidRPr="002E7C94">
              <w:rPr>
                <w:rFonts w:ascii="宋体" w:eastAsia="宋体" w:hAnsi="宋体" w:cs="宋体" w:hint="eastAsia"/>
                <w:color w:val="auto"/>
                <w:sz w:val="24"/>
                <w:szCs w:val="24"/>
              </w:rPr>
              <w:t>36</w:t>
            </w:r>
            <w:r w:rsidRPr="002E7C94">
              <w:rPr>
                <w:rFonts w:ascii="宋体" w:hAnsi="宋体" w:cs="宋体"/>
                <w:color w:val="auto"/>
                <w:sz w:val="24"/>
                <w:szCs w:val="24"/>
              </w:rPr>
              <w:t>C</w:t>
            </w:r>
            <w:r w:rsidRPr="002E7C94">
              <w:rPr>
                <w:rFonts w:ascii="宋体" w:hAnsi="宋体" w:cs="宋体" w:hint="eastAsia"/>
                <w:color w:val="auto"/>
                <w:sz w:val="24"/>
                <w:szCs w:val="24"/>
              </w:rPr>
              <w:t>保证金</w:t>
            </w:r>
          </w:p>
          <w:p w14:paraId="71B831D7"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）磋商保证金不予退还的情形：</w:t>
            </w:r>
          </w:p>
          <w:p w14:paraId="425CEFBB" w14:textId="77777777" w:rsidR="000B12CA" w:rsidRPr="002E7C94" w:rsidRDefault="00803954">
            <w:pPr>
              <w:spacing w:line="360" w:lineRule="auto"/>
              <w:rPr>
                <w:rFonts w:ascii="宋体" w:cs="宋体"/>
                <w:color w:val="auto"/>
                <w:sz w:val="24"/>
                <w:szCs w:val="24"/>
              </w:rPr>
            </w:pPr>
            <w:r w:rsidRPr="002E7C94">
              <w:rPr>
                <w:rFonts w:ascii="宋体" w:hAnsi="宋体" w:cs="宋体"/>
                <w:color w:val="auto"/>
                <w:sz w:val="24"/>
                <w:szCs w:val="24"/>
              </w:rPr>
              <w:t>a</w:t>
            </w:r>
            <w:r w:rsidRPr="002E7C94">
              <w:rPr>
                <w:rFonts w:ascii="宋体" w:hAnsi="宋体" w:cs="宋体" w:hint="eastAsia"/>
                <w:color w:val="auto"/>
                <w:sz w:val="24"/>
                <w:szCs w:val="24"/>
              </w:rPr>
              <w:t>、投标有效期内撤回其投标的；</w:t>
            </w:r>
          </w:p>
          <w:p w14:paraId="02659EB2" w14:textId="24B06DB0" w:rsidR="000B12CA" w:rsidRPr="002E7C94" w:rsidRDefault="00803954">
            <w:pPr>
              <w:spacing w:line="360" w:lineRule="auto"/>
              <w:rPr>
                <w:rFonts w:ascii="宋体" w:eastAsia="宋体" w:hAnsi="宋体" w:cs="宋体"/>
                <w:color w:val="auto"/>
                <w:sz w:val="24"/>
                <w:szCs w:val="24"/>
              </w:rPr>
            </w:pPr>
            <w:r w:rsidRPr="002E7C94">
              <w:rPr>
                <w:rFonts w:ascii="宋体" w:hAnsi="宋体" w:cs="宋体"/>
                <w:color w:val="auto"/>
                <w:sz w:val="24"/>
                <w:szCs w:val="24"/>
              </w:rPr>
              <w:t>b</w:t>
            </w: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成交供应商无故放弃</w:t>
            </w:r>
            <w:r w:rsidR="00BA65A7" w:rsidRPr="002E7C94">
              <w:rPr>
                <w:rFonts w:ascii="宋体" w:eastAsia="宋体" w:hAnsi="宋体" w:cs="宋体" w:hint="eastAsia"/>
                <w:color w:val="auto"/>
                <w:sz w:val="24"/>
                <w:szCs w:val="24"/>
              </w:rPr>
              <w:t>成交</w:t>
            </w:r>
            <w:r w:rsidRPr="002E7C94">
              <w:rPr>
                <w:rFonts w:ascii="宋体" w:eastAsia="宋体" w:hAnsi="宋体" w:cs="宋体" w:hint="eastAsia"/>
                <w:color w:val="auto"/>
                <w:sz w:val="24"/>
                <w:szCs w:val="24"/>
              </w:rPr>
              <w:t>的；</w:t>
            </w:r>
          </w:p>
          <w:p w14:paraId="0F85CA44" w14:textId="77777777" w:rsidR="000B12CA" w:rsidRPr="002E7C94" w:rsidRDefault="00803954">
            <w:pPr>
              <w:spacing w:line="360" w:lineRule="auto"/>
              <w:rPr>
                <w:rFonts w:ascii="宋体" w:eastAsia="宋体" w:hAnsi="宋体" w:cs="宋体"/>
                <w:color w:val="auto"/>
                <w:sz w:val="24"/>
                <w:szCs w:val="24"/>
              </w:rPr>
            </w:pPr>
            <w:r w:rsidRPr="002E7C94">
              <w:rPr>
                <w:rFonts w:ascii="宋体" w:eastAsia="宋体" w:hAnsi="宋体" w:cs="宋体" w:hint="eastAsia"/>
                <w:color w:val="auto"/>
                <w:sz w:val="24"/>
                <w:szCs w:val="24"/>
              </w:rPr>
              <w:t>c、成交供应商</w:t>
            </w:r>
            <w:r w:rsidRPr="002E7C94">
              <w:rPr>
                <w:rFonts w:ascii="宋体" w:hAnsi="宋体" w:cs="宋体" w:hint="eastAsia"/>
                <w:color w:val="auto"/>
                <w:sz w:val="24"/>
                <w:szCs w:val="24"/>
              </w:rPr>
              <w:t>不按</w:t>
            </w:r>
            <w:r w:rsidRPr="002E7C94">
              <w:rPr>
                <w:rFonts w:ascii="宋体" w:eastAsia="宋体" w:hAnsi="宋体" w:cs="宋体" w:hint="eastAsia"/>
                <w:color w:val="auto"/>
                <w:sz w:val="24"/>
                <w:szCs w:val="24"/>
              </w:rPr>
              <w:t>采购</w:t>
            </w:r>
            <w:r w:rsidRPr="002E7C94">
              <w:rPr>
                <w:rFonts w:ascii="宋体" w:hAnsi="宋体" w:cs="宋体" w:hint="eastAsia"/>
                <w:color w:val="auto"/>
                <w:sz w:val="24"/>
                <w:szCs w:val="24"/>
              </w:rPr>
              <w:t>文件要求提交履约保证金</w:t>
            </w:r>
            <w:r w:rsidRPr="002E7C94">
              <w:rPr>
                <w:rFonts w:ascii="宋体" w:eastAsia="宋体" w:hAnsi="宋体" w:cs="宋体" w:hint="eastAsia"/>
                <w:color w:val="auto"/>
                <w:sz w:val="24"/>
                <w:szCs w:val="24"/>
              </w:rPr>
              <w:t>的；</w:t>
            </w:r>
          </w:p>
          <w:p w14:paraId="1AAD3DA4" w14:textId="73458698" w:rsidR="000B12CA" w:rsidRPr="002E7C94" w:rsidRDefault="00803954">
            <w:pPr>
              <w:spacing w:line="360" w:lineRule="auto"/>
              <w:rPr>
                <w:rFonts w:ascii="宋体" w:cs="宋体"/>
                <w:color w:val="auto"/>
                <w:sz w:val="24"/>
                <w:szCs w:val="24"/>
              </w:rPr>
            </w:pPr>
            <w:r w:rsidRPr="002E7C94">
              <w:rPr>
                <w:rFonts w:ascii="宋体" w:eastAsia="宋体" w:hAnsi="宋体" w:cs="宋体" w:hint="eastAsia"/>
                <w:color w:val="auto"/>
                <w:sz w:val="24"/>
                <w:szCs w:val="24"/>
              </w:rPr>
              <w:t>d、</w:t>
            </w:r>
            <w:r w:rsidRPr="002E7C94">
              <w:rPr>
                <w:rFonts w:ascii="宋体" w:hAnsi="宋体" w:cs="宋体" w:hint="eastAsia"/>
                <w:color w:val="auto"/>
                <w:sz w:val="24"/>
                <w:szCs w:val="24"/>
              </w:rPr>
              <w:t>成交通知书发出后三十天内，</w:t>
            </w:r>
            <w:r w:rsidR="00CC0EF1"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供应商未与采购人签订合同的；</w:t>
            </w:r>
          </w:p>
          <w:p w14:paraId="03228A22" w14:textId="284742DC" w:rsidR="000B12CA" w:rsidRPr="002E7C94" w:rsidRDefault="00803954">
            <w:pPr>
              <w:spacing w:line="360" w:lineRule="auto"/>
              <w:rPr>
                <w:rFonts w:ascii="宋体" w:cs="宋体"/>
                <w:color w:val="auto"/>
                <w:sz w:val="24"/>
                <w:szCs w:val="24"/>
              </w:rPr>
            </w:pPr>
            <w:r w:rsidRPr="002E7C94">
              <w:rPr>
                <w:rFonts w:ascii="宋体" w:eastAsia="宋体" w:hAnsi="宋体" w:cs="宋体" w:hint="eastAsia"/>
                <w:color w:val="auto"/>
                <w:sz w:val="24"/>
                <w:szCs w:val="24"/>
              </w:rPr>
              <w:t>e</w:t>
            </w:r>
            <w:r w:rsidRPr="002E7C94">
              <w:rPr>
                <w:rFonts w:ascii="宋体" w:hAnsi="宋体" w:cs="宋体" w:hint="eastAsia"/>
                <w:color w:val="auto"/>
                <w:sz w:val="24"/>
                <w:szCs w:val="24"/>
              </w:rPr>
              <w:t>、提供虚假材料谋取</w:t>
            </w:r>
            <w:r w:rsidR="00BA65A7"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的；</w:t>
            </w:r>
          </w:p>
          <w:p w14:paraId="5F19EDC0" w14:textId="77777777" w:rsidR="000B12CA" w:rsidRPr="002E7C94" w:rsidRDefault="00803954">
            <w:pPr>
              <w:spacing w:line="360" w:lineRule="auto"/>
              <w:rPr>
                <w:color w:val="auto"/>
              </w:rPr>
            </w:pPr>
            <w:r w:rsidRPr="002E7C94">
              <w:rPr>
                <w:rFonts w:ascii="宋体" w:eastAsia="宋体" w:hAnsi="宋体" w:cs="宋体" w:hint="eastAsia"/>
                <w:color w:val="auto"/>
                <w:sz w:val="24"/>
                <w:szCs w:val="24"/>
              </w:rPr>
              <w:t>f</w:t>
            </w:r>
            <w:r w:rsidRPr="002E7C94">
              <w:rPr>
                <w:rFonts w:ascii="宋体" w:hAnsi="宋体" w:cs="宋体" w:hint="eastAsia"/>
                <w:color w:val="auto"/>
                <w:sz w:val="24"/>
                <w:szCs w:val="24"/>
              </w:rPr>
              <w:t>、经查实属于陪标、串通投标的等。</w:t>
            </w:r>
          </w:p>
        </w:tc>
      </w:tr>
      <w:tr w:rsidR="002E7C94" w:rsidRPr="002E7C94" w14:paraId="659E516C" w14:textId="77777777">
        <w:trPr>
          <w:jc w:val="center"/>
        </w:trPr>
        <w:tc>
          <w:tcPr>
            <w:tcW w:w="823" w:type="dxa"/>
            <w:noWrap/>
            <w:vAlign w:val="center"/>
          </w:tcPr>
          <w:p w14:paraId="4CAB7970"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lastRenderedPageBreak/>
              <w:t>11</w:t>
            </w:r>
          </w:p>
        </w:tc>
        <w:tc>
          <w:tcPr>
            <w:tcW w:w="1750" w:type="dxa"/>
            <w:noWrap/>
            <w:vAlign w:val="center"/>
          </w:tcPr>
          <w:p w14:paraId="695EA8D5"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履约保证金</w:t>
            </w:r>
          </w:p>
        </w:tc>
        <w:tc>
          <w:tcPr>
            <w:tcW w:w="7032" w:type="dxa"/>
            <w:noWrap/>
            <w:vAlign w:val="center"/>
          </w:tcPr>
          <w:p w14:paraId="6F7FF54D" w14:textId="1DF31CA4" w:rsidR="000B12CA" w:rsidRPr="002E7C94" w:rsidRDefault="00CC0EF1">
            <w:pPr>
              <w:spacing w:line="360" w:lineRule="auto"/>
              <w:rPr>
                <w:rFonts w:ascii="宋体" w:cs="宋体"/>
                <w:color w:val="auto"/>
                <w:sz w:val="24"/>
                <w:szCs w:val="24"/>
              </w:rPr>
            </w:pPr>
            <w:r w:rsidRPr="002E7C94">
              <w:rPr>
                <w:rFonts w:asciiTheme="minorEastAsia" w:eastAsiaTheme="minorEastAsia" w:hAnsiTheme="minorEastAsia" w:cs="宋体" w:hint="eastAsia"/>
                <w:color w:val="auto"/>
                <w:sz w:val="24"/>
                <w:szCs w:val="24"/>
              </w:rPr>
              <w:t>成交</w:t>
            </w:r>
            <w:r w:rsidRPr="002E7C94">
              <w:rPr>
                <w:rFonts w:ascii="宋体" w:cs="宋体" w:hint="eastAsia"/>
                <w:color w:val="auto"/>
                <w:sz w:val="24"/>
                <w:szCs w:val="24"/>
              </w:rPr>
              <w:t>供应商</w:t>
            </w:r>
            <w:r w:rsidR="00803954" w:rsidRPr="002E7C94">
              <w:rPr>
                <w:rFonts w:ascii="宋体" w:cs="宋体" w:hint="eastAsia"/>
                <w:color w:val="auto"/>
                <w:sz w:val="24"/>
                <w:szCs w:val="24"/>
              </w:rPr>
              <w:t>在领取</w:t>
            </w:r>
            <w:r w:rsidRPr="002E7C94">
              <w:rPr>
                <w:rFonts w:asciiTheme="minorEastAsia" w:eastAsiaTheme="minorEastAsia" w:hAnsiTheme="minorEastAsia" w:cs="宋体" w:hint="eastAsia"/>
                <w:color w:val="auto"/>
                <w:sz w:val="24"/>
                <w:szCs w:val="24"/>
              </w:rPr>
              <w:t>成交</w:t>
            </w:r>
            <w:r w:rsidR="00803954" w:rsidRPr="002E7C94">
              <w:rPr>
                <w:rFonts w:ascii="宋体" w:cs="宋体" w:hint="eastAsia"/>
                <w:color w:val="auto"/>
                <w:sz w:val="24"/>
                <w:szCs w:val="24"/>
              </w:rPr>
              <w:t>通知书后</w:t>
            </w:r>
            <w:r w:rsidR="00803954" w:rsidRPr="002E7C94">
              <w:rPr>
                <w:rFonts w:ascii="宋体" w:cs="宋体" w:hint="eastAsia"/>
                <w:color w:val="auto"/>
                <w:sz w:val="24"/>
                <w:szCs w:val="24"/>
              </w:rPr>
              <w:t>5</w:t>
            </w:r>
            <w:proofErr w:type="gramStart"/>
            <w:r w:rsidR="00803954" w:rsidRPr="002E7C94">
              <w:rPr>
                <w:rFonts w:ascii="宋体" w:cs="宋体" w:hint="eastAsia"/>
                <w:color w:val="auto"/>
                <w:sz w:val="24"/>
                <w:szCs w:val="24"/>
              </w:rPr>
              <w:t>日历天</w:t>
            </w:r>
            <w:proofErr w:type="gramEnd"/>
            <w:r w:rsidR="00803954" w:rsidRPr="002E7C94">
              <w:rPr>
                <w:rFonts w:ascii="宋体" w:cs="宋体" w:hint="eastAsia"/>
                <w:color w:val="auto"/>
                <w:sz w:val="24"/>
                <w:szCs w:val="24"/>
              </w:rPr>
              <w:t>内，需向</w:t>
            </w:r>
            <w:r w:rsidRPr="002E7C94">
              <w:rPr>
                <w:rFonts w:asciiTheme="minorEastAsia" w:eastAsiaTheme="minorEastAsia" w:hAnsiTheme="minorEastAsia" w:cs="宋体" w:hint="eastAsia"/>
                <w:color w:val="auto"/>
                <w:sz w:val="24"/>
                <w:szCs w:val="24"/>
              </w:rPr>
              <w:t>采购人</w:t>
            </w:r>
            <w:r w:rsidR="00803954" w:rsidRPr="002E7C94">
              <w:rPr>
                <w:rFonts w:ascii="宋体" w:cs="宋体" w:hint="eastAsia"/>
                <w:color w:val="auto"/>
                <w:sz w:val="24"/>
                <w:szCs w:val="24"/>
              </w:rPr>
              <w:t>支付</w:t>
            </w:r>
            <w:r w:rsidRPr="002E7C94">
              <w:rPr>
                <w:rFonts w:asciiTheme="minorEastAsia" w:eastAsiaTheme="minorEastAsia" w:hAnsiTheme="minorEastAsia" w:cs="宋体" w:hint="eastAsia"/>
                <w:color w:val="auto"/>
                <w:sz w:val="24"/>
                <w:szCs w:val="24"/>
              </w:rPr>
              <w:t>成交</w:t>
            </w:r>
            <w:r w:rsidRPr="002E7C94">
              <w:rPr>
                <w:rFonts w:ascii="宋体" w:cs="宋体" w:hint="eastAsia"/>
                <w:color w:val="auto"/>
                <w:sz w:val="24"/>
                <w:szCs w:val="24"/>
              </w:rPr>
              <w:t>价</w:t>
            </w:r>
            <w:r w:rsidR="00803954" w:rsidRPr="002E7C94">
              <w:rPr>
                <w:rFonts w:ascii="宋体" w:cs="宋体" w:hint="eastAsia"/>
                <w:color w:val="auto"/>
                <w:sz w:val="24"/>
                <w:szCs w:val="24"/>
              </w:rPr>
              <w:t>的</w:t>
            </w:r>
            <w:r w:rsidR="00803954" w:rsidRPr="002E7C94">
              <w:rPr>
                <w:rFonts w:ascii="宋体" w:cs="宋体" w:hint="eastAsia"/>
                <w:color w:val="auto"/>
                <w:sz w:val="24"/>
                <w:szCs w:val="24"/>
              </w:rPr>
              <w:t>10%</w:t>
            </w:r>
            <w:r w:rsidR="00803954" w:rsidRPr="002E7C94">
              <w:rPr>
                <w:rFonts w:ascii="宋体" w:cs="宋体" w:hint="eastAsia"/>
                <w:color w:val="auto"/>
                <w:sz w:val="24"/>
                <w:szCs w:val="24"/>
              </w:rPr>
              <w:t>的履约保证金，以银行本票、转账支票、银行汇票、电汇、现金形式递交。如在此期限内未提交履约保证金，视为</w:t>
            </w:r>
            <w:r w:rsidRPr="002E7C94">
              <w:rPr>
                <w:rFonts w:asciiTheme="minorEastAsia" w:eastAsiaTheme="minorEastAsia" w:hAnsiTheme="minorEastAsia" w:cs="宋体" w:hint="eastAsia"/>
                <w:color w:val="auto"/>
                <w:sz w:val="24"/>
                <w:szCs w:val="24"/>
              </w:rPr>
              <w:t>成交</w:t>
            </w:r>
            <w:r w:rsidRPr="002E7C94">
              <w:rPr>
                <w:rFonts w:ascii="宋体" w:cs="宋体" w:hint="eastAsia"/>
                <w:color w:val="auto"/>
                <w:sz w:val="24"/>
                <w:szCs w:val="24"/>
              </w:rPr>
              <w:t>供应商</w:t>
            </w:r>
            <w:r w:rsidR="00803954" w:rsidRPr="002E7C94">
              <w:rPr>
                <w:rFonts w:ascii="宋体" w:cs="宋体" w:hint="eastAsia"/>
                <w:color w:val="auto"/>
                <w:sz w:val="24"/>
                <w:szCs w:val="24"/>
              </w:rPr>
              <w:t>放弃</w:t>
            </w:r>
            <w:r w:rsidR="0084051C" w:rsidRPr="002E7C94">
              <w:rPr>
                <w:rFonts w:asciiTheme="minorEastAsia" w:eastAsiaTheme="minorEastAsia" w:hAnsiTheme="minorEastAsia" w:cs="宋体" w:hint="eastAsia"/>
                <w:color w:val="auto"/>
                <w:sz w:val="24"/>
                <w:szCs w:val="24"/>
              </w:rPr>
              <w:t>成交</w:t>
            </w:r>
            <w:r w:rsidR="00803954" w:rsidRPr="002E7C94">
              <w:rPr>
                <w:rFonts w:ascii="宋体" w:cs="宋体" w:hint="eastAsia"/>
                <w:color w:val="auto"/>
                <w:sz w:val="24"/>
                <w:szCs w:val="24"/>
              </w:rPr>
              <w:t>。</w:t>
            </w:r>
          </w:p>
          <w:p w14:paraId="1AF289D4" w14:textId="77777777" w:rsidR="000B12CA" w:rsidRPr="002E7C94" w:rsidRDefault="00803954">
            <w:pPr>
              <w:spacing w:line="360" w:lineRule="auto"/>
              <w:rPr>
                <w:rFonts w:ascii="宋体" w:cs="宋体"/>
                <w:color w:val="auto"/>
                <w:sz w:val="24"/>
                <w:szCs w:val="24"/>
              </w:rPr>
            </w:pPr>
            <w:r w:rsidRPr="002E7C94">
              <w:rPr>
                <w:rFonts w:ascii="宋体" w:cs="宋体" w:hint="eastAsia"/>
                <w:color w:val="auto"/>
                <w:sz w:val="24"/>
                <w:szCs w:val="24"/>
              </w:rPr>
              <w:t>履约保证金返还时间：工程竣工验收合格后，根据现场考核情况扣除相关违约金后，无息退还剩余履约保证金。</w:t>
            </w:r>
          </w:p>
        </w:tc>
      </w:tr>
      <w:tr w:rsidR="002E7C94" w:rsidRPr="002E7C94" w14:paraId="6845F281" w14:textId="77777777">
        <w:trPr>
          <w:jc w:val="center"/>
        </w:trPr>
        <w:tc>
          <w:tcPr>
            <w:tcW w:w="823" w:type="dxa"/>
            <w:noWrap/>
            <w:vAlign w:val="center"/>
          </w:tcPr>
          <w:p w14:paraId="05A67A0C"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13</w:t>
            </w:r>
          </w:p>
        </w:tc>
        <w:tc>
          <w:tcPr>
            <w:tcW w:w="1750" w:type="dxa"/>
            <w:noWrap/>
            <w:vAlign w:val="center"/>
          </w:tcPr>
          <w:p w14:paraId="5EA4E1B8"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响应文件拒收情形</w:t>
            </w:r>
          </w:p>
        </w:tc>
        <w:tc>
          <w:tcPr>
            <w:tcW w:w="7032" w:type="dxa"/>
            <w:noWrap/>
            <w:vAlign w:val="center"/>
          </w:tcPr>
          <w:p w14:paraId="767434FE"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）被“信用中国”</w:t>
            </w:r>
            <w:hyperlink r:id="rId20">
              <w:r w:rsidRPr="002E7C94">
                <w:rPr>
                  <w:rFonts w:ascii="宋体" w:hAnsi="宋体" w:cs="宋体" w:hint="eastAsia"/>
                  <w:color w:val="auto"/>
                  <w:sz w:val="24"/>
                  <w:szCs w:val="24"/>
                </w:rPr>
                <w:t>网站（</w:t>
              </w:r>
              <w:r w:rsidRPr="002E7C94">
                <w:rPr>
                  <w:rFonts w:ascii="宋体" w:hAnsi="宋体" w:cs="宋体"/>
                  <w:color w:val="auto"/>
                  <w:sz w:val="24"/>
                  <w:szCs w:val="24"/>
                </w:rPr>
                <w:t>www.creditchina.gov.cn</w:t>
              </w:r>
            </w:hyperlink>
            <w:r w:rsidRPr="002E7C94">
              <w:rPr>
                <w:rFonts w:ascii="宋体" w:hAnsi="宋体" w:cs="宋体" w:hint="eastAsia"/>
                <w:color w:val="auto"/>
                <w:sz w:val="24"/>
                <w:szCs w:val="24"/>
              </w:rPr>
              <w:t>）、“中国政府采购网”</w:t>
            </w:r>
            <w:r w:rsidRPr="002E7C94">
              <w:rPr>
                <w:rFonts w:ascii="宋体" w:hAnsi="宋体" w:cs="宋体"/>
                <w:color w:val="auto"/>
                <w:sz w:val="24"/>
                <w:szCs w:val="24"/>
              </w:rPr>
              <w:t>(www.ccgp.gov.cn)</w:t>
            </w:r>
            <w:r w:rsidRPr="002E7C94">
              <w:rPr>
                <w:rFonts w:ascii="宋体" w:hAnsi="宋体" w:cs="宋体" w:hint="eastAsia"/>
                <w:color w:val="auto"/>
                <w:sz w:val="24"/>
                <w:szCs w:val="24"/>
              </w:rPr>
              <w:t>列入失信被执行人、重大违法行为当事人名单、政府采购严重违法失信行为记录名单的；</w:t>
            </w:r>
          </w:p>
          <w:p w14:paraId="6321FCB7"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）逾期送达或者未按照采购文件要求密封的响应文件的。</w:t>
            </w:r>
          </w:p>
          <w:p w14:paraId="29E8EFD8"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）未按采购文件规定的数额和办法交纳磋商保证金的（若有）。</w:t>
            </w:r>
          </w:p>
        </w:tc>
      </w:tr>
      <w:tr w:rsidR="002E7C94" w:rsidRPr="002E7C94" w14:paraId="4667E67D" w14:textId="77777777">
        <w:trPr>
          <w:jc w:val="center"/>
        </w:trPr>
        <w:tc>
          <w:tcPr>
            <w:tcW w:w="823" w:type="dxa"/>
            <w:noWrap/>
            <w:vAlign w:val="center"/>
          </w:tcPr>
          <w:p w14:paraId="5E75322D"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14</w:t>
            </w:r>
          </w:p>
        </w:tc>
        <w:tc>
          <w:tcPr>
            <w:tcW w:w="1750" w:type="dxa"/>
            <w:noWrap/>
            <w:vAlign w:val="center"/>
          </w:tcPr>
          <w:p w14:paraId="5112D717"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供应商参加磋商要求</w:t>
            </w:r>
          </w:p>
        </w:tc>
        <w:tc>
          <w:tcPr>
            <w:tcW w:w="7032" w:type="dxa"/>
            <w:noWrap/>
            <w:vAlign w:val="center"/>
          </w:tcPr>
          <w:p w14:paraId="5AD27907"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参加磋商人员以及携带资料要求：</w:t>
            </w:r>
          </w:p>
          <w:p w14:paraId="5779DC0E" w14:textId="77777777" w:rsidR="000B12CA" w:rsidRPr="002E7C94" w:rsidRDefault="00803954">
            <w:pPr>
              <w:spacing w:line="360" w:lineRule="auto"/>
              <w:rPr>
                <w:rFonts w:ascii="宋体" w:cs="宋体"/>
                <w:color w:val="auto"/>
                <w:sz w:val="24"/>
                <w:szCs w:val="24"/>
              </w:rPr>
            </w:pPr>
            <w:r w:rsidRPr="002E7C94">
              <w:rPr>
                <w:rFonts w:ascii="Segoe UI Symbol" w:hAnsi="Segoe UI Symbol" w:cs="Segoe UI Symbol"/>
                <w:color w:val="auto"/>
                <w:sz w:val="24"/>
                <w:szCs w:val="24"/>
              </w:rPr>
              <w:t>☑</w:t>
            </w:r>
            <w:r w:rsidRPr="002E7C94">
              <w:rPr>
                <w:rFonts w:ascii="宋体" w:hAnsi="宋体" w:cs="宋体" w:hint="eastAsia"/>
                <w:color w:val="auto"/>
                <w:sz w:val="24"/>
                <w:szCs w:val="24"/>
              </w:rPr>
              <w:t>授权委托人需携带本人身份证原件、法人授权委托书原件（手持）在磋商截止时间前到达开标现场，否则视为自动放弃磋商</w:t>
            </w:r>
          </w:p>
          <w:p w14:paraId="78FBEF1B"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参加磋商时间要求：</w:t>
            </w:r>
          </w:p>
          <w:p w14:paraId="7410DFD5" w14:textId="77777777" w:rsidR="000B12CA" w:rsidRPr="002E7C94" w:rsidRDefault="00803954">
            <w:pPr>
              <w:spacing w:line="360" w:lineRule="auto"/>
              <w:rPr>
                <w:rFonts w:ascii="宋体" w:cs="宋体"/>
                <w:color w:val="auto"/>
                <w:sz w:val="24"/>
                <w:szCs w:val="24"/>
              </w:rPr>
            </w:pPr>
            <w:r w:rsidRPr="002E7C94">
              <w:rPr>
                <w:rFonts w:ascii="Segoe UI Symbol" w:hAnsi="Segoe UI Symbol" w:cs="Segoe UI Symbol"/>
                <w:color w:val="auto"/>
                <w:sz w:val="24"/>
                <w:szCs w:val="24"/>
              </w:rPr>
              <w:t>☑</w:t>
            </w:r>
            <w:r w:rsidRPr="002E7C94">
              <w:rPr>
                <w:rFonts w:ascii="宋体" w:hAnsi="宋体" w:cs="宋体" w:hint="eastAsia"/>
                <w:color w:val="auto"/>
                <w:sz w:val="24"/>
                <w:szCs w:val="24"/>
              </w:rPr>
              <w:t>磋商截止时间前到达，授权委托人身份证原件由代理机构在磋商现场进行核验。</w:t>
            </w:r>
          </w:p>
        </w:tc>
      </w:tr>
      <w:tr w:rsidR="002E7C94" w:rsidRPr="002E7C94" w14:paraId="08E09706" w14:textId="77777777">
        <w:trPr>
          <w:jc w:val="center"/>
        </w:trPr>
        <w:tc>
          <w:tcPr>
            <w:tcW w:w="823" w:type="dxa"/>
            <w:noWrap/>
            <w:vAlign w:val="center"/>
          </w:tcPr>
          <w:p w14:paraId="1B0229D8"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15</w:t>
            </w:r>
          </w:p>
        </w:tc>
        <w:tc>
          <w:tcPr>
            <w:tcW w:w="1750" w:type="dxa"/>
            <w:noWrap/>
            <w:vAlign w:val="center"/>
          </w:tcPr>
          <w:p w14:paraId="3D0C148B"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响应文件份数及相关要求</w:t>
            </w:r>
          </w:p>
        </w:tc>
        <w:tc>
          <w:tcPr>
            <w:tcW w:w="7032" w:type="dxa"/>
            <w:noWrap/>
            <w:vAlign w:val="center"/>
          </w:tcPr>
          <w:p w14:paraId="137CE081" w14:textId="5A594298"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1</w:t>
            </w:r>
            <w:r w:rsidRPr="002E7C94">
              <w:rPr>
                <w:rFonts w:ascii="宋体" w:hAnsi="宋体" w:cs="宋体" w:hint="eastAsia"/>
                <w:color w:val="auto"/>
                <w:sz w:val="24"/>
                <w:szCs w:val="24"/>
              </w:rPr>
              <w:t>）投标文件份数：正本</w:t>
            </w:r>
            <w:r w:rsidRPr="002E7C94">
              <w:rPr>
                <w:rFonts w:ascii="宋体" w:hAnsi="宋体" w:cs="宋体" w:hint="eastAsia"/>
                <w:color w:val="auto"/>
                <w:sz w:val="24"/>
                <w:szCs w:val="24"/>
              </w:rPr>
              <w:t>1</w:t>
            </w:r>
            <w:r w:rsidRPr="002E7C94">
              <w:rPr>
                <w:rFonts w:ascii="宋体" w:hAnsi="宋体" w:cs="宋体" w:hint="eastAsia"/>
                <w:color w:val="auto"/>
                <w:sz w:val="24"/>
                <w:szCs w:val="24"/>
              </w:rPr>
              <w:t>份，副本</w:t>
            </w:r>
            <w:r w:rsidR="00356C71" w:rsidRPr="002E7C94">
              <w:rPr>
                <w:rFonts w:ascii="宋体" w:eastAsia="宋体" w:hAnsi="宋体" w:cs="宋体"/>
                <w:color w:val="auto"/>
                <w:sz w:val="24"/>
                <w:szCs w:val="24"/>
              </w:rPr>
              <w:t>2</w:t>
            </w:r>
            <w:r w:rsidRPr="002E7C94">
              <w:rPr>
                <w:rFonts w:ascii="宋体" w:hAnsi="宋体" w:cs="宋体" w:hint="eastAsia"/>
                <w:color w:val="auto"/>
                <w:sz w:val="24"/>
                <w:szCs w:val="24"/>
              </w:rPr>
              <w:t>份，电子版</w:t>
            </w:r>
            <w:r w:rsidRPr="002E7C94">
              <w:rPr>
                <w:rFonts w:ascii="宋体" w:hAnsi="宋体" w:cs="宋体" w:hint="eastAsia"/>
                <w:color w:val="auto"/>
                <w:sz w:val="24"/>
                <w:szCs w:val="24"/>
              </w:rPr>
              <w:t>1</w:t>
            </w:r>
            <w:r w:rsidRPr="002E7C94">
              <w:rPr>
                <w:rFonts w:ascii="宋体" w:hAnsi="宋体" w:cs="宋体" w:hint="eastAsia"/>
                <w:color w:val="auto"/>
                <w:sz w:val="24"/>
                <w:szCs w:val="24"/>
              </w:rPr>
              <w:t>份。（电子版须为投标文件盖公章（红章）正本的</w:t>
            </w:r>
            <w:r w:rsidRPr="002E7C94">
              <w:rPr>
                <w:rFonts w:ascii="宋体" w:hAnsi="宋体" w:cs="宋体" w:hint="eastAsia"/>
                <w:color w:val="auto"/>
                <w:sz w:val="24"/>
                <w:szCs w:val="24"/>
              </w:rPr>
              <w:t>PDF</w:t>
            </w:r>
            <w:r w:rsidRPr="002E7C94">
              <w:rPr>
                <w:rFonts w:ascii="宋体" w:hAnsi="宋体" w:cs="宋体" w:hint="eastAsia"/>
                <w:color w:val="auto"/>
                <w:sz w:val="24"/>
                <w:szCs w:val="24"/>
              </w:rPr>
              <w:t>扫描件，扫描</w:t>
            </w:r>
            <w:proofErr w:type="gramStart"/>
            <w:r w:rsidRPr="002E7C94">
              <w:rPr>
                <w:rFonts w:ascii="宋体" w:hAnsi="宋体" w:cs="宋体" w:hint="eastAsia"/>
                <w:color w:val="auto"/>
                <w:sz w:val="24"/>
                <w:szCs w:val="24"/>
              </w:rPr>
              <w:t>件内容</w:t>
            </w:r>
            <w:proofErr w:type="gramEnd"/>
            <w:r w:rsidRPr="002E7C94">
              <w:rPr>
                <w:rFonts w:ascii="宋体" w:hAnsi="宋体" w:cs="宋体" w:hint="eastAsia"/>
                <w:color w:val="auto"/>
                <w:sz w:val="24"/>
                <w:szCs w:val="24"/>
              </w:rPr>
              <w:t>应与纸质文件完全一致。文件名建议修改为公司名</w:t>
            </w:r>
            <w:r w:rsidRPr="002E7C94">
              <w:rPr>
                <w:rFonts w:ascii="宋体" w:hAnsi="宋体" w:cs="宋体" w:hint="eastAsia"/>
                <w:color w:val="auto"/>
                <w:sz w:val="24"/>
                <w:szCs w:val="24"/>
              </w:rPr>
              <w:t>+</w:t>
            </w:r>
            <w:r w:rsidRPr="002E7C94">
              <w:rPr>
                <w:rFonts w:ascii="宋体" w:hAnsi="宋体" w:cs="宋体" w:hint="eastAsia"/>
                <w:color w:val="auto"/>
                <w:sz w:val="24"/>
                <w:szCs w:val="24"/>
              </w:rPr>
              <w:t>项目编号简写。电子文档用于存档，以</w:t>
            </w:r>
            <w:r w:rsidRPr="002E7C94">
              <w:rPr>
                <w:rFonts w:ascii="宋体" w:hAnsi="宋体" w:cs="宋体" w:hint="eastAsia"/>
                <w:color w:val="auto"/>
                <w:sz w:val="24"/>
                <w:szCs w:val="24"/>
              </w:rPr>
              <w:t>U</w:t>
            </w:r>
            <w:r w:rsidRPr="002E7C94">
              <w:rPr>
                <w:rFonts w:ascii="宋体" w:hAnsi="宋体" w:cs="宋体" w:hint="eastAsia"/>
                <w:color w:val="auto"/>
                <w:sz w:val="24"/>
                <w:szCs w:val="24"/>
              </w:rPr>
              <w:t>盘（请勿提交刻录光盘）形式递交，当纸质正本文件和电子文档不一致时，以纸质正本文件为准。</w:t>
            </w:r>
            <w:r w:rsidRPr="002E7C94">
              <w:rPr>
                <w:rFonts w:ascii="宋体" w:hAnsi="宋体" w:cs="宋体" w:hint="eastAsia"/>
                <w:color w:val="auto"/>
                <w:sz w:val="24"/>
                <w:szCs w:val="24"/>
              </w:rPr>
              <w:t>U</w:t>
            </w:r>
            <w:r w:rsidRPr="002E7C94">
              <w:rPr>
                <w:rFonts w:ascii="宋体" w:hAnsi="宋体" w:cs="宋体" w:hint="eastAsia"/>
                <w:color w:val="auto"/>
                <w:sz w:val="24"/>
                <w:szCs w:val="24"/>
              </w:rPr>
              <w:t>盘不予退还。）</w:t>
            </w:r>
          </w:p>
          <w:p w14:paraId="38BD7DB2" w14:textId="77777777" w:rsidR="000B12CA" w:rsidRPr="002E7C94" w:rsidRDefault="00803954">
            <w:pPr>
              <w:spacing w:line="360" w:lineRule="auto"/>
              <w:rPr>
                <w:rFonts w:ascii="宋体" w:eastAsia="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2</w:t>
            </w:r>
            <w:r w:rsidRPr="002E7C94">
              <w:rPr>
                <w:rFonts w:ascii="宋体" w:hAnsi="宋体" w:cs="宋体" w:hint="eastAsia"/>
                <w:color w:val="auto"/>
                <w:sz w:val="24"/>
                <w:szCs w:val="24"/>
              </w:rPr>
              <w:t>）响应文件正本、</w:t>
            </w:r>
            <w:r w:rsidRPr="002E7C94">
              <w:rPr>
                <w:rFonts w:ascii="宋体" w:hAnsi="宋体" w:cs="宋体"/>
                <w:color w:val="auto"/>
                <w:sz w:val="24"/>
                <w:szCs w:val="24"/>
              </w:rPr>
              <w:t>U</w:t>
            </w:r>
            <w:r w:rsidRPr="002E7C94">
              <w:rPr>
                <w:rFonts w:ascii="宋体" w:hAnsi="宋体" w:cs="宋体" w:hint="eastAsia"/>
                <w:color w:val="auto"/>
                <w:sz w:val="24"/>
                <w:szCs w:val="24"/>
              </w:rPr>
              <w:t>盘均单独密封，所有副本一起密封。</w:t>
            </w:r>
          </w:p>
          <w:p w14:paraId="588BDE6B"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3</w:t>
            </w:r>
            <w:r w:rsidRPr="002E7C94">
              <w:rPr>
                <w:rFonts w:ascii="宋体" w:hAnsi="宋体" w:cs="宋体" w:hint="eastAsia"/>
                <w:color w:val="auto"/>
                <w:sz w:val="24"/>
                <w:szCs w:val="24"/>
              </w:rPr>
              <w:t>）封袋上应写明项目名称、标段名称、供应商名称、法定代表人签字或法定代表人签章和供应商公章，注明开标前不得开封，并在封袋上注明“正本”、“副本”，封袋</w:t>
            </w:r>
            <w:proofErr w:type="gramStart"/>
            <w:r w:rsidRPr="002E7C94">
              <w:rPr>
                <w:rFonts w:ascii="宋体" w:hAnsi="宋体" w:cs="宋体" w:hint="eastAsia"/>
                <w:color w:val="auto"/>
                <w:sz w:val="24"/>
                <w:szCs w:val="24"/>
              </w:rPr>
              <w:t>的粘缝均须</w:t>
            </w:r>
            <w:proofErr w:type="gramEnd"/>
            <w:r w:rsidRPr="002E7C94">
              <w:rPr>
                <w:rFonts w:ascii="宋体" w:hAnsi="宋体" w:cs="宋体" w:hint="eastAsia"/>
                <w:color w:val="auto"/>
                <w:sz w:val="24"/>
                <w:szCs w:val="24"/>
              </w:rPr>
              <w:t>加盖单</w:t>
            </w:r>
            <w:r w:rsidRPr="002E7C94">
              <w:rPr>
                <w:rFonts w:ascii="宋体" w:hAnsi="宋体" w:cs="宋体" w:hint="eastAsia"/>
                <w:color w:val="auto"/>
                <w:sz w:val="24"/>
                <w:szCs w:val="24"/>
              </w:rPr>
              <w:lastRenderedPageBreak/>
              <w:t>位公章和法定代表人</w:t>
            </w:r>
            <w:r w:rsidRPr="002E7C94">
              <w:rPr>
                <w:rFonts w:ascii="宋体" w:eastAsia="宋体" w:hAnsi="宋体" w:cs="宋体" w:hint="eastAsia"/>
                <w:color w:val="auto"/>
                <w:sz w:val="24"/>
                <w:szCs w:val="24"/>
              </w:rPr>
              <w:t>或授权委托人</w:t>
            </w:r>
            <w:r w:rsidRPr="002E7C94">
              <w:rPr>
                <w:rFonts w:ascii="宋体" w:hAnsi="宋体" w:cs="宋体" w:hint="eastAsia"/>
                <w:color w:val="auto"/>
                <w:sz w:val="24"/>
                <w:szCs w:val="24"/>
              </w:rPr>
              <w:t>签字</w:t>
            </w:r>
            <w:r w:rsidRPr="002E7C94">
              <w:rPr>
                <w:rFonts w:ascii="宋体" w:eastAsia="宋体" w:hAnsi="宋体" w:cs="宋体" w:hint="eastAsia"/>
                <w:color w:val="auto"/>
                <w:sz w:val="24"/>
                <w:szCs w:val="24"/>
              </w:rPr>
              <w:t>或</w:t>
            </w:r>
            <w:r w:rsidRPr="002E7C94">
              <w:rPr>
                <w:rFonts w:ascii="宋体" w:hAnsi="宋体" w:cs="宋体" w:hint="eastAsia"/>
                <w:color w:val="auto"/>
                <w:sz w:val="24"/>
                <w:szCs w:val="24"/>
              </w:rPr>
              <w:t>签章。</w:t>
            </w:r>
          </w:p>
        </w:tc>
      </w:tr>
      <w:tr w:rsidR="002E7C94" w:rsidRPr="002E7C94" w14:paraId="2A65D4C3" w14:textId="77777777">
        <w:trPr>
          <w:jc w:val="center"/>
        </w:trPr>
        <w:tc>
          <w:tcPr>
            <w:tcW w:w="823" w:type="dxa"/>
            <w:noWrap/>
            <w:vAlign w:val="center"/>
          </w:tcPr>
          <w:p w14:paraId="2B0E8717"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lastRenderedPageBreak/>
              <w:t>16</w:t>
            </w:r>
          </w:p>
        </w:tc>
        <w:tc>
          <w:tcPr>
            <w:tcW w:w="1750" w:type="dxa"/>
            <w:noWrap/>
            <w:vAlign w:val="center"/>
          </w:tcPr>
          <w:p w14:paraId="676142E3"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盖章要求</w:t>
            </w:r>
          </w:p>
        </w:tc>
        <w:tc>
          <w:tcPr>
            <w:tcW w:w="7032" w:type="dxa"/>
            <w:noWrap/>
            <w:vAlign w:val="center"/>
          </w:tcPr>
          <w:p w14:paraId="194FEDE3"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供应商响应文件中加盖的公章仅能使用与供应商名称一致的标准公章，不得使用其他形式（如带有“专用章”、“合同章”、“财务章”、“业务章”等字样）的印章；否则，按</w:t>
            </w:r>
            <w:proofErr w:type="gramStart"/>
            <w:r w:rsidRPr="002E7C94">
              <w:rPr>
                <w:rFonts w:ascii="宋体" w:hAnsi="宋体" w:cs="宋体" w:hint="eastAsia"/>
                <w:color w:val="auto"/>
                <w:sz w:val="24"/>
                <w:szCs w:val="24"/>
              </w:rPr>
              <w:t>无效磋商</w:t>
            </w:r>
            <w:proofErr w:type="gramEnd"/>
            <w:r w:rsidRPr="002E7C94">
              <w:rPr>
                <w:rFonts w:ascii="宋体" w:hAnsi="宋体" w:cs="宋体" w:hint="eastAsia"/>
                <w:color w:val="auto"/>
                <w:sz w:val="24"/>
                <w:szCs w:val="24"/>
              </w:rPr>
              <w:t>处理。</w:t>
            </w:r>
          </w:p>
        </w:tc>
      </w:tr>
      <w:tr w:rsidR="002E7C94" w:rsidRPr="002E7C94" w14:paraId="352FC246" w14:textId="77777777">
        <w:trPr>
          <w:jc w:val="center"/>
        </w:trPr>
        <w:tc>
          <w:tcPr>
            <w:tcW w:w="823" w:type="dxa"/>
            <w:noWrap/>
            <w:vAlign w:val="center"/>
          </w:tcPr>
          <w:p w14:paraId="1FA018A1"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17</w:t>
            </w:r>
          </w:p>
        </w:tc>
        <w:tc>
          <w:tcPr>
            <w:tcW w:w="1750" w:type="dxa"/>
            <w:noWrap/>
            <w:vAlign w:val="center"/>
          </w:tcPr>
          <w:p w14:paraId="5BDD9F85" w14:textId="77777777" w:rsidR="000B12CA" w:rsidRPr="002E7C94" w:rsidRDefault="00803954">
            <w:pPr>
              <w:spacing w:line="360" w:lineRule="auto"/>
              <w:jc w:val="center"/>
              <w:rPr>
                <w:rFonts w:ascii="宋体" w:cs="宋体"/>
                <w:color w:val="auto"/>
                <w:sz w:val="24"/>
                <w:szCs w:val="24"/>
              </w:rPr>
            </w:pPr>
            <w:r w:rsidRPr="002E7C94">
              <w:rPr>
                <w:rFonts w:ascii="宋体" w:hAnsi="宋体" w:cs="宋体" w:hint="eastAsia"/>
                <w:color w:val="auto"/>
                <w:sz w:val="24"/>
                <w:szCs w:val="24"/>
              </w:rPr>
              <w:t>采购代理服务费金额</w:t>
            </w:r>
          </w:p>
        </w:tc>
        <w:tc>
          <w:tcPr>
            <w:tcW w:w="7032" w:type="dxa"/>
            <w:noWrap/>
            <w:vAlign w:val="center"/>
          </w:tcPr>
          <w:p w14:paraId="603D92A6" w14:textId="636E94BB" w:rsidR="000B12CA" w:rsidRPr="002E7C94" w:rsidRDefault="0084051C">
            <w:pPr>
              <w:spacing w:line="360" w:lineRule="auto"/>
              <w:rPr>
                <w:rFonts w:ascii="宋体" w:cs="宋体"/>
                <w:color w:val="auto"/>
                <w:sz w:val="24"/>
                <w:szCs w:val="24"/>
              </w:rPr>
            </w:pPr>
            <w:r w:rsidRPr="002E7C94">
              <w:rPr>
                <w:rFonts w:asciiTheme="minorEastAsia" w:eastAsiaTheme="minorEastAsia" w:hAnsiTheme="minorEastAsia" w:hint="eastAsia"/>
                <w:color w:val="auto"/>
                <w:sz w:val="24"/>
                <w:szCs w:val="24"/>
                <w:lang w:val="zh-CN"/>
              </w:rPr>
              <w:t>成交</w:t>
            </w:r>
            <w:r w:rsidR="00803954" w:rsidRPr="002E7C94">
              <w:rPr>
                <w:rFonts w:ascii="宋体" w:hAnsi="宋体" w:hint="eastAsia"/>
                <w:color w:val="auto"/>
                <w:sz w:val="24"/>
                <w:szCs w:val="24"/>
                <w:lang w:val="zh-CN"/>
              </w:rPr>
              <w:t>服务费采用差额定率累进计费方式。</w:t>
            </w:r>
            <w:r w:rsidR="00CC0EF1" w:rsidRPr="002E7C94">
              <w:rPr>
                <w:rFonts w:asciiTheme="minorEastAsia" w:eastAsiaTheme="minorEastAsia" w:hAnsiTheme="minorEastAsia" w:hint="eastAsia"/>
                <w:color w:val="auto"/>
                <w:sz w:val="24"/>
                <w:szCs w:val="24"/>
                <w:lang w:val="zh-CN"/>
              </w:rPr>
              <w:t>成交</w:t>
            </w:r>
            <w:r w:rsidR="00803954" w:rsidRPr="002E7C94">
              <w:rPr>
                <w:rFonts w:ascii="宋体" w:hAnsi="宋体" w:hint="eastAsia"/>
                <w:color w:val="auto"/>
                <w:sz w:val="24"/>
                <w:szCs w:val="24"/>
                <w:lang w:val="zh-CN"/>
              </w:rPr>
              <w:t>供应商在领取</w:t>
            </w:r>
            <w:r w:rsidR="00CC0EF1" w:rsidRPr="002E7C94">
              <w:rPr>
                <w:rFonts w:asciiTheme="minorEastAsia" w:eastAsiaTheme="minorEastAsia" w:hAnsiTheme="minorEastAsia" w:hint="eastAsia"/>
                <w:color w:val="auto"/>
                <w:sz w:val="24"/>
                <w:szCs w:val="24"/>
                <w:lang w:val="zh-CN"/>
              </w:rPr>
              <w:t>成交</w:t>
            </w:r>
            <w:r w:rsidR="00803954" w:rsidRPr="002E7C94">
              <w:rPr>
                <w:rFonts w:ascii="宋体" w:hAnsi="宋体" w:hint="eastAsia"/>
                <w:color w:val="auto"/>
                <w:sz w:val="24"/>
                <w:szCs w:val="24"/>
                <w:lang w:val="zh-CN"/>
              </w:rPr>
              <w:t>通知书时需按“国家计委关于印发《招标代理服务收费管理暂行办法》的通知《招标代理服务收费管理暂行办法》（计价格</w:t>
            </w:r>
            <w:r w:rsidR="00803954" w:rsidRPr="002E7C94">
              <w:rPr>
                <w:rFonts w:ascii="宋体" w:hAnsi="宋体" w:hint="eastAsia"/>
                <w:color w:val="auto"/>
                <w:sz w:val="24"/>
                <w:szCs w:val="24"/>
                <w:lang w:val="zh-CN"/>
              </w:rPr>
              <w:t>[2002]1980</w:t>
            </w:r>
            <w:r w:rsidR="00803954" w:rsidRPr="002E7C94">
              <w:rPr>
                <w:rFonts w:ascii="宋体" w:hAnsi="宋体" w:hint="eastAsia"/>
                <w:color w:val="auto"/>
                <w:sz w:val="24"/>
                <w:szCs w:val="24"/>
                <w:lang w:val="zh-CN"/>
              </w:rPr>
              <w:t>号）”中规定的收费标准</w:t>
            </w:r>
            <w:r w:rsidR="00803954" w:rsidRPr="002E7C94">
              <w:rPr>
                <w:rFonts w:ascii="宋体" w:hAnsi="宋体" w:hint="eastAsia"/>
                <w:b/>
                <w:bCs/>
                <w:color w:val="auto"/>
                <w:sz w:val="24"/>
                <w:szCs w:val="24"/>
                <w:lang w:val="zh-CN"/>
              </w:rPr>
              <w:t>下浮</w:t>
            </w:r>
            <w:r w:rsidR="00803954" w:rsidRPr="002E7C94">
              <w:rPr>
                <w:rFonts w:ascii="宋体" w:eastAsia="宋体" w:hAnsi="宋体" w:hint="eastAsia"/>
                <w:color w:val="auto"/>
                <w:sz w:val="24"/>
                <w:szCs w:val="24"/>
              </w:rPr>
              <w:t>51%</w:t>
            </w:r>
            <w:r w:rsidR="00803954" w:rsidRPr="002E7C94">
              <w:rPr>
                <w:rFonts w:ascii="宋体" w:hAnsi="宋体" w:hint="eastAsia"/>
                <w:color w:val="auto"/>
                <w:sz w:val="24"/>
                <w:szCs w:val="24"/>
                <w:lang w:val="zh-CN"/>
              </w:rPr>
              <w:t>的比例向采购代理机构交付每包的招标代理服务费，招标代理服务费一次付清。招标代理费不足</w:t>
            </w:r>
            <w:r w:rsidR="00803954" w:rsidRPr="002E7C94">
              <w:rPr>
                <w:rFonts w:ascii="宋体" w:hAnsi="宋体" w:hint="eastAsia"/>
                <w:color w:val="auto"/>
                <w:sz w:val="24"/>
                <w:szCs w:val="24"/>
                <w:lang w:val="zh-CN"/>
              </w:rPr>
              <w:t>3000</w:t>
            </w:r>
            <w:r w:rsidR="00803954" w:rsidRPr="002E7C94">
              <w:rPr>
                <w:rFonts w:ascii="宋体" w:hAnsi="宋体" w:hint="eastAsia"/>
                <w:color w:val="auto"/>
                <w:sz w:val="24"/>
                <w:szCs w:val="24"/>
                <w:lang w:val="zh-CN"/>
              </w:rPr>
              <w:t>元，按照</w:t>
            </w:r>
            <w:r w:rsidR="00803954" w:rsidRPr="002E7C94">
              <w:rPr>
                <w:rFonts w:ascii="宋体" w:hAnsi="宋体" w:hint="eastAsia"/>
                <w:color w:val="auto"/>
                <w:sz w:val="24"/>
                <w:szCs w:val="24"/>
                <w:lang w:val="zh-CN"/>
              </w:rPr>
              <w:t>3000</w:t>
            </w:r>
            <w:r w:rsidR="00803954" w:rsidRPr="002E7C94">
              <w:rPr>
                <w:rFonts w:ascii="宋体" w:hAnsi="宋体" w:hint="eastAsia"/>
                <w:color w:val="auto"/>
                <w:sz w:val="24"/>
                <w:szCs w:val="24"/>
                <w:lang w:val="zh-CN"/>
              </w:rPr>
              <w:t>元收取。该项费用请供应</w:t>
            </w:r>
            <w:proofErr w:type="gramStart"/>
            <w:r w:rsidR="00803954" w:rsidRPr="002E7C94">
              <w:rPr>
                <w:rFonts w:ascii="宋体" w:hAnsi="宋体" w:hint="eastAsia"/>
                <w:color w:val="auto"/>
                <w:sz w:val="24"/>
                <w:szCs w:val="24"/>
                <w:lang w:val="zh-CN"/>
              </w:rPr>
              <w:t>商综合</w:t>
            </w:r>
            <w:proofErr w:type="gramEnd"/>
            <w:r w:rsidR="00803954" w:rsidRPr="002E7C94">
              <w:rPr>
                <w:rFonts w:ascii="宋体" w:hAnsi="宋体" w:hint="eastAsia"/>
                <w:color w:val="auto"/>
                <w:sz w:val="24"/>
                <w:szCs w:val="24"/>
                <w:lang w:val="zh-CN"/>
              </w:rPr>
              <w:t>考虑在投标报价中，后期采购人不单独列支。</w:t>
            </w:r>
          </w:p>
        </w:tc>
      </w:tr>
      <w:tr w:rsidR="002E7C94" w:rsidRPr="002E7C94" w14:paraId="2DA94BAE" w14:textId="77777777">
        <w:trPr>
          <w:trHeight w:val="90"/>
          <w:jc w:val="center"/>
        </w:trPr>
        <w:tc>
          <w:tcPr>
            <w:tcW w:w="823" w:type="dxa"/>
            <w:noWrap/>
            <w:vAlign w:val="center"/>
          </w:tcPr>
          <w:p w14:paraId="043CB45A" w14:textId="77777777" w:rsidR="000B12CA" w:rsidRPr="002E7C94" w:rsidRDefault="00803954">
            <w:pPr>
              <w:spacing w:line="360" w:lineRule="auto"/>
              <w:ind w:firstLineChars="100" w:firstLine="240"/>
              <w:rPr>
                <w:rFonts w:ascii="宋体" w:cs="宋体"/>
                <w:color w:val="auto"/>
                <w:sz w:val="24"/>
                <w:szCs w:val="24"/>
              </w:rPr>
            </w:pPr>
            <w:r w:rsidRPr="002E7C94">
              <w:rPr>
                <w:rFonts w:ascii="宋体" w:hAnsi="宋体" w:cs="宋体"/>
                <w:color w:val="auto"/>
                <w:sz w:val="24"/>
                <w:szCs w:val="24"/>
              </w:rPr>
              <w:t>19</w:t>
            </w:r>
          </w:p>
        </w:tc>
        <w:tc>
          <w:tcPr>
            <w:tcW w:w="1750" w:type="dxa"/>
            <w:noWrap/>
            <w:vAlign w:val="center"/>
          </w:tcPr>
          <w:p w14:paraId="27DF87A9" w14:textId="77777777" w:rsidR="000B12CA" w:rsidRPr="002E7C94" w:rsidRDefault="00803954">
            <w:pPr>
              <w:spacing w:line="360" w:lineRule="auto"/>
              <w:rPr>
                <w:rFonts w:ascii="宋体" w:cs="宋体"/>
                <w:color w:val="auto"/>
                <w:sz w:val="24"/>
                <w:szCs w:val="24"/>
              </w:rPr>
            </w:pPr>
            <w:r w:rsidRPr="002E7C94">
              <w:rPr>
                <w:rFonts w:ascii="宋体" w:hAnsi="宋体" w:cs="宋体" w:hint="eastAsia"/>
                <w:color w:val="auto"/>
                <w:sz w:val="24"/>
                <w:szCs w:val="24"/>
              </w:rPr>
              <w:t>支持中小企业发展</w:t>
            </w:r>
          </w:p>
        </w:tc>
        <w:tc>
          <w:tcPr>
            <w:tcW w:w="7032" w:type="dxa"/>
            <w:noWrap/>
            <w:vAlign w:val="center"/>
          </w:tcPr>
          <w:p w14:paraId="45642341" w14:textId="77777777" w:rsidR="000B12CA" w:rsidRPr="002E7C94" w:rsidRDefault="00803954">
            <w:pPr>
              <w:shd w:val="clear" w:color="auto" w:fill="FFFFFF"/>
              <w:spacing w:line="360" w:lineRule="auto"/>
              <w:rPr>
                <w:rFonts w:ascii="宋体" w:cs="宋体"/>
                <w:color w:val="auto"/>
                <w:sz w:val="24"/>
                <w:szCs w:val="24"/>
              </w:rPr>
            </w:pPr>
            <w:r w:rsidRPr="002E7C94">
              <w:rPr>
                <w:rFonts w:ascii="Segoe UI Symbol" w:hAnsi="Segoe UI Symbol" w:cs="Segoe UI Symbol"/>
                <w:color w:val="auto"/>
                <w:sz w:val="24"/>
                <w:szCs w:val="24"/>
              </w:rPr>
              <w:t>☑</w:t>
            </w:r>
            <w:r w:rsidRPr="002E7C94">
              <w:rPr>
                <w:rFonts w:ascii="宋体" w:hAnsi="宋体" w:cs="宋体" w:hint="eastAsia"/>
                <w:color w:val="auto"/>
                <w:sz w:val="24"/>
                <w:szCs w:val="24"/>
              </w:rPr>
              <w:t>专门面向中小企业采购项目</w:t>
            </w:r>
          </w:p>
        </w:tc>
      </w:tr>
      <w:tr w:rsidR="002E7C94" w:rsidRPr="002E7C94" w14:paraId="795EE6BF" w14:textId="77777777">
        <w:trPr>
          <w:trHeight w:val="90"/>
          <w:jc w:val="center"/>
        </w:trPr>
        <w:tc>
          <w:tcPr>
            <w:tcW w:w="823" w:type="dxa"/>
            <w:noWrap/>
            <w:vAlign w:val="center"/>
          </w:tcPr>
          <w:p w14:paraId="52C92E99" w14:textId="77777777" w:rsidR="000B12CA" w:rsidRPr="002E7C94" w:rsidRDefault="00803954">
            <w:pPr>
              <w:spacing w:line="360" w:lineRule="auto"/>
              <w:ind w:firstLineChars="100" w:firstLine="240"/>
              <w:rPr>
                <w:rFonts w:ascii="宋体" w:hAnsi="宋体" w:cs="宋体"/>
                <w:color w:val="auto"/>
                <w:sz w:val="24"/>
                <w:szCs w:val="24"/>
              </w:rPr>
            </w:pPr>
            <w:r w:rsidRPr="002E7C94">
              <w:rPr>
                <w:rFonts w:ascii="宋体" w:hAnsi="宋体" w:cs="宋体"/>
                <w:color w:val="auto"/>
                <w:sz w:val="24"/>
                <w:szCs w:val="24"/>
              </w:rPr>
              <w:t>20</w:t>
            </w:r>
          </w:p>
        </w:tc>
        <w:tc>
          <w:tcPr>
            <w:tcW w:w="1750" w:type="dxa"/>
            <w:noWrap/>
            <w:vAlign w:val="center"/>
          </w:tcPr>
          <w:p w14:paraId="0B0D7C00"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采购</w:t>
            </w:r>
            <w:r w:rsidRPr="002E7C94">
              <w:rPr>
                <w:rFonts w:ascii="宋体" w:hAnsi="宋体" w:cs="宋体"/>
                <w:color w:val="auto"/>
                <w:sz w:val="24"/>
                <w:szCs w:val="24"/>
              </w:rPr>
              <w:t>标的</w:t>
            </w:r>
            <w:r w:rsidRPr="002E7C94">
              <w:rPr>
                <w:rFonts w:ascii="宋体" w:hAnsi="宋体" w:cs="宋体" w:hint="eastAsia"/>
                <w:color w:val="auto"/>
                <w:sz w:val="24"/>
                <w:szCs w:val="24"/>
              </w:rPr>
              <w:t>对应小</w:t>
            </w:r>
            <w:proofErr w:type="gramStart"/>
            <w:r w:rsidRPr="002E7C94">
              <w:rPr>
                <w:rFonts w:ascii="宋体" w:hAnsi="宋体" w:cs="宋体" w:hint="eastAsia"/>
                <w:color w:val="auto"/>
                <w:sz w:val="24"/>
                <w:szCs w:val="24"/>
              </w:rPr>
              <w:t>微</w:t>
            </w:r>
            <w:r w:rsidRPr="002E7C94">
              <w:rPr>
                <w:rFonts w:ascii="宋体" w:hAnsi="宋体" w:cs="宋体"/>
                <w:color w:val="auto"/>
                <w:sz w:val="24"/>
                <w:szCs w:val="24"/>
              </w:rPr>
              <w:t>企业</w:t>
            </w:r>
            <w:proofErr w:type="gramEnd"/>
            <w:r w:rsidRPr="002E7C94">
              <w:rPr>
                <w:rFonts w:ascii="宋体" w:hAnsi="宋体" w:cs="宋体" w:hint="eastAsia"/>
                <w:color w:val="auto"/>
                <w:sz w:val="24"/>
                <w:szCs w:val="24"/>
              </w:rPr>
              <w:t>划分标准</w:t>
            </w:r>
            <w:r w:rsidRPr="002E7C94">
              <w:rPr>
                <w:rFonts w:ascii="宋体" w:hAnsi="宋体" w:cs="宋体"/>
                <w:color w:val="auto"/>
                <w:sz w:val="24"/>
                <w:szCs w:val="24"/>
              </w:rPr>
              <w:t>所属行业</w:t>
            </w:r>
          </w:p>
        </w:tc>
        <w:tc>
          <w:tcPr>
            <w:tcW w:w="7032" w:type="dxa"/>
            <w:noWrap/>
            <w:vAlign w:val="center"/>
          </w:tcPr>
          <w:p w14:paraId="1F5ACC5E"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建筑业</w:t>
            </w:r>
          </w:p>
        </w:tc>
      </w:tr>
      <w:tr w:rsidR="002E7C94" w:rsidRPr="002E7C94" w14:paraId="0A2B72A6" w14:textId="77777777">
        <w:trPr>
          <w:trHeight w:val="90"/>
          <w:jc w:val="center"/>
        </w:trPr>
        <w:tc>
          <w:tcPr>
            <w:tcW w:w="823" w:type="dxa"/>
            <w:noWrap/>
            <w:vAlign w:val="center"/>
          </w:tcPr>
          <w:p w14:paraId="48C71ADB" w14:textId="77777777" w:rsidR="000B12CA" w:rsidRPr="002E7C94" w:rsidRDefault="00803954">
            <w:pPr>
              <w:spacing w:line="360" w:lineRule="auto"/>
              <w:ind w:firstLineChars="100" w:firstLine="240"/>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color w:val="auto"/>
                <w:sz w:val="24"/>
                <w:szCs w:val="24"/>
              </w:rPr>
              <w:t>1</w:t>
            </w:r>
          </w:p>
        </w:tc>
        <w:tc>
          <w:tcPr>
            <w:tcW w:w="1750" w:type="dxa"/>
            <w:noWrap/>
            <w:vAlign w:val="center"/>
          </w:tcPr>
          <w:p w14:paraId="195E2BF0" w14:textId="77777777" w:rsidR="000B12CA" w:rsidRPr="002E7C94" w:rsidRDefault="00803954">
            <w:pPr>
              <w:spacing w:line="360" w:lineRule="auto"/>
              <w:rPr>
                <w:rFonts w:ascii="宋体" w:eastAsia="宋体" w:hAnsi="宋体" w:cs="宋体"/>
                <w:color w:val="auto"/>
                <w:sz w:val="24"/>
                <w:szCs w:val="24"/>
              </w:rPr>
            </w:pPr>
            <w:r w:rsidRPr="002E7C94">
              <w:rPr>
                <w:rFonts w:ascii="宋体" w:eastAsia="宋体" w:hAnsi="宋体" w:cs="宋体" w:hint="eastAsia"/>
                <w:color w:val="auto"/>
                <w:sz w:val="24"/>
                <w:szCs w:val="24"/>
              </w:rPr>
              <w:t>报价须知</w:t>
            </w:r>
          </w:p>
        </w:tc>
        <w:tc>
          <w:tcPr>
            <w:tcW w:w="7032" w:type="dxa"/>
            <w:noWrap/>
            <w:vAlign w:val="center"/>
          </w:tcPr>
          <w:p w14:paraId="4CC84AA3"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本工程现场不安排临时设施等用地，在校外安排生活设施等费用供应商自行报价（该费用已由供应商在投标</w:t>
            </w:r>
            <w:proofErr w:type="gramStart"/>
            <w:r w:rsidRPr="002E7C94">
              <w:rPr>
                <w:rFonts w:ascii="宋体" w:hAnsi="宋体" w:cs="宋体" w:hint="eastAsia"/>
                <w:color w:val="auto"/>
                <w:sz w:val="24"/>
                <w:szCs w:val="24"/>
              </w:rPr>
              <w:t>时综合</w:t>
            </w:r>
            <w:proofErr w:type="gramEnd"/>
            <w:r w:rsidRPr="002E7C94">
              <w:rPr>
                <w:rFonts w:ascii="宋体" w:hAnsi="宋体" w:cs="宋体" w:hint="eastAsia"/>
                <w:color w:val="auto"/>
                <w:sz w:val="24"/>
                <w:szCs w:val="24"/>
              </w:rPr>
              <w:t>考虑并已考虑到投标报价中）；</w:t>
            </w:r>
          </w:p>
          <w:p w14:paraId="3AE42EC0"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hint="eastAsia"/>
                <w:color w:val="auto"/>
                <w:sz w:val="24"/>
                <w:szCs w:val="24"/>
              </w:rPr>
              <w:t>施工方按发包人提供的水、电接入点，自行挂表计量缴费或使用总包单位配电设备，同时必须承担线损摊销费用（摊销费用按各自的水、电用量比例计算确定）；从水、电接入点</w:t>
            </w:r>
            <w:proofErr w:type="gramStart"/>
            <w:r w:rsidRPr="002E7C94">
              <w:rPr>
                <w:rFonts w:ascii="宋体" w:hAnsi="宋体" w:cs="宋体" w:hint="eastAsia"/>
                <w:color w:val="auto"/>
                <w:sz w:val="24"/>
                <w:szCs w:val="24"/>
              </w:rPr>
              <w:t>至施工</w:t>
            </w:r>
            <w:proofErr w:type="gramEnd"/>
            <w:r w:rsidRPr="002E7C94">
              <w:rPr>
                <w:rFonts w:ascii="宋体" w:hAnsi="宋体" w:cs="宋体" w:hint="eastAsia"/>
                <w:color w:val="auto"/>
                <w:sz w:val="24"/>
                <w:szCs w:val="24"/>
              </w:rPr>
              <w:t>现场的管线及安装所需的一切费用由施工方自行承担（该费用已由供应商在投标</w:t>
            </w:r>
            <w:proofErr w:type="gramStart"/>
            <w:r w:rsidRPr="002E7C94">
              <w:rPr>
                <w:rFonts w:ascii="宋体" w:hAnsi="宋体" w:cs="宋体" w:hint="eastAsia"/>
                <w:color w:val="auto"/>
                <w:sz w:val="24"/>
                <w:szCs w:val="24"/>
              </w:rPr>
              <w:t>时综合</w:t>
            </w:r>
            <w:proofErr w:type="gramEnd"/>
            <w:r w:rsidRPr="002E7C94">
              <w:rPr>
                <w:rFonts w:ascii="宋体" w:hAnsi="宋体" w:cs="宋体" w:hint="eastAsia"/>
                <w:color w:val="auto"/>
                <w:sz w:val="24"/>
                <w:szCs w:val="24"/>
              </w:rPr>
              <w:t>考虑并已考虑到投标报价中），水电费在审定价款支付前由承包人直接支付至发包人账户，如因现场条件无法挂表，则水电费按工程审定额的千分之一点五计取；</w:t>
            </w:r>
          </w:p>
          <w:p w14:paraId="5EE245ED" w14:textId="022C2854"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3.</w:t>
            </w:r>
            <w:r w:rsidR="00CC0EF1" w:rsidRPr="002E7C94">
              <w:rPr>
                <w:rFonts w:asciiTheme="minorEastAsia" w:eastAsiaTheme="minorEastAsia" w:hAnsiTheme="minorEastAsia" w:cs="宋体" w:hint="eastAsia"/>
                <w:color w:val="auto"/>
                <w:sz w:val="24"/>
                <w:szCs w:val="24"/>
              </w:rPr>
              <w:t>成交</w:t>
            </w:r>
            <w:r w:rsidR="00CC0EF1" w:rsidRPr="002E7C94">
              <w:rPr>
                <w:rFonts w:ascii="宋体" w:hAnsi="宋体" w:cs="宋体" w:hint="eastAsia"/>
                <w:color w:val="auto"/>
                <w:sz w:val="24"/>
                <w:szCs w:val="24"/>
              </w:rPr>
              <w:t>供应商</w:t>
            </w:r>
            <w:r w:rsidRPr="002E7C94">
              <w:rPr>
                <w:rFonts w:ascii="宋体" w:hAnsi="宋体" w:cs="宋体" w:hint="eastAsia"/>
                <w:color w:val="auto"/>
                <w:sz w:val="24"/>
                <w:szCs w:val="24"/>
              </w:rPr>
              <w:t>需做好现场及成品保护工作（包含原有设备、建筑</w:t>
            </w:r>
            <w:r w:rsidRPr="002E7C94">
              <w:rPr>
                <w:rFonts w:ascii="宋体" w:hAnsi="宋体" w:cs="宋体" w:hint="eastAsia"/>
                <w:color w:val="auto"/>
                <w:sz w:val="24"/>
                <w:szCs w:val="24"/>
              </w:rPr>
              <w:lastRenderedPageBreak/>
              <w:t>物、道路、绿化等，该费用由供应商在投标</w:t>
            </w:r>
            <w:proofErr w:type="gramStart"/>
            <w:r w:rsidRPr="002E7C94">
              <w:rPr>
                <w:rFonts w:ascii="宋体" w:hAnsi="宋体" w:cs="宋体" w:hint="eastAsia"/>
                <w:color w:val="auto"/>
                <w:sz w:val="24"/>
                <w:szCs w:val="24"/>
              </w:rPr>
              <w:t>时综合</w:t>
            </w:r>
            <w:proofErr w:type="gramEnd"/>
            <w:r w:rsidRPr="002E7C94">
              <w:rPr>
                <w:rFonts w:ascii="宋体" w:hAnsi="宋体" w:cs="宋体" w:hint="eastAsia"/>
                <w:color w:val="auto"/>
                <w:sz w:val="24"/>
                <w:szCs w:val="24"/>
              </w:rPr>
              <w:t>考虑并已考虑到投标报价中）；</w:t>
            </w:r>
          </w:p>
          <w:p w14:paraId="29A18E8F" w14:textId="76B706B6"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4.</w:t>
            </w:r>
            <w:r w:rsidRPr="002E7C94">
              <w:rPr>
                <w:rFonts w:ascii="宋体" w:hAnsi="宋体" w:cs="宋体" w:hint="eastAsia"/>
                <w:color w:val="auto"/>
                <w:sz w:val="24"/>
                <w:szCs w:val="24"/>
              </w:rPr>
              <w:t>项目涉及的垃圾和余土要求装袋、外运及无害化处理，供应商自行考虑报价，现场不允许堆放任何垃圾，如有残值的材料必须经</w:t>
            </w:r>
            <w:r w:rsidR="008E170D" w:rsidRPr="002E7C94">
              <w:rPr>
                <w:rFonts w:asciiTheme="minorEastAsia" w:eastAsiaTheme="minorEastAsia" w:hAnsiTheme="minorEastAsia" w:cs="宋体" w:hint="eastAsia"/>
                <w:color w:val="auto"/>
                <w:sz w:val="24"/>
                <w:szCs w:val="24"/>
              </w:rPr>
              <w:t>采购人</w:t>
            </w:r>
            <w:r w:rsidRPr="002E7C94">
              <w:rPr>
                <w:rFonts w:ascii="宋体" w:hAnsi="宋体" w:cs="宋体" w:hint="eastAsia"/>
                <w:color w:val="auto"/>
                <w:sz w:val="24"/>
                <w:szCs w:val="24"/>
              </w:rPr>
              <w:t>确认后，供应商自行处理。</w:t>
            </w:r>
          </w:p>
          <w:p w14:paraId="35E6C849" w14:textId="18A070D1"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5.</w:t>
            </w:r>
            <w:r w:rsidRPr="002E7C94">
              <w:rPr>
                <w:rFonts w:ascii="宋体" w:hAnsi="宋体" w:cs="宋体" w:hint="eastAsia"/>
                <w:color w:val="auto"/>
                <w:sz w:val="24"/>
                <w:szCs w:val="24"/>
              </w:rPr>
              <w:t>所有材料检验、试验费用</w:t>
            </w:r>
            <w:proofErr w:type="gramStart"/>
            <w:r w:rsidRPr="002E7C94">
              <w:rPr>
                <w:rFonts w:ascii="宋体" w:hAnsi="宋体" w:cs="宋体" w:hint="eastAsia"/>
                <w:color w:val="auto"/>
                <w:sz w:val="24"/>
                <w:szCs w:val="24"/>
              </w:rPr>
              <w:t>由</w:t>
            </w:r>
            <w:r w:rsidR="00CC0EF1" w:rsidRPr="002E7C94">
              <w:rPr>
                <w:rFonts w:asciiTheme="minorEastAsia" w:eastAsiaTheme="minorEastAsia" w:hAnsiTheme="minorEastAsia" w:cs="宋体" w:hint="eastAsia"/>
                <w:color w:val="auto"/>
                <w:sz w:val="24"/>
                <w:szCs w:val="24"/>
              </w:rPr>
              <w:t>成交</w:t>
            </w:r>
            <w:proofErr w:type="gramEnd"/>
            <w:r w:rsidR="00CC0EF1" w:rsidRPr="002E7C94">
              <w:rPr>
                <w:rFonts w:ascii="宋体" w:hAnsi="宋体" w:cs="宋体" w:hint="eastAsia"/>
                <w:color w:val="auto"/>
                <w:sz w:val="24"/>
                <w:szCs w:val="24"/>
              </w:rPr>
              <w:t>供应商</w:t>
            </w:r>
            <w:r w:rsidRPr="002E7C94">
              <w:rPr>
                <w:rFonts w:ascii="宋体" w:hAnsi="宋体" w:cs="宋体" w:hint="eastAsia"/>
                <w:color w:val="auto"/>
                <w:sz w:val="24"/>
                <w:szCs w:val="24"/>
              </w:rPr>
              <w:t>承担。</w:t>
            </w:r>
          </w:p>
          <w:p w14:paraId="719E652B"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6.</w:t>
            </w:r>
            <w:r w:rsidRPr="002E7C94">
              <w:rPr>
                <w:rFonts w:ascii="宋体" w:hAnsi="宋体" w:cs="宋体" w:hint="eastAsia"/>
                <w:color w:val="auto"/>
                <w:sz w:val="24"/>
                <w:szCs w:val="24"/>
              </w:rPr>
              <w:t>与其他施工单位配合的费用，包含在投标报价中。</w:t>
            </w:r>
          </w:p>
          <w:p w14:paraId="649C1BDA"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7.</w:t>
            </w:r>
            <w:r w:rsidRPr="002E7C94">
              <w:rPr>
                <w:rFonts w:ascii="宋体" w:hAnsi="宋体" w:cs="宋体" w:hint="eastAsia"/>
                <w:color w:val="auto"/>
                <w:sz w:val="24"/>
                <w:szCs w:val="24"/>
              </w:rPr>
              <w:t>施工期间，学校不提供食宿，自行解决。</w:t>
            </w:r>
          </w:p>
          <w:p w14:paraId="53E57680"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8.</w:t>
            </w:r>
            <w:r w:rsidRPr="002E7C94">
              <w:rPr>
                <w:rFonts w:ascii="宋体" w:hAnsi="宋体" w:cs="宋体" w:hint="eastAsia"/>
                <w:color w:val="auto"/>
                <w:sz w:val="24"/>
                <w:szCs w:val="24"/>
              </w:rPr>
              <w:t>现场满足环保及政府相关要求。</w:t>
            </w:r>
          </w:p>
          <w:p w14:paraId="24FFF374"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9.</w:t>
            </w:r>
            <w:r w:rsidRPr="002E7C94">
              <w:rPr>
                <w:rFonts w:ascii="宋体" w:hAnsi="宋体" w:cs="宋体" w:hint="eastAsia"/>
                <w:color w:val="auto"/>
                <w:sz w:val="24"/>
                <w:szCs w:val="24"/>
              </w:rPr>
              <w:t>其余详见清单及其编制说明。</w:t>
            </w:r>
          </w:p>
        </w:tc>
      </w:tr>
      <w:tr w:rsidR="002E7C94" w:rsidRPr="002E7C94" w14:paraId="2F75D42D" w14:textId="77777777">
        <w:trPr>
          <w:trHeight w:val="90"/>
          <w:jc w:val="center"/>
        </w:trPr>
        <w:tc>
          <w:tcPr>
            <w:tcW w:w="823" w:type="dxa"/>
            <w:noWrap/>
            <w:vAlign w:val="center"/>
          </w:tcPr>
          <w:p w14:paraId="3FDA050C" w14:textId="77777777" w:rsidR="000B12CA" w:rsidRPr="002E7C94" w:rsidRDefault="00803954">
            <w:pPr>
              <w:spacing w:line="360" w:lineRule="auto"/>
              <w:ind w:firstLineChars="100" w:firstLine="240"/>
              <w:rPr>
                <w:rFonts w:ascii="宋体" w:hAnsi="宋体" w:cs="宋体"/>
                <w:color w:val="auto"/>
                <w:sz w:val="24"/>
                <w:szCs w:val="24"/>
              </w:rPr>
            </w:pPr>
            <w:r w:rsidRPr="002E7C94">
              <w:rPr>
                <w:rFonts w:ascii="宋体" w:hAnsi="宋体" w:cs="宋体"/>
                <w:color w:val="auto"/>
                <w:sz w:val="24"/>
                <w:szCs w:val="24"/>
              </w:rPr>
              <w:lastRenderedPageBreak/>
              <w:t>22</w:t>
            </w:r>
          </w:p>
        </w:tc>
        <w:tc>
          <w:tcPr>
            <w:tcW w:w="1750" w:type="dxa"/>
            <w:noWrap/>
            <w:vAlign w:val="center"/>
          </w:tcPr>
          <w:p w14:paraId="2A0086C9" w14:textId="77777777" w:rsidR="000B12CA" w:rsidRPr="002E7C94" w:rsidRDefault="00803954">
            <w:pPr>
              <w:spacing w:line="360" w:lineRule="auto"/>
              <w:rPr>
                <w:color w:val="auto"/>
              </w:rPr>
            </w:pPr>
            <w:r w:rsidRPr="002E7C94">
              <w:rPr>
                <w:rFonts w:hint="eastAsia"/>
                <w:color w:val="auto"/>
                <w:sz w:val="24"/>
                <w:szCs w:val="24"/>
              </w:rPr>
              <w:t>关于二次报价的说明</w:t>
            </w:r>
          </w:p>
        </w:tc>
        <w:tc>
          <w:tcPr>
            <w:tcW w:w="7032" w:type="dxa"/>
            <w:noWrap/>
            <w:vAlign w:val="center"/>
          </w:tcPr>
          <w:p w14:paraId="713F964C" w14:textId="77777777" w:rsidR="000B12CA" w:rsidRPr="002E7C94" w:rsidRDefault="00803954">
            <w:pPr>
              <w:spacing w:line="360" w:lineRule="auto"/>
              <w:rPr>
                <w:color w:val="auto"/>
                <w:sz w:val="24"/>
                <w:szCs w:val="24"/>
              </w:rPr>
            </w:pPr>
            <w:r w:rsidRPr="002E7C94">
              <w:rPr>
                <w:rFonts w:hint="eastAsia"/>
                <w:color w:val="auto"/>
                <w:sz w:val="24"/>
                <w:szCs w:val="24"/>
              </w:rPr>
              <w:t>经磋商后，二次报价为最终报价，二次报价原则上不高于首次报价，如果成交价低于供应商在响应文件首次报价的，分项报价（除暂列金额、</w:t>
            </w:r>
            <w:proofErr w:type="gramStart"/>
            <w:r w:rsidRPr="002E7C94">
              <w:rPr>
                <w:rFonts w:hint="eastAsia"/>
                <w:color w:val="auto"/>
                <w:sz w:val="24"/>
                <w:szCs w:val="24"/>
              </w:rPr>
              <w:t>甲供材料</w:t>
            </w:r>
            <w:proofErr w:type="gramEnd"/>
            <w:r w:rsidRPr="002E7C94">
              <w:rPr>
                <w:rFonts w:hint="eastAsia"/>
                <w:color w:val="auto"/>
                <w:sz w:val="24"/>
                <w:szCs w:val="24"/>
              </w:rPr>
              <w:t>费、材料暂估价、专业工程暂估价以外的所有费用）同比例调整。</w:t>
            </w:r>
          </w:p>
        </w:tc>
      </w:tr>
      <w:tr w:rsidR="002E7C94" w:rsidRPr="002E7C94" w14:paraId="38A008F7" w14:textId="77777777">
        <w:trPr>
          <w:trHeight w:val="90"/>
          <w:jc w:val="center"/>
        </w:trPr>
        <w:tc>
          <w:tcPr>
            <w:tcW w:w="823" w:type="dxa"/>
            <w:noWrap/>
            <w:vAlign w:val="center"/>
          </w:tcPr>
          <w:p w14:paraId="565991D8" w14:textId="77777777" w:rsidR="000B12CA" w:rsidRPr="002E7C94" w:rsidRDefault="00803954">
            <w:pPr>
              <w:spacing w:line="360" w:lineRule="auto"/>
              <w:ind w:firstLineChars="100" w:firstLine="240"/>
              <w:rPr>
                <w:rFonts w:ascii="宋体" w:eastAsia="宋体" w:hAnsi="宋体" w:cs="宋体"/>
                <w:color w:val="auto"/>
                <w:sz w:val="24"/>
                <w:szCs w:val="24"/>
              </w:rPr>
            </w:pPr>
            <w:r w:rsidRPr="002E7C94">
              <w:rPr>
                <w:rFonts w:ascii="宋体" w:eastAsia="宋体" w:hAnsi="宋体" w:cs="宋体" w:hint="eastAsia"/>
                <w:color w:val="auto"/>
                <w:sz w:val="24"/>
                <w:szCs w:val="24"/>
              </w:rPr>
              <w:t>23</w:t>
            </w:r>
          </w:p>
        </w:tc>
        <w:tc>
          <w:tcPr>
            <w:tcW w:w="1750" w:type="dxa"/>
            <w:noWrap/>
            <w:vAlign w:val="center"/>
          </w:tcPr>
          <w:p w14:paraId="453D00F5" w14:textId="77777777" w:rsidR="000B12CA" w:rsidRPr="002E7C94" w:rsidRDefault="00803954">
            <w:pPr>
              <w:spacing w:line="360" w:lineRule="auto"/>
              <w:rPr>
                <w:color w:val="auto"/>
              </w:rPr>
            </w:pPr>
            <w:r w:rsidRPr="002E7C94">
              <w:rPr>
                <w:rFonts w:hint="eastAsia"/>
                <w:color w:val="auto"/>
                <w:sz w:val="24"/>
                <w:szCs w:val="24"/>
              </w:rPr>
              <w:t>递交响应文件截止时间结束参加响应的供应商不足三家的处理</w:t>
            </w:r>
          </w:p>
        </w:tc>
        <w:tc>
          <w:tcPr>
            <w:tcW w:w="7032" w:type="dxa"/>
            <w:noWrap/>
            <w:vAlign w:val="center"/>
          </w:tcPr>
          <w:p w14:paraId="505A89A6" w14:textId="2453A19D" w:rsidR="000B12CA" w:rsidRPr="002E7C94" w:rsidRDefault="00803954">
            <w:pPr>
              <w:spacing w:line="360" w:lineRule="auto"/>
              <w:rPr>
                <w:rFonts w:eastAsia="宋体"/>
                <w:color w:val="auto"/>
                <w:sz w:val="24"/>
                <w:szCs w:val="24"/>
              </w:rPr>
            </w:pPr>
            <w:r w:rsidRPr="002E7C94">
              <w:rPr>
                <w:rFonts w:eastAsia="宋体" w:hint="eastAsia"/>
                <w:color w:val="auto"/>
                <w:sz w:val="24"/>
                <w:szCs w:val="24"/>
              </w:rPr>
              <w:t>首次发布采购公告</w:t>
            </w:r>
            <w:r w:rsidRPr="002E7C94">
              <w:rPr>
                <w:rFonts w:hint="eastAsia"/>
                <w:color w:val="auto"/>
                <w:sz w:val="24"/>
                <w:szCs w:val="24"/>
              </w:rPr>
              <w:t>后潜在</w:t>
            </w:r>
            <w:r w:rsidR="008E311A" w:rsidRPr="002E7C94">
              <w:rPr>
                <w:rFonts w:eastAsia="宋体" w:hAnsi="宋体" w:hint="eastAsia"/>
                <w:bCs/>
                <w:color w:val="auto"/>
                <w:sz w:val="24"/>
              </w:rPr>
              <w:t>供应商</w:t>
            </w:r>
            <w:r w:rsidRPr="002E7C94">
              <w:rPr>
                <w:rFonts w:hint="eastAsia"/>
                <w:color w:val="auto"/>
                <w:sz w:val="24"/>
                <w:szCs w:val="24"/>
              </w:rPr>
              <w:t>不足3家或经评审资格审查合格的供应商不足3家的</w:t>
            </w:r>
            <w:r w:rsidRPr="002E7C94">
              <w:rPr>
                <w:rFonts w:eastAsia="宋体" w:hint="eastAsia"/>
                <w:color w:val="auto"/>
                <w:sz w:val="24"/>
                <w:szCs w:val="24"/>
              </w:rPr>
              <w:t>，项目流标。</w:t>
            </w:r>
          </w:p>
          <w:p w14:paraId="3C5F8C8E" w14:textId="7F16719B" w:rsidR="000B12CA" w:rsidRPr="002E7C94" w:rsidRDefault="00803954">
            <w:pPr>
              <w:spacing w:line="360" w:lineRule="auto"/>
              <w:rPr>
                <w:color w:val="auto"/>
                <w:sz w:val="24"/>
                <w:szCs w:val="24"/>
              </w:rPr>
            </w:pPr>
            <w:r w:rsidRPr="002E7C94">
              <w:rPr>
                <w:rFonts w:hint="eastAsia"/>
                <w:color w:val="auto"/>
                <w:sz w:val="24"/>
                <w:szCs w:val="24"/>
              </w:rPr>
              <w:t>两次发布招标采购公告后潜在</w:t>
            </w:r>
            <w:r w:rsidR="008E311A" w:rsidRPr="002E7C94">
              <w:rPr>
                <w:rFonts w:eastAsia="宋体" w:hAnsi="宋体" w:hint="eastAsia"/>
                <w:bCs/>
                <w:color w:val="auto"/>
                <w:sz w:val="24"/>
              </w:rPr>
              <w:t>供应商</w:t>
            </w:r>
            <w:r w:rsidRPr="002E7C94">
              <w:rPr>
                <w:rFonts w:hint="eastAsia"/>
                <w:color w:val="auto"/>
                <w:sz w:val="24"/>
                <w:szCs w:val="24"/>
              </w:rPr>
              <w:t>均不足3家的或经评审资格审查合格的供应商不足3家的，由项目申购单位提出继续评审或采购方式变更的书面申请，评标委员会出具招标采购文件没有不合理条款的论证意见后,经</w:t>
            </w:r>
            <w:proofErr w:type="gramStart"/>
            <w:r w:rsidRPr="002E7C94">
              <w:rPr>
                <w:rFonts w:hint="eastAsia"/>
                <w:color w:val="auto"/>
                <w:sz w:val="24"/>
                <w:szCs w:val="24"/>
              </w:rPr>
              <w:t>采招中心</w:t>
            </w:r>
            <w:proofErr w:type="gramEnd"/>
            <w:r w:rsidRPr="002E7C94">
              <w:rPr>
                <w:rFonts w:hint="eastAsia"/>
                <w:color w:val="auto"/>
                <w:sz w:val="24"/>
                <w:szCs w:val="24"/>
              </w:rPr>
              <w:t>和评标委员会同意并履行相关手续后执行（若有效</w:t>
            </w:r>
            <w:r w:rsidR="008E311A" w:rsidRPr="002E7C94">
              <w:rPr>
                <w:rFonts w:eastAsia="宋体" w:hAnsi="宋体" w:hint="eastAsia"/>
                <w:bCs/>
                <w:color w:val="auto"/>
                <w:sz w:val="24"/>
              </w:rPr>
              <w:t>供应商</w:t>
            </w:r>
            <w:r w:rsidRPr="002E7C94">
              <w:rPr>
                <w:rFonts w:hint="eastAsia"/>
                <w:color w:val="auto"/>
                <w:sz w:val="24"/>
                <w:szCs w:val="24"/>
              </w:rPr>
              <w:t>有2家的，按照招标文件要求继续评审；若仅有1家有效</w:t>
            </w:r>
            <w:r w:rsidR="008E311A" w:rsidRPr="002E7C94">
              <w:rPr>
                <w:rFonts w:eastAsia="宋体" w:hAnsi="宋体" w:hint="eastAsia"/>
                <w:bCs/>
                <w:color w:val="auto"/>
                <w:sz w:val="24"/>
              </w:rPr>
              <w:t>供应商</w:t>
            </w:r>
            <w:r w:rsidRPr="002E7C94">
              <w:rPr>
                <w:rFonts w:hint="eastAsia"/>
                <w:color w:val="auto"/>
                <w:sz w:val="24"/>
                <w:szCs w:val="24"/>
              </w:rPr>
              <w:t>的，可转为单一来源方式进行采购）；</w:t>
            </w:r>
          </w:p>
        </w:tc>
      </w:tr>
      <w:tr w:rsidR="002E7C94" w:rsidRPr="002E7C94" w14:paraId="52CD7E75" w14:textId="77777777">
        <w:trPr>
          <w:trHeight w:val="90"/>
          <w:jc w:val="center"/>
        </w:trPr>
        <w:tc>
          <w:tcPr>
            <w:tcW w:w="823" w:type="dxa"/>
            <w:noWrap/>
            <w:vAlign w:val="center"/>
          </w:tcPr>
          <w:p w14:paraId="6E84BC5A" w14:textId="77777777" w:rsidR="000B12CA" w:rsidRPr="002E7C94" w:rsidRDefault="00803954">
            <w:pPr>
              <w:spacing w:line="360" w:lineRule="auto"/>
              <w:ind w:firstLineChars="100" w:firstLine="240"/>
              <w:rPr>
                <w:rFonts w:ascii="宋体" w:eastAsia="宋体" w:hAnsi="宋体" w:cs="宋体"/>
                <w:color w:val="auto"/>
                <w:sz w:val="24"/>
                <w:szCs w:val="24"/>
              </w:rPr>
            </w:pPr>
            <w:r w:rsidRPr="002E7C94">
              <w:rPr>
                <w:rFonts w:ascii="宋体" w:eastAsia="宋体" w:hAnsi="宋体" w:cs="宋体" w:hint="eastAsia"/>
                <w:color w:val="auto"/>
                <w:sz w:val="24"/>
                <w:szCs w:val="24"/>
              </w:rPr>
              <w:t>24</w:t>
            </w:r>
          </w:p>
        </w:tc>
        <w:tc>
          <w:tcPr>
            <w:tcW w:w="1750" w:type="dxa"/>
            <w:noWrap/>
            <w:vAlign w:val="center"/>
          </w:tcPr>
          <w:p w14:paraId="753AB39D" w14:textId="77777777" w:rsidR="000B12CA" w:rsidRPr="002E7C94" w:rsidRDefault="00803954">
            <w:pPr>
              <w:spacing w:line="360" w:lineRule="auto"/>
              <w:rPr>
                <w:rFonts w:eastAsia="宋体"/>
                <w:color w:val="auto"/>
                <w:sz w:val="24"/>
                <w:szCs w:val="24"/>
              </w:rPr>
            </w:pPr>
            <w:r w:rsidRPr="002E7C94">
              <w:rPr>
                <w:rFonts w:eastAsia="宋体" w:hint="eastAsia"/>
                <w:color w:val="auto"/>
                <w:sz w:val="24"/>
                <w:szCs w:val="24"/>
              </w:rPr>
              <w:t>诚实守信</w:t>
            </w:r>
          </w:p>
        </w:tc>
        <w:tc>
          <w:tcPr>
            <w:tcW w:w="7032" w:type="dxa"/>
            <w:noWrap/>
            <w:vAlign w:val="center"/>
          </w:tcPr>
          <w:p w14:paraId="68099607" w14:textId="77777777" w:rsidR="000B12CA" w:rsidRPr="002E7C94" w:rsidRDefault="00803954">
            <w:pPr>
              <w:spacing w:line="360" w:lineRule="auto"/>
              <w:rPr>
                <w:color w:val="auto"/>
                <w:sz w:val="24"/>
                <w:szCs w:val="24"/>
              </w:rPr>
            </w:pPr>
            <w:r w:rsidRPr="002E7C94">
              <w:rPr>
                <w:rFonts w:hint="eastAsia"/>
                <w:color w:val="auto"/>
                <w:sz w:val="24"/>
                <w:szCs w:val="24"/>
              </w:rPr>
              <w:t>供应商在磋商或履约过程中存在失信或不良行为的，严格按照《南京农业大学采购与招标代理机构管理办法（修订）》、《南京农业大学采购与招标供应商管理办法（修订）》以及学校相关管理规定进行处理。</w:t>
            </w:r>
          </w:p>
        </w:tc>
      </w:tr>
      <w:tr w:rsidR="002E7C94" w:rsidRPr="002E7C94" w14:paraId="3043F7B4" w14:textId="77777777">
        <w:trPr>
          <w:trHeight w:val="90"/>
          <w:jc w:val="center"/>
        </w:trPr>
        <w:tc>
          <w:tcPr>
            <w:tcW w:w="823" w:type="dxa"/>
            <w:noWrap/>
            <w:vAlign w:val="center"/>
          </w:tcPr>
          <w:p w14:paraId="30792845" w14:textId="77777777" w:rsidR="000B12CA" w:rsidRPr="002E7C94" w:rsidRDefault="00803954">
            <w:pPr>
              <w:spacing w:line="360" w:lineRule="auto"/>
              <w:ind w:firstLineChars="100" w:firstLine="240"/>
              <w:rPr>
                <w:rFonts w:ascii="宋体" w:eastAsia="宋体" w:hAnsi="宋体" w:cs="宋体"/>
                <w:color w:val="auto"/>
                <w:sz w:val="24"/>
                <w:szCs w:val="24"/>
              </w:rPr>
            </w:pPr>
            <w:r w:rsidRPr="002E7C94">
              <w:rPr>
                <w:rFonts w:ascii="宋体" w:eastAsia="宋体" w:hAnsi="宋体" w:cs="宋体" w:hint="eastAsia"/>
                <w:color w:val="auto"/>
                <w:sz w:val="24"/>
                <w:szCs w:val="24"/>
              </w:rPr>
              <w:t>25</w:t>
            </w:r>
          </w:p>
        </w:tc>
        <w:tc>
          <w:tcPr>
            <w:tcW w:w="1750" w:type="dxa"/>
            <w:noWrap/>
            <w:vAlign w:val="center"/>
          </w:tcPr>
          <w:p w14:paraId="330AA9C5" w14:textId="77777777" w:rsidR="000B12CA" w:rsidRPr="002E7C94" w:rsidRDefault="00803954">
            <w:pPr>
              <w:spacing w:line="360" w:lineRule="auto"/>
              <w:rPr>
                <w:rFonts w:ascii="宋体" w:eastAsia="宋体" w:hAnsi="宋体" w:cs="宋体"/>
                <w:color w:val="auto"/>
                <w:sz w:val="24"/>
                <w:szCs w:val="24"/>
              </w:rPr>
            </w:pPr>
            <w:r w:rsidRPr="002E7C94">
              <w:rPr>
                <w:rFonts w:ascii="宋体" w:eastAsia="宋体" w:hAnsi="宋体" w:cs="宋体" w:hint="eastAsia"/>
                <w:color w:val="auto"/>
                <w:sz w:val="24"/>
                <w:szCs w:val="24"/>
              </w:rPr>
              <w:t>付款周期</w:t>
            </w:r>
          </w:p>
        </w:tc>
        <w:tc>
          <w:tcPr>
            <w:tcW w:w="7032" w:type="dxa"/>
            <w:noWrap/>
            <w:vAlign w:val="center"/>
          </w:tcPr>
          <w:p w14:paraId="3B1FC814"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）工程预付款：承包人交纳履约保证金后，合同签订、施工单</w:t>
            </w:r>
            <w:r w:rsidRPr="002E7C94">
              <w:rPr>
                <w:rFonts w:ascii="宋体" w:hAnsi="宋体" w:cs="宋体" w:hint="eastAsia"/>
                <w:color w:val="auto"/>
                <w:sz w:val="24"/>
                <w:szCs w:val="24"/>
              </w:rPr>
              <w:lastRenderedPageBreak/>
              <w:t>位主要机械及人员进场并满足开工条件两周内，发包人支付承包人合同总价</w:t>
            </w:r>
            <w:r w:rsidRPr="002E7C94">
              <w:rPr>
                <w:rFonts w:ascii="宋体" w:hAnsi="宋体" w:cs="宋体" w:hint="eastAsia"/>
                <w:color w:val="auto"/>
                <w:sz w:val="24"/>
                <w:szCs w:val="24"/>
              </w:rPr>
              <w:t>10%</w:t>
            </w:r>
            <w:r w:rsidRPr="002E7C94">
              <w:rPr>
                <w:rFonts w:ascii="宋体" w:hAnsi="宋体" w:cs="宋体" w:hint="eastAsia"/>
                <w:color w:val="auto"/>
                <w:sz w:val="24"/>
                <w:szCs w:val="24"/>
              </w:rPr>
              <w:t>的预付款。</w:t>
            </w:r>
          </w:p>
          <w:p w14:paraId="4D4B751E"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hAnsi="宋体" w:cs="宋体" w:hint="eastAsia"/>
                <w:color w:val="auto"/>
                <w:sz w:val="24"/>
                <w:szCs w:val="24"/>
              </w:rPr>
              <w:t>2</w:t>
            </w:r>
            <w:r w:rsidRPr="002E7C94">
              <w:rPr>
                <w:rFonts w:ascii="宋体" w:hAnsi="宋体" w:cs="宋体" w:hint="eastAsia"/>
                <w:color w:val="auto"/>
                <w:sz w:val="24"/>
                <w:szCs w:val="24"/>
              </w:rPr>
              <w:t>）承包人完成合格工程量</w:t>
            </w:r>
            <w:r w:rsidRPr="002E7C94">
              <w:rPr>
                <w:rFonts w:ascii="宋体" w:hAnsi="宋体" w:cs="宋体" w:hint="eastAsia"/>
                <w:color w:val="auto"/>
                <w:sz w:val="24"/>
                <w:szCs w:val="24"/>
              </w:rPr>
              <w:t>50%</w:t>
            </w:r>
            <w:r w:rsidRPr="002E7C94">
              <w:rPr>
                <w:rFonts w:ascii="宋体" w:hAnsi="宋体" w:cs="宋体" w:hint="eastAsia"/>
                <w:color w:val="auto"/>
                <w:sz w:val="24"/>
                <w:szCs w:val="24"/>
              </w:rPr>
              <w:t>，发包人支付至承包人合同总价扣除</w:t>
            </w:r>
            <w:proofErr w:type="gramStart"/>
            <w:r w:rsidRPr="002E7C94">
              <w:rPr>
                <w:rFonts w:ascii="宋体" w:hAnsi="宋体" w:cs="宋体" w:hint="eastAsia"/>
                <w:color w:val="auto"/>
                <w:sz w:val="24"/>
                <w:szCs w:val="24"/>
              </w:rPr>
              <w:t>甲供材</w:t>
            </w:r>
            <w:proofErr w:type="gramEnd"/>
            <w:r w:rsidRPr="002E7C94">
              <w:rPr>
                <w:rFonts w:ascii="宋体" w:hAnsi="宋体" w:cs="宋体" w:hint="eastAsia"/>
                <w:color w:val="auto"/>
                <w:sz w:val="24"/>
                <w:szCs w:val="24"/>
              </w:rPr>
              <w:t>、预留金及暂估价后）的</w:t>
            </w:r>
            <w:r w:rsidRPr="002E7C94">
              <w:rPr>
                <w:rFonts w:ascii="宋体" w:hAnsi="宋体" w:cs="宋体" w:hint="eastAsia"/>
                <w:color w:val="auto"/>
                <w:sz w:val="24"/>
                <w:szCs w:val="24"/>
              </w:rPr>
              <w:t>40%</w:t>
            </w:r>
            <w:r w:rsidRPr="002E7C94">
              <w:rPr>
                <w:rFonts w:ascii="宋体" w:hAnsi="宋体" w:cs="宋体" w:hint="eastAsia"/>
                <w:color w:val="auto"/>
                <w:sz w:val="24"/>
                <w:szCs w:val="24"/>
              </w:rPr>
              <w:t>。</w:t>
            </w:r>
          </w:p>
          <w:p w14:paraId="62D8CF2C"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hAnsi="宋体" w:cs="宋体" w:hint="eastAsia"/>
                <w:color w:val="auto"/>
                <w:sz w:val="24"/>
                <w:szCs w:val="24"/>
              </w:rPr>
              <w:t>3</w:t>
            </w:r>
            <w:r w:rsidRPr="002E7C94">
              <w:rPr>
                <w:rFonts w:ascii="宋体" w:hAnsi="宋体" w:cs="宋体" w:hint="eastAsia"/>
                <w:color w:val="auto"/>
                <w:sz w:val="24"/>
                <w:szCs w:val="24"/>
              </w:rPr>
              <w:t>）工程竣工并通过相关部门验收合格后，支付至合同总价（扣除</w:t>
            </w:r>
            <w:proofErr w:type="gramStart"/>
            <w:r w:rsidRPr="002E7C94">
              <w:rPr>
                <w:rFonts w:ascii="宋体" w:hAnsi="宋体" w:cs="宋体" w:hint="eastAsia"/>
                <w:color w:val="auto"/>
                <w:sz w:val="24"/>
                <w:szCs w:val="24"/>
              </w:rPr>
              <w:t>甲供材</w:t>
            </w:r>
            <w:proofErr w:type="gramEnd"/>
            <w:r w:rsidRPr="002E7C94">
              <w:rPr>
                <w:rFonts w:ascii="宋体" w:hAnsi="宋体" w:cs="宋体" w:hint="eastAsia"/>
                <w:color w:val="auto"/>
                <w:sz w:val="24"/>
                <w:szCs w:val="24"/>
              </w:rPr>
              <w:t>、预留金及暂估价后）的</w:t>
            </w:r>
            <w:r w:rsidRPr="002E7C94">
              <w:rPr>
                <w:rFonts w:ascii="宋体" w:hAnsi="宋体" w:cs="宋体" w:hint="eastAsia"/>
                <w:color w:val="auto"/>
                <w:sz w:val="24"/>
                <w:szCs w:val="24"/>
              </w:rPr>
              <w:t>80%</w:t>
            </w:r>
            <w:r w:rsidRPr="002E7C94">
              <w:rPr>
                <w:rFonts w:ascii="宋体" w:hAnsi="宋体" w:cs="宋体" w:hint="eastAsia"/>
                <w:color w:val="auto"/>
                <w:sz w:val="24"/>
                <w:szCs w:val="24"/>
              </w:rPr>
              <w:t>，根据现场考核情况扣除相关违约金后，无息退还剩余履约保证金；</w:t>
            </w:r>
          </w:p>
          <w:p w14:paraId="3290AB91"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hAnsi="宋体" w:cs="宋体" w:hint="eastAsia"/>
                <w:color w:val="auto"/>
                <w:sz w:val="24"/>
                <w:szCs w:val="24"/>
              </w:rPr>
              <w:t>4</w:t>
            </w:r>
            <w:r w:rsidRPr="002E7C94">
              <w:rPr>
                <w:rFonts w:ascii="宋体" w:hAnsi="宋体" w:cs="宋体" w:hint="eastAsia"/>
                <w:color w:val="auto"/>
                <w:sz w:val="24"/>
                <w:szCs w:val="24"/>
              </w:rPr>
              <w:t>）结算审计结束后，承包人支付发包人审定价的</w:t>
            </w:r>
            <w:r w:rsidRPr="002E7C94">
              <w:rPr>
                <w:rFonts w:ascii="宋体" w:hAnsi="宋体" w:cs="宋体" w:hint="eastAsia"/>
                <w:color w:val="auto"/>
                <w:sz w:val="24"/>
                <w:szCs w:val="24"/>
              </w:rPr>
              <w:t>3%</w:t>
            </w:r>
            <w:r w:rsidRPr="002E7C94">
              <w:rPr>
                <w:rFonts w:ascii="宋体" w:hAnsi="宋体" w:cs="宋体" w:hint="eastAsia"/>
                <w:color w:val="auto"/>
                <w:sz w:val="24"/>
                <w:szCs w:val="24"/>
              </w:rPr>
              <w:t>作为工程质量保证金，（工程质量保证金以转账支票或电汇形式提交，不接受保函形式），发包人在收到承包人缴纳的工程质量保证金后</w:t>
            </w:r>
            <w:r w:rsidRPr="002E7C94">
              <w:rPr>
                <w:rFonts w:ascii="宋体" w:hAnsi="宋体" w:cs="宋体" w:hint="eastAsia"/>
                <w:color w:val="auto"/>
                <w:sz w:val="24"/>
                <w:szCs w:val="24"/>
              </w:rPr>
              <w:t>2</w:t>
            </w:r>
            <w:r w:rsidRPr="002E7C94">
              <w:rPr>
                <w:rFonts w:ascii="宋体" w:hAnsi="宋体" w:cs="宋体" w:hint="eastAsia"/>
                <w:color w:val="auto"/>
                <w:sz w:val="24"/>
                <w:szCs w:val="24"/>
              </w:rPr>
              <w:t>个月内付至审定价的</w:t>
            </w:r>
            <w:r w:rsidRPr="002E7C94">
              <w:rPr>
                <w:rFonts w:ascii="宋体" w:hAnsi="宋体" w:cs="宋体" w:hint="eastAsia"/>
                <w:color w:val="auto"/>
                <w:sz w:val="24"/>
                <w:szCs w:val="24"/>
              </w:rPr>
              <w:t>100%</w:t>
            </w:r>
            <w:r w:rsidRPr="002E7C94">
              <w:rPr>
                <w:rFonts w:ascii="宋体" w:hAnsi="宋体" w:cs="宋体" w:hint="eastAsia"/>
                <w:color w:val="auto"/>
                <w:sz w:val="24"/>
                <w:szCs w:val="24"/>
              </w:rPr>
              <w:t>（付款时开具审核价全额发票）。发包人在竣工验收合格后满</w:t>
            </w:r>
            <w:r w:rsidRPr="002E7C94">
              <w:rPr>
                <w:rFonts w:ascii="宋体" w:hAnsi="宋体" w:cs="宋体" w:hint="eastAsia"/>
                <w:color w:val="auto"/>
                <w:sz w:val="24"/>
                <w:szCs w:val="24"/>
              </w:rPr>
              <w:t>5</w:t>
            </w:r>
            <w:r w:rsidRPr="002E7C94">
              <w:rPr>
                <w:rFonts w:ascii="宋体" w:hAnsi="宋体" w:cs="宋体" w:hint="eastAsia"/>
                <w:color w:val="auto"/>
                <w:sz w:val="24"/>
                <w:szCs w:val="24"/>
              </w:rPr>
              <w:t>年且无质量问题，</w:t>
            </w:r>
            <w:r w:rsidRPr="002E7C94">
              <w:rPr>
                <w:rFonts w:ascii="宋体" w:hAnsi="宋体" w:cs="宋体" w:hint="eastAsia"/>
                <w:color w:val="auto"/>
                <w:sz w:val="24"/>
                <w:szCs w:val="24"/>
              </w:rPr>
              <w:t>28</w:t>
            </w:r>
            <w:r w:rsidRPr="002E7C94">
              <w:rPr>
                <w:rFonts w:ascii="宋体" w:hAnsi="宋体" w:cs="宋体" w:hint="eastAsia"/>
                <w:color w:val="auto"/>
                <w:sz w:val="24"/>
                <w:szCs w:val="24"/>
              </w:rPr>
              <w:t>天内将扣除维修费用后剩余的工程质量保证金无息返还承包人。”</w:t>
            </w:r>
          </w:p>
          <w:p w14:paraId="7312B8AF"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hAnsi="宋体" w:cs="宋体" w:hint="eastAsia"/>
                <w:color w:val="auto"/>
                <w:sz w:val="24"/>
                <w:szCs w:val="24"/>
              </w:rPr>
              <w:t>5</w:t>
            </w:r>
            <w:r w:rsidRPr="002E7C94">
              <w:rPr>
                <w:rFonts w:ascii="宋体" w:hAnsi="宋体" w:cs="宋体" w:hint="eastAsia"/>
                <w:color w:val="auto"/>
                <w:sz w:val="24"/>
                <w:szCs w:val="24"/>
              </w:rPr>
              <w:t>）每次申请付款时，提供发票原件申请费用。</w:t>
            </w:r>
          </w:p>
        </w:tc>
      </w:tr>
      <w:tr w:rsidR="000B12CA" w:rsidRPr="002E7C94" w14:paraId="691600E0" w14:textId="77777777">
        <w:trPr>
          <w:trHeight w:val="90"/>
          <w:jc w:val="center"/>
        </w:trPr>
        <w:tc>
          <w:tcPr>
            <w:tcW w:w="823" w:type="dxa"/>
            <w:noWrap/>
            <w:vAlign w:val="center"/>
          </w:tcPr>
          <w:p w14:paraId="3A827E0C" w14:textId="77777777" w:rsidR="000B12CA" w:rsidRPr="002E7C94" w:rsidRDefault="00803954">
            <w:pPr>
              <w:spacing w:line="360" w:lineRule="auto"/>
              <w:ind w:firstLineChars="100" w:firstLine="240"/>
              <w:rPr>
                <w:rFonts w:ascii="宋体" w:eastAsia="宋体" w:hAnsi="宋体" w:cs="宋体"/>
                <w:color w:val="auto"/>
                <w:sz w:val="24"/>
                <w:szCs w:val="24"/>
              </w:rPr>
            </w:pPr>
            <w:r w:rsidRPr="002E7C94">
              <w:rPr>
                <w:rFonts w:ascii="宋体" w:eastAsia="宋体" w:hAnsi="宋体" w:cs="宋体" w:hint="eastAsia"/>
                <w:color w:val="auto"/>
                <w:sz w:val="24"/>
                <w:szCs w:val="24"/>
              </w:rPr>
              <w:lastRenderedPageBreak/>
              <w:t>26</w:t>
            </w:r>
          </w:p>
        </w:tc>
        <w:tc>
          <w:tcPr>
            <w:tcW w:w="1750" w:type="dxa"/>
            <w:noWrap/>
            <w:vAlign w:val="center"/>
          </w:tcPr>
          <w:p w14:paraId="3B2A5B0A" w14:textId="77777777" w:rsidR="000B12CA" w:rsidRPr="002E7C94" w:rsidRDefault="00803954">
            <w:pPr>
              <w:spacing w:line="360" w:lineRule="auto"/>
              <w:jc w:val="center"/>
              <w:rPr>
                <w:rFonts w:ascii="宋体" w:eastAsia="宋体" w:hAnsi="宋体" w:cs="宋体"/>
                <w:color w:val="auto"/>
                <w:sz w:val="24"/>
                <w:szCs w:val="24"/>
              </w:rPr>
            </w:pPr>
            <w:r w:rsidRPr="002E7C94">
              <w:rPr>
                <w:rFonts w:ascii="宋体" w:eastAsia="宋体" w:hAnsi="宋体" w:cs="宋体" w:hint="eastAsia"/>
                <w:color w:val="auto"/>
                <w:sz w:val="24"/>
                <w:szCs w:val="24"/>
              </w:rPr>
              <w:t>投诉质疑</w:t>
            </w:r>
          </w:p>
        </w:tc>
        <w:tc>
          <w:tcPr>
            <w:tcW w:w="7032" w:type="dxa"/>
            <w:noWrap/>
            <w:vAlign w:val="center"/>
          </w:tcPr>
          <w:p w14:paraId="62F36FD0"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供应商对政府采购活动事项有疑问的，可以提出询问；</w:t>
            </w:r>
            <w:r w:rsidRPr="002E7C94">
              <w:rPr>
                <w:rFonts w:ascii="宋体" w:hAnsi="宋体" w:cs="宋体" w:hint="eastAsia"/>
                <w:color w:val="auto"/>
                <w:sz w:val="24"/>
                <w:szCs w:val="24"/>
              </w:rPr>
              <w:t xml:space="preserve"> </w:t>
            </w:r>
          </w:p>
          <w:p w14:paraId="30156EF5" w14:textId="59627E75"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供应商认为采购文件、采购过程、成交结果使自己的权益受到损害的，可以在知道或者应知权益受到损害之日起</w:t>
            </w:r>
            <w:r w:rsidRPr="002E7C94">
              <w:rPr>
                <w:rFonts w:ascii="宋体" w:hAnsi="宋体" w:cs="宋体" w:hint="eastAsia"/>
                <w:color w:val="auto"/>
                <w:sz w:val="24"/>
                <w:szCs w:val="24"/>
              </w:rPr>
              <w:t xml:space="preserve"> 7 </w:t>
            </w:r>
            <w:proofErr w:type="gramStart"/>
            <w:r w:rsidRPr="002E7C94">
              <w:rPr>
                <w:rFonts w:ascii="宋体" w:hAnsi="宋体" w:cs="宋体" w:hint="eastAsia"/>
                <w:color w:val="auto"/>
                <w:sz w:val="24"/>
                <w:szCs w:val="24"/>
              </w:rPr>
              <w:t>个</w:t>
            </w:r>
            <w:proofErr w:type="gramEnd"/>
            <w:r w:rsidRPr="002E7C94">
              <w:rPr>
                <w:rFonts w:ascii="宋体" w:hAnsi="宋体" w:cs="宋体" w:hint="eastAsia"/>
                <w:color w:val="auto"/>
                <w:sz w:val="24"/>
                <w:szCs w:val="24"/>
              </w:rPr>
              <w:t>工作日内，提出质疑。</w:t>
            </w:r>
            <w:r w:rsidRPr="002E7C94">
              <w:rPr>
                <w:rFonts w:ascii="宋体" w:hAnsi="宋体" w:cs="宋体" w:hint="eastAsia"/>
                <w:color w:val="auto"/>
                <w:sz w:val="24"/>
                <w:szCs w:val="24"/>
              </w:rPr>
              <w:t xml:space="preserve"> </w:t>
            </w:r>
          </w:p>
          <w:p w14:paraId="414E722A"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、接收质疑函的方式：供应商应提交书面质疑函，供应商应在法定质疑期内一次性提出针对同一采购程序环节的质疑。</w:t>
            </w:r>
            <w:r w:rsidRPr="002E7C94">
              <w:rPr>
                <w:rFonts w:ascii="宋体" w:hAnsi="宋体" w:cs="宋体" w:hint="eastAsia"/>
                <w:color w:val="auto"/>
                <w:sz w:val="24"/>
                <w:szCs w:val="24"/>
              </w:rPr>
              <w:t xml:space="preserve"> </w:t>
            </w:r>
          </w:p>
          <w:p w14:paraId="797E81D5"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hint="eastAsia"/>
                <w:color w:val="auto"/>
                <w:sz w:val="24"/>
                <w:szCs w:val="24"/>
              </w:rPr>
              <w:t>、供应商提出质疑应当提交质疑函和必要的证明材料。质疑</w:t>
            </w:r>
            <w:proofErr w:type="gramStart"/>
            <w:r w:rsidRPr="002E7C94">
              <w:rPr>
                <w:rFonts w:ascii="宋体" w:hAnsi="宋体" w:cs="宋体" w:hint="eastAsia"/>
                <w:color w:val="auto"/>
                <w:sz w:val="24"/>
                <w:szCs w:val="24"/>
              </w:rPr>
              <w:t>函应当</w:t>
            </w:r>
            <w:proofErr w:type="gramEnd"/>
            <w:r w:rsidRPr="002E7C94">
              <w:rPr>
                <w:rFonts w:ascii="宋体" w:hAnsi="宋体" w:cs="宋体" w:hint="eastAsia"/>
                <w:color w:val="auto"/>
                <w:sz w:val="24"/>
                <w:szCs w:val="24"/>
              </w:rPr>
              <w:t>包括下列内容：</w:t>
            </w:r>
            <w:r w:rsidRPr="002E7C94">
              <w:rPr>
                <w:rFonts w:ascii="宋体" w:hAnsi="宋体" w:cs="宋体" w:hint="eastAsia"/>
                <w:color w:val="auto"/>
                <w:sz w:val="24"/>
                <w:szCs w:val="24"/>
              </w:rPr>
              <w:t xml:space="preserve"> </w:t>
            </w:r>
          </w:p>
          <w:p w14:paraId="0547BAA6"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2.1</w:t>
            </w:r>
            <w:r w:rsidRPr="002E7C94">
              <w:rPr>
                <w:rFonts w:ascii="宋体" w:hAnsi="宋体" w:cs="宋体" w:hint="eastAsia"/>
                <w:color w:val="auto"/>
                <w:sz w:val="24"/>
                <w:szCs w:val="24"/>
              </w:rPr>
              <w:t>供应商的姓名或者名称、地址、邮编、联系人及联系电话；</w:t>
            </w:r>
            <w:r w:rsidRPr="002E7C94">
              <w:rPr>
                <w:rFonts w:ascii="宋体" w:hAnsi="宋体" w:cs="宋体" w:hint="eastAsia"/>
                <w:color w:val="auto"/>
                <w:sz w:val="24"/>
                <w:szCs w:val="24"/>
              </w:rPr>
              <w:t xml:space="preserve"> </w:t>
            </w:r>
          </w:p>
          <w:p w14:paraId="2BD025EF"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2.2</w:t>
            </w:r>
            <w:r w:rsidRPr="002E7C94">
              <w:rPr>
                <w:rFonts w:ascii="宋体" w:hAnsi="宋体" w:cs="宋体" w:hint="eastAsia"/>
                <w:color w:val="auto"/>
                <w:sz w:val="24"/>
                <w:szCs w:val="24"/>
              </w:rPr>
              <w:t>质疑项目的名称、编号；</w:t>
            </w:r>
            <w:r w:rsidRPr="002E7C94">
              <w:rPr>
                <w:rFonts w:ascii="宋体" w:hAnsi="宋体" w:cs="宋体" w:hint="eastAsia"/>
                <w:color w:val="auto"/>
                <w:sz w:val="24"/>
                <w:szCs w:val="24"/>
              </w:rPr>
              <w:t xml:space="preserve"> </w:t>
            </w:r>
          </w:p>
          <w:p w14:paraId="6B4BFB11"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2.3</w:t>
            </w:r>
            <w:r w:rsidRPr="002E7C94">
              <w:rPr>
                <w:rFonts w:ascii="宋体" w:hAnsi="宋体" w:cs="宋体" w:hint="eastAsia"/>
                <w:color w:val="auto"/>
                <w:sz w:val="24"/>
                <w:szCs w:val="24"/>
              </w:rPr>
              <w:t>具体、明确的质疑事项和与质疑事项相关的请求；</w:t>
            </w:r>
            <w:r w:rsidRPr="002E7C94">
              <w:rPr>
                <w:rFonts w:ascii="宋体" w:hAnsi="宋体" w:cs="宋体" w:hint="eastAsia"/>
                <w:color w:val="auto"/>
                <w:sz w:val="24"/>
                <w:szCs w:val="24"/>
              </w:rPr>
              <w:t xml:space="preserve"> </w:t>
            </w:r>
          </w:p>
          <w:p w14:paraId="5CEBB2AF"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2.4</w:t>
            </w:r>
            <w:r w:rsidRPr="002E7C94">
              <w:rPr>
                <w:rFonts w:ascii="宋体" w:hAnsi="宋体" w:cs="宋体" w:hint="eastAsia"/>
                <w:color w:val="auto"/>
                <w:sz w:val="24"/>
                <w:szCs w:val="24"/>
              </w:rPr>
              <w:t>事实依据；</w:t>
            </w:r>
            <w:r w:rsidRPr="002E7C94">
              <w:rPr>
                <w:rFonts w:ascii="宋体" w:hAnsi="宋体" w:cs="宋体" w:hint="eastAsia"/>
                <w:color w:val="auto"/>
                <w:sz w:val="24"/>
                <w:szCs w:val="24"/>
              </w:rPr>
              <w:t xml:space="preserve"> </w:t>
            </w:r>
          </w:p>
          <w:p w14:paraId="5932D8FC"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2.5</w:t>
            </w:r>
            <w:r w:rsidRPr="002E7C94">
              <w:rPr>
                <w:rFonts w:ascii="宋体" w:hAnsi="宋体" w:cs="宋体" w:hint="eastAsia"/>
                <w:color w:val="auto"/>
                <w:sz w:val="24"/>
                <w:szCs w:val="24"/>
              </w:rPr>
              <w:t>必要的法律依据；</w:t>
            </w:r>
            <w:r w:rsidRPr="002E7C94">
              <w:rPr>
                <w:rFonts w:ascii="宋体" w:hAnsi="宋体" w:cs="宋体" w:hint="eastAsia"/>
                <w:color w:val="auto"/>
                <w:sz w:val="24"/>
                <w:szCs w:val="24"/>
              </w:rPr>
              <w:t xml:space="preserve"> </w:t>
            </w:r>
          </w:p>
          <w:p w14:paraId="0EBB2D97"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2.6</w:t>
            </w:r>
            <w:r w:rsidRPr="002E7C94">
              <w:rPr>
                <w:rFonts w:ascii="宋体" w:hAnsi="宋体" w:cs="宋体" w:hint="eastAsia"/>
                <w:color w:val="auto"/>
                <w:sz w:val="24"/>
                <w:szCs w:val="24"/>
              </w:rPr>
              <w:t>提出质疑的日期。</w:t>
            </w:r>
            <w:r w:rsidRPr="002E7C94">
              <w:rPr>
                <w:rFonts w:ascii="宋体" w:hAnsi="宋体" w:cs="宋体" w:hint="eastAsia"/>
                <w:color w:val="auto"/>
                <w:sz w:val="24"/>
                <w:szCs w:val="24"/>
              </w:rPr>
              <w:t xml:space="preserve"> </w:t>
            </w:r>
          </w:p>
          <w:p w14:paraId="3DD0BEDD"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lastRenderedPageBreak/>
              <w:t>供应商为自然人的，质疑</w:t>
            </w:r>
            <w:proofErr w:type="gramStart"/>
            <w:r w:rsidRPr="002E7C94">
              <w:rPr>
                <w:rFonts w:ascii="宋体" w:hAnsi="宋体" w:cs="宋体" w:hint="eastAsia"/>
                <w:color w:val="auto"/>
                <w:sz w:val="24"/>
                <w:szCs w:val="24"/>
              </w:rPr>
              <w:t>函应当</w:t>
            </w:r>
            <w:proofErr w:type="gramEnd"/>
            <w:r w:rsidRPr="002E7C94">
              <w:rPr>
                <w:rFonts w:ascii="宋体" w:hAnsi="宋体" w:cs="宋体" w:hint="eastAsia"/>
                <w:color w:val="auto"/>
                <w:sz w:val="24"/>
                <w:szCs w:val="24"/>
              </w:rPr>
              <w:t>由本人签字；供应商为法人或者其他组织的，质疑</w:t>
            </w:r>
            <w:proofErr w:type="gramStart"/>
            <w:r w:rsidRPr="002E7C94">
              <w:rPr>
                <w:rFonts w:ascii="宋体" w:hAnsi="宋体" w:cs="宋体" w:hint="eastAsia"/>
                <w:color w:val="auto"/>
                <w:sz w:val="24"/>
                <w:szCs w:val="24"/>
              </w:rPr>
              <w:t>函应当</w:t>
            </w:r>
            <w:proofErr w:type="gramEnd"/>
            <w:r w:rsidRPr="002E7C94">
              <w:rPr>
                <w:rFonts w:ascii="宋体" w:hAnsi="宋体" w:cs="宋体" w:hint="eastAsia"/>
                <w:color w:val="auto"/>
                <w:sz w:val="24"/>
                <w:szCs w:val="24"/>
              </w:rPr>
              <w:t>由法定代表人、主要负责人，或者其授权代表签字或者盖章，并加盖公章。</w:t>
            </w:r>
            <w:r w:rsidRPr="002E7C94">
              <w:rPr>
                <w:rFonts w:ascii="宋体" w:hAnsi="宋体" w:cs="宋体" w:hint="eastAsia"/>
                <w:color w:val="auto"/>
                <w:sz w:val="24"/>
                <w:szCs w:val="24"/>
              </w:rPr>
              <w:t xml:space="preserve"> </w:t>
            </w:r>
          </w:p>
          <w:p w14:paraId="0C37094B"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rsidRPr="002E7C94">
              <w:rPr>
                <w:rFonts w:ascii="宋体" w:hAnsi="宋体" w:cs="宋体" w:hint="eastAsia"/>
                <w:color w:val="auto"/>
                <w:sz w:val="24"/>
                <w:szCs w:val="24"/>
              </w:rPr>
              <w:t xml:space="preserve"> </w:t>
            </w:r>
          </w:p>
          <w:p w14:paraId="366C3007"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3</w:t>
            </w:r>
            <w:r w:rsidRPr="002E7C94">
              <w:rPr>
                <w:rFonts w:ascii="宋体" w:hAnsi="宋体" w:cs="宋体" w:hint="eastAsia"/>
                <w:color w:val="auto"/>
                <w:sz w:val="24"/>
                <w:szCs w:val="24"/>
              </w:rPr>
              <w:t>、联系部门：</w:t>
            </w:r>
            <w:r w:rsidRPr="002E7C94">
              <w:rPr>
                <w:rFonts w:ascii="宋体" w:eastAsia="宋体" w:hAnsi="宋体" w:cs="宋体" w:hint="eastAsia"/>
                <w:color w:val="auto"/>
                <w:sz w:val="24"/>
                <w:szCs w:val="24"/>
              </w:rPr>
              <w:t>南京永泰工程咨询有限公司陈工</w:t>
            </w:r>
          </w:p>
          <w:p w14:paraId="6F7B55B4"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4</w:t>
            </w:r>
            <w:r w:rsidRPr="002E7C94">
              <w:rPr>
                <w:rFonts w:ascii="宋体" w:hAnsi="宋体" w:cs="宋体" w:hint="eastAsia"/>
                <w:color w:val="auto"/>
                <w:sz w:val="24"/>
                <w:szCs w:val="24"/>
              </w:rPr>
              <w:t>、联系电话：</w:t>
            </w:r>
            <w:r w:rsidRPr="002E7C94">
              <w:rPr>
                <w:rFonts w:ascii="宋体" w:hAnsi="宋体" w:cs="宋体" w:hint="eastAsia"/>
                <w:color w:val="auto"/>
                <w:sz w:val="24"/>
                <w:szCs w:val="24"/>
              </w:rPr>
              <w:t>15312026863</w:t>
            </w:r>
          </w:p>
          <w:p w14:paraId="6993E06F" w14:textId="77777777" w:rsidR="000B12CA" w:rsidRPr="002E7C94" w:rsidRDefault="00803954">
            <w:pPr>
              <w:spacing w:line="360" w:lineRule="auto"/>
              <w:rPr>
                <w:rFonts w:ascii="宋体" w:hAnsi="宋体" w:cs="宋体"/>
                <w:color w:val="auto"/>
                <w:sz w:val="24"/>
                <w:szCs w:val="24"/>
              </w:rPr>
            </w:pPr>
            <w:r w:rsidRPr="002E7C94">
              <w:rPr>
                <w:rFonts w:ascii="宋体" w:hAnsi="宋体" w:cs="宋体" w:hint="eastAsia"/>
                <w:color w:val="auto"/>
                <w:sz w:val="24"/>
                <w:szCs w:val="24"/>
              </w:rPr>
              <w:t>5</w:t>
            </w:r>
            <w:r w:rsidRPr="002E7C94">
              <w:rPr>
                <w:rFonts w:ascii="宋体" w:hAnsi="宋体" w:cs="宋体" w:hint="eastAsia"/>
                <w:color w:val="auto"/>
                <w:sz w:val="24"/>
                <w:szCs w:val="24"/>
              </w:rPr>
              <w:t>、通讯地址：南京市江宁</w:t>
            </w:r>
            <w:proofErr w:type="gramStart"/>
            <w:r w:rsidRPr="002E7C94">
              <w:rPr>
                <w:rFonts w:ascii="宋体" w:hAnsi="宋体" w:cs="宋体" w:hint="eastAsia"/>
                <w:color w:val="auto"/>
                <w:sz w:val="24"/>
                <w:szCs w:val="24"/>
              </w:rPr>
              <w:t>区胜太东路</w:t>
            </w:r>
            <w:r w:rsidRPr="002E7C94">
              <w:rPr>
                <w:rFonts w:ascii="宋体" w:hAnsi="宋体" w:cs="宋体" w:hint="eastAsia"/>
                <w:color w:val="auto"/>
                <w:sz w:val="24"/>
                <w:szCs w:val="24"/>
              </w:rPr>
              <w:t>8</w:t>
            </w:r>
            <w:r w:rsidRPr="002E7C94">
              <w:rPr>
                <w:rFonts w:ascii="宋体" w:hAnsi="宋体" w:cs="宋体" w:hint="eastAsia"/>
                <w:color w:val="auto"/>
                <w:sz w:val="24"/>
                <w:szCs w:val="24"/>
              </w:rPr>
              <w:t>号同曦鸣</w:t>
            </w:r>
            <w:proofErr w:type="gramEnd"/>
            <w:r w:rsidRPr="002E7C94">
              <w:rPr>
                <w:rFonts w:ascii="宋体" w:hAnsi="宋体" w:cs="宋体" w:hint="eastAsia"/>
                <w:color w:val="auto"/>
                <w:sz w:val="24"/>
                <w:szCs w:val="24"/>
              </w:rPr>
              <w:t>城</w:t>
            </w:r>
            <w:r w:rsidRPr="002E7C94">
              <w:rPr>
                <w:rFonts w:ascii="宋体" w:hAnsi="宋体" w:cs="宋体" w:hint="eastAsia"/>
                <w:color w:val="auto"/>
                <w:sz w:val="24"/>
                <w:szCs w:val="24"/>
              </w:rPr>
              <w:t>A9</w:t>
            </w:r>
            <w:r w:rsidRPr="002E7C94">
              <w:rPr>
                <w:rFonts w:ascii="宋体" w:hAnsi="宋体" w:cs="宋体" w:hint="eastAsia"/>
                <w:color w:val="auto"/>
                <w:sz w:val="24"/>
                <w:szCs w:val="24"/>
              </w:rPr>
              <w:t>栋</w:t>
            </w:r>
            <w:r w:rsidRPr="002E7C94">
              <w:rPr>
                <w:rFonts w:ascii="宋体" w:hAnsi="宋体" w:cs="宋体" w:hint="eastAsia"/>
                <w:color w:val="auto"/>
                <w:sz w:val="24"/>
                <w:szCs w:val="24"/>
              </w:rPr>
              <w:t>3</w:t>
            </w:r>
            <w:r w:rsidRPr="002E7C94">
              <w:rPr>
                <w:rFonts w:ascii="宋体" w:hAnsi="宋体" w:cs="宋体" w:hint="eastAsia"/>
                <w:color w:val="auto"/>
                <w:sz w:val="24"/>
                <w:szCs w:val="24"/>
              </w:rPr>
              <w:t>楼</w:t>
            </w:r>
          </w:p>
        </w:tc>
      </w:tr>
    </w:tbl>
    <w:p w14:paraId="0C2C8990" w14:textId="77777777" w:rsidR="000B12CA" w:rsidRPr="002E7C94" w:rsidRDefault="000B12CA">
      <w:pPr>
        <w:kinsoku/>
        <w:wordWrap w:val="0"/>
        <w:overflowPunct w:val="0"/>
        <w:topLinePunct/>
        <w:autoSpaceDE/>
        <w:autoSpaceDN/>
        <w:rPr>
          <w:color w:val="auto"/>
        </w:rPr>
      </w:pPr>
    </w:p>
    <w:p w14:paraId="23A61A47" w14:textId="77777777" w:rsidR="000B12CA" w:rsidRPr="002E7C94" w:rsidRDefault="000B12CA">
      <w:pPr>
        <w:kinsoku/>
        <w:wordWrap w:val="0"/>
        <w:overflowPunct w:val="0"/>
        <w:topLinePunct/>
        <w:autoSpaceDE/>
        <w:autoSpaceDN/>
        <w:rPr>
          <w:rFonts w:ascii="宋体" w:eastAsia="宋体" w:hAnsi="宋体" w:cs="宋体"/>
          <w:color w:val="auto"/>
        </w:rPr>
        <w:sectPr w:rsidR="000B12CA" w:rsidRPr="002E7C94">
          <w:headerReference w:type="default" r:id="rId21"/>
          <w:footerReference w:type="default" r:id="rId22"/>
          <w:pgSz w:w="11906" w:h="16838"/>
          <w:pgMar w:top="1701" w:right="1134" w:bottom="1701" w:left="1134" w:header="850" w:footer="850" w:gutter="0"/>
          <w:cols w:space="0"/>
        </w:sectPr>
      </w:pPr>
    </w:p>
    <w:p w14:paraId="364ADBC7" w14:textId="77777777" w:rsidR="000B12CA" w:rsidRPr="002E7C94" w:rsidRDefault="00803954" w:rsidP="0061368F">
      <w:pPr>
        <w:pStyle w:val="a0"/>
        <w:ind w:firstLine="482"/>
        <w:outlineLvl w:val="1"/>
        <w:rPr>
          <w:color w:val="auto"/>
          <w:szCs w:val="24"/>
        </w:rPr>
      </w:pPr>
      <w:r w:rsidRPr="002E7C94">
        <w:rPr>
          <w:rFonts w:ascii="宋体" w:hAnsi="宋体" w:hint="eastAsia"/>
          <w:b/>
          <w:bCs/>
          <w:color w:val="auto"/>
          <w:szCs w:val="24"/>
          <w:lang w:val="zh-CN"/>
        </w:rPr>
        <w:lastRenderedPageBreak/>
        <w:t>一、总则</w:t>
      </w:r>
    </w:p>
    <w:p w14:paraId="70DE2DCB"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b/>
          <w:color w:val="auto"/>
          <w:sz w:val="24"/>
          <w:szCs w:val="24"/>
          <w:lang w:val="zh-CN"/>
        </w:rPr>
        <w:t>1</w:t>
      </w:r>
      <w:r w:rsidRPr="002E7C94">
        <w:rPr>
          <w:rFonts w:ascii="宋体" w:hAnsi="宋体" w:hint="eastAsia"/>
          <w:b/>
          <w:color w:val="auto"/>
          <w:sz w:val="24"/>
          <w:szCs w:val="24"/>
          <w:lang w:val="zh-CN"/>
        </w:rPr>
        <w:t>、适用法律</w:t>
      </w:r>
    </w:p>
    <w:p w14:paraId="168FB00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color w:val="auto"/>
          <w:sz w:val="24"/>
          <w:szCs w:val="24"/>
          <w:lang w:val="zh-CN"/>
        </w:rPr>
        <w:t>1.1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《中华人民共和国政府采购法》、《中华人民共和国政府采购法实施条例》、《政府采购竞争性磋商采购方式管理暂行办法》等有关法律、规章和规定等。</w:t>
      </w:r>
    </w:p>
    <w:p w14:paraId="21617409"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b/>
          <w:color w:val="auto"/>
          <w:sz w:val="24"/>
          <w:szCs w:val="24"/>
          <w:lang w:val="zh-CN"/>
        </w:rPr>
        <w:t>2</w:t>
      </w:r>
      <w:r w:rsidRPr="002E7C94">
        <w:rPr>
          <w:rFonts w:ascii="宋体" w:hAnsi="宋体" w:hint="eastAsia"/>
          <w:b/>
          <w:color w:val="auto"/>
          <w:sz w:val="24"/>
          <w:szCs w:val="24"/>
          <w:lang w:val="zh-CN"/>
        </w:rPr>
        <w:t>、定义</w:t>
      </w:r>
    </w:p>
    <w:p w14:paraId="32AD2F2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color w:val="auto"/>
          <w:sz w:val="24"/>
          <w:szCs w:val="24"/>
          <w:lang w:val="zh-CN"/>
        </w:rPr>
        <w:t>2.</w:t>
      </w:r>
      <w:r w:rsidRPr="002E7C94">
        <w:rPr>
          <w:rFonts w:ascii="宋体" w:hAnsi="宋体" w:hint="eastAsia"/>
          <w:color w:val="auto"/>
          <w:sz w:val="24"/>
          <w:szCs w:val="24"/>
          <w:lang w:val="zh-CN"/>
        </w:rPr>
        <w:t xml:space="preserve">1 </w:t>
      </w:r>
      <w:r w:rsidRPr="002E7C94">
        <w:rPr>
          <w:rFonts w:ascii="宋体" w:hAnsi="宋体" w:hint="eastAsia"/>
          <w:color w:val="auto"/>
          <w:sz w:val="24"/>
          <w:szCs w:val="24"/>
          <w:lang w:val="zh-CN"/>
        </w:rPr>
        <w:t>“供应商”</w:t>
      </w:r>
      <w:r w:rsidRPr="002E7C94">
        <w:rPr>
          <w:rFonts w:ascii="宋体" w:hAnsi="宋体" w:hint="eastAsia"/>
          <w:color w:val="auto"/>
          <w:sz w:val="24"/>
          <w:szCs w:val="24"/>
        </w:rPr>
        <w:t>是指参加磋商竞争，并符合采购文件规定资格条件的法人、其他组织或者自然人。</w:t>
      </w:r>
    </w:p>
    <w:p w14:paraId="38F783C6"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color w:val="auto"/>
          <w:sz w:val="24"/>
          <w:szCs w:val="24"/>
          <w:lang w:val="zh-CN"/>
        </w:rPr>
        <w:t>2.</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“工程、货物或服务”：指采购文件中所述相关工程、货物或服务。</w:t>
      </w:r>
    </w:p>
    <w:p w14:paraId="0A87262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color w:val="auto"/>
          <w:sz w:val="24"/>
          <w:szCs w:val="24"/>
          <w:lang w:val="zh-CN"/>
        </w:rPr>
        <w:t>2.</w:t>
      </w:r>
      <w:r w:rsidRPr="002E7C94">
        <w:rPr>
          <w:rFonts w:ascii="宋体" w:hAnsi="宋体" w:hint="eastAsia"/>
          <w:color w:val="auto"/>
          <w:sz w:val="24"/>
          <w:szCs w:val="24"/>
          <w:lang w:val="zh-CN"/>
        </w:rPr>
        <w:t xml:space="preserve">3 </w:t>
      </w:r>
      <w:r w:rsidRPr="002E7C94">
        <w:rPr>
          <w:rFonts w:ascii="宋体" w:hAnsi="宋体" w:hint="eastAsia"/>
          <w:color w:val="auto"/>
          <w:sz w:val="24"/>
          <w:szCs w:val="24"/>
          <w:lang w:val="zh-CN"/>
        </w:rPr>
        <w:t>“用户或使用单位”是指本项目采购人。</w:t>
      </w:r>
    </w:p>
    <w:p w14:paraId="7DCED312"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3</w:t>
      </w:r>
      <w:r w:rsidRPr="002E7C94">
        <w:rPr>
          <w:rFonts w:ascii="宋体" w:hAnsi="宋体" w:hint="eastAsia"/>
          <w:b/>
          <w:color w:val="auto"/>
          <w:sz w:val="24"/>
          <w:szCs w:val="24"/>
          <w:lang w:val="zh-CN"/>
        </w:rPr>
        <w:t>、政策功能</w:t>
      </w:r>
    </w:p>
    <w:p w14:paraId="028448E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3.1</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sidRPr="002E7C94">
        <w:rPr>
          <w:rFonts w:ascii="宋体" w:hAnsi="宋体" w:hint="eastAsia"/>
          <w:color w:val="auto"/>
          <w:sz w:val="24"/>
          <w:szCs w:val="24"/>
          <w:lang w:val="zh-CN"/>
        </w:rPr>
        <w:t>2011</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300</w:t>
      </w:r>
      <w:r w:rsidRPr="002E7C94">
        <w:rPr>
          <w:rFonts w:ascii="宋体" w:hAnsi="宋体" w:hint="eastAsia"/>
          <w:color w:val="auto"/>
          <w:sz w:val="24"/>
          <w:szCs w:val="24"/>
          <w:lang w:val="zh-CN"/>
        </w:rPr>
        <w:t>号及《国家统计局关于印发统计上大中小微型企业划分办法的通知》国统字〔</w:t>
      </w:r>
      <w:r w:rsidRPr="002E7C94">
        <w:rPr>
          <w:rFonts w:ascii="宋体" w:hAnsi="宋体" w:hint="eastAsia"/>
          <w:color w:val="auto"/>
          <w:sz w:val="24"/>
          <w:szCs w:val="24"/>
          <w:lang w:val="zh-CN"/>
        </w:rPr>
        <w:t>2011</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75</w:t>
      </w:r>
      <w:r w:rsidRPr="002E7C94">
        <w:rPr>
          <w:rFonts w:ascii="宋体" w:hAnsi="宋体" w:hint="eastAsia"/>
          <w:color w:val="auto"/>
          <w:sz w:val="24"/>
          <w:szCs w:val="24"/>
          <w:lang w:val="zh-CN"/>
        </w:rPr>
        <w:t>号）。</w:t>
      </w:r>
      <w:r w:rsidRPr="002E7C94">
        <w:rPr>
          <w:rFonts w:ascii="宋体" w:hAnsi="宋体" w:hint="eastAsia"/>
          <w:color w:val="auto"/>
          <w:sz w:val="24"/>
          <w:szCs w:val="24"/>
          <w:lang w:val="zh-CN"/>
        </w:rPr>
        <w:t xml:space="preserve"> </w:t>
      </w:r>
    </w:p>
    <w:p w14:paraId="27ECDCF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eastAsia="宋体" w:hAnsi="宋体" w:hint="eastAsia"/>
          <w:color w:val="auto"/>
          <w:sz w:val="24"/>
          <w:szCs w:val="24"/>
        </w:rPr>
        <w:t>2</w:t>
      </w:r>
      <w:r w:rsidRPr="002E7C94">
        <w:rPr>
          <w:rFonts w:ascii="宋体" w:hAnsi="宋体" w:hint="eastAsia"/>
          <w:color w:val="auto"/>
          <w:sz w:val="24"/>
          <w:szCs w:val="24"/>
          <w:lang w:val="zh-CN"/>
        </w:rPr>
        <w:t>）对于接受供应商以联合体形</w:t>
      </w:r>
      <w:proofErr w:type="gramStart"/>
      <w:r w:rsidRPr="002E7C94">
        <w:rPr>
          <w:rFonts w:ascii="宋体" w:hAnsi="宋体" w:hint="eastAsia"/>
          <w:color w:val="auto"/>
          <w:sz w:val="24"/>
          <w:szCs w:val="24"/>
          <w:lang w:val="zh-CN"/>
        </w:rPr>
        <w:t>式参加</w:t>
      </w:r>
      <w:proofErr w:type="gramEnd"/>
      <w:r w:rsidRPr="002E7C94">
        <w:rPr>
          <w:rFonts w:ascii="宋体" w:hAnsi="宋体" w:hint="eastAsia"/>
          <w:color w:val="auto"/>
          <w:sz w:val="24"/>
          <w:szCs w:val="24"/>
          <w:lang w:val="zh-CN"/>
        </w:rPr>
        <w:t>采购活动的项目，小型、微型企业联合体应当符合《政府采购促进中小企业发展管理办法》的通知（财库〔</w:t>
      </w:r>
      <w:r w:rsidRPr="002E7C94">
        <w:rPr>
          <w:rFonts w:ascii="宋体" w:hAnsi="宋体" w:hint="eastAsia"/>
          <w:color w:val="auto"/>
          <w:sz w:val="24"/>
          <w:szCs w:val="24"/>
          <w:lang w:val="zh-CN"/>
        </w:rPr>
        <w:t>2020</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46</w:t>
      </w:r>
      <w:r w:rsidRPr="002E7C94">
        <w:rPr>
          <w:rFonts w:ascii="宋体" w:hAnsi="宋体" w:hint="eastAsia"/>
          <w:color w:val="auto"/>
          <w:sz w:val="24"/>
          <w:szCs w:val="24"/>
          <w:lang w:val="zh-CN"/>
        </w:rPr>
        <w:t>号）、《关于进一步加大政府采购支持中小企业力度的通知》（财库〔</w:t>
      </w:r>
      <w:r w:rsidRPr="002E7C94">
        <w:rPr>
          <w:rFonts w:ascii="宋体" w:hAnsi="宋体" w:hint="eastAsia"/>
          <w:color w:val="auto"/>
          <w:sz w:val="24"/>
          <w:szCs w:val="24"/>
          <w:lang w:val="zh-CN"/>
        </w:rPr>
        <w:t>2022</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19</w:t>
      </w:r>
      <w:r w:rsidRPr="002E7C94">
        <w:rPr>
          <w:rFonts w:ascii="宋体" w:hAnsi="宋体" w:hint="eastAsia"/>
          <w:color w:val="auto"/>
          <w:sz w:val="24"/>
          <w:szCs w:val="24"/>
          <w:lang w:val="zh-CN"/>
        </w:rPr>
        <w:t>号）规定。联合协议中约定，小型、微型企业的协议合同金额占到联合体协议合同总金额</w:t>
      </w:r>
      <w:r w:rsidRPr="002E7C94">
        <w:rPr>
          <w:rFonts w:ascii="宋体" w:hAnsi="宋体" w:hint="eastAsia"/>
          <w:color w:val="auto"/>
          <w:sz w:val="24"/>
          <w:szCs w:val="24"/>
          <w:lang w:val="zh-CN"/>
        </w:rPr>
        <w:t>30%</w:t>
      </w:r>
      <w:r w:rsidRPr="002E7C94">
        <w:rPr>
          <w:rFonts w:ascii="宋体" w:hAnsi="宋体" w:hint="eastAsia"/>
          <w:color w:val="auto"/>
          <w:sz w:val="24"/>
          <w:szCs w:val="24"/>
          <w:lang w:val="zh-CN"/>
        </w:rPr>
        <w:t>以上的，给予联合体</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的价格扣除。联合体各方均为小型、微型企业的，联合体视同为小型、微型企业给予</w:t>
      </w:r>
      <w:r w:rsidRPr="002E7C94">
        <w:rPr>
          <w:rFonts w:ascii="宋体" w:hAnsi="宋体" w:hint="eastAsia"/>
          <w:color w:val="auto"/>
          <w:sz w:val="24"/>
          <w:szCs w:val="24"/>
          <w:lang w:val="zh-CN"/>
        </w:rPr>
        <w:t>10%</w:t>
      </w:r>
      <w:r w:rsidRPr="002E7C94">
        <w:rPr>
          <w:rFonts w:ascii="宋体" w:hAnsi="宋体" w:hint="eastAsia"/>
          <w:color w:val="auto"/>
          <w:sz w:val="24"/>
          <w:szCs w:val="24"/>
          <w:lang w:val="zh-CN"/>
        </w:rPr>
        <w:t>价格</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施工为</w:t>
      </w:r>
      <w:r w:rsidRPr="002E7C94">
        <w:rPr>
          <w:rFonts w:ascii="宋体" w:hAnsi="宋体" w:hint="eastAsia"/>
          <w:color w:val="auto"/>
          <w:sz w:val="24"/>
          <w:szCs w:val="24"/>
          <w:lang w:val="zh-CN"/>
        </w:rPr>
        <w:t>5%)</w:t>
      </w:r>
      <w:r w:rsidRPr="002E7C94">
        <w:rPr>
          <w:rFonts w:ascii="宋体" w:hAnsi="宋体" w:hint="eastAsia"/>
          <w:color w:val="auto"/>
          <w:sz w:val="24"/>
          <w:szCs w:val="24"/>
          <w:lang w:val="zh-CN"/>
        </w:rPr>
        <w:t>扣除。组成联合体的大中型企业和其他自然人、法人或者其他组织，与小型、微型企业之间不得存在投资关系。（本项目不接受联合体投标，不适用）</w:t>
      </w:r>
      <w:r w:rsidRPr="002E7C94">
        <w:rPr>
          <w:rFonts w:ascii="宋体" w:hAnsi="宋体" w:hint="eastAsia"/>
          <w:color w:val="auto"/>
          <w:sz w:val="24"/>
          <w:szCs w:val="24"/>
          <w:lang w:val="zh-CN"/>
        </w:rPr>
        <w:t xml:space="preserve"> </w:t>
      </w:r>
    </w:p>
    <w:p w14:paraId="44E4F76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eastAsia="宋体" w:hAnsi="宋体" w:hint="eastAsia"/>
          <w:color w:val="auto"/>
          <w:sz w:val="24"/>
          <w:szCs w:val="24"/>
        </w:rPr>
        <w:t>3</w:t>
      </w:r>
      <w:r w:rsidRPr="002E7C94">
        <w:rPr>
          <w:rFonts w:ascii="宋体" w:hAnsi="宋体" w:hint="eastAsia"/>
          <w:color w:val="auto"/>
          <w:sz w:val="24"/>
          <w:szCs w:val="24"/>
          <w:lang w:val="zh-CN"/>
        </w:rPr>
        <w:t>）本项目</w:t>
      </w:r>
      <w:r w:rsidRPr="002E7C94">
        <w:rPr>
          <w:rFonts w:ascii="宋体" w:eastAsia="宋体" w:hAnsi="宋体" w:hint="eastAsia"/>
          <w:color w:val="auto"/>
          <w:sz w:val="24"/>
          <w:szCs w:val="24"/>
        </w:rPr>
        <w:t>为</w:t>
      </w:r>
      <w:r w:rsidRPr="002E7C94">
        <w:rPr>
          <w:rFonts w:ascii="宋体" w:hAnsi="宋体" w:hint="eastAsia"/>
          <w:color w:val="auto"/>
          <w:sz w:val="24"/>
          <w:szCs w:val="24"/>
          <w:lang w:val="zh-CN"/>
        </w:rPr>
        <w:t>专门面向中小企业（</w:t>
      </w:r>
      <w:r w:rsidRPr="002E7C94">
        <w:rPr>
          <w:rFonts w:ascii="宋体" w:eastAsia="宋体" w:hAnsi="宋体" w:hint="eastAsia"/>
          <w:color w:val="auto"/>
          <w:sz w:val="24"/>
          <w:szCs w:val="24"/>
        </w:rPr>
        <w:t>含微型</w:t>
      </w:r>
      <w:r w:rsidRPr="002E7C94">
        <w:rPr>
          <w:rFonts w:ascii="宋体" w:hAnsi="宋体" w:hint="eastAsia"/>
          <w:color w:val="auto"/>
          <w:sz w:val="24"/>
          <w:szCs w:val="24"/>
          <w:lang w:val="zh-CN"/>
        </w:rPr>
        <w:t>）的项目，非中小型企业参与本项目投标，将做无效标处理。</w:t>
      </w:r>
      <w:r w:rsidRPr="002E7C94">
        <w:rPr>
          <w:rFonts w:ascii="宋体" w:eastAsia="宋体" w:hAnsi="宋体" w:hint="eastAsia"/>
          <w:color w:val="auto"/>
          <w:sz w:val="24"/>
          <w:szCs w:val="24"/>
        </w:rPr>
        <w:t>对中小企业无需</w:t>
      </w:r>
      <w:r w:rsidRPr="002E7C94">
        <w:rPr>
          <w:rFonts w:ascii="宋体" w:hAnsi="宋体" w:hint="eastAsia"/>
          <w:color w:val="auto"/>
          <w:sz w:val="24"/>
          <w:szCs w:val="24"/>
          <w:lang w:val="zh-CN"/>
        </w:rPr>
        <w:t>执行</w:t>
      </w:r>
      <w:r w:rsidRPr="002E7C94">
        <w:rPr>
          <w:rFonts w:ascii="宋体" w:eastAsia="宋体" w:hAnsi="宋体" w:hint="eastAsia"/>
          <w:color w:val="auto"/>
          <w:sz w:val="24"/>
          <w:szCs w:val="24"/>
        </w:rPr>
        <w:t>价格优惠</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 xml:space="preserve"> </w:t>
      </w:r>
    </w:p>
    <w:p w14:paraId="1EF3D97A"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3.2</w:t>
      </w:r>
      <w:r w:rsidRPr="002E7C94">
        <w:rPr>
          <w:rFonts w:ascii="宋体" w:hAnsi="宋体" w:hint="eastAsia"/>
          <w:color w:val="auto"/>
          <w:sz w:val="24"/>
          <w:szCs w:val="24"/>
          <w:lang w:val="zh-CN"/>
        </w:rPr>
        <w:t>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p>
    <w:p w14:paraId="0BEAD37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3.3</w:t>
      </w:r>
      <w:r w:rsidRPr="002E7C94">
        <w:rPr>
          <w:rFonts w:ascii="宋体" w:hAnsi="宋体" w:hint="eastAsia"/>
          <w:color w:val="auto"/>
          <w:sz w:val="24"/>
          <w:szCs w:val="24"/>
          <w:lang w:val="zh-CN"/>
        </w:rPr>
        <w:t>提供的产品属于信息安全产品的，供应商应当选择经国家认证的信息安全产品，并提供由中国信息安全认证中心按国家标准认证颁发的有效认证证书复印件。</w:t>
      </w:r>
    </w:p>
    <w:p w14:paraId="4AC06F20"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3.4</w:t>
      </w:r>
      <w:r w:rsidRPr="002E7C94">
        <w:rPr>
          <w:rFonts w:ascii="宋体" w:hAnsi="宋体" w:hint="eastAsia"/>
          <w:color w:val="auto"/>
          <w:sz w:val="24"/>
          <w:szCs w:val="24"/>
          <w:lang w:val="zh-CN"/>
        </w:rPr>
        <w:t>提供的产品属于政府强制采购节能产品的，供应商应当选择《节能产品政府采购清单》中的产品，并提供有效的节能产品认证证书复印件。</w:t>
      </w:r>
    </w:p>
    <w:p w14:paraId="5373FD1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3.5</w:t>
      </w:r>
      <w:r w:rsidRPr="002E7C94">
        <w:rPr>
          <w:rFonts w:ascii="宋体" w:hAnsi="宋体" w:hint="eastAsia"/>
          <w:color w:val="auto"/>
          <w:sz w:val="24"/>
          <w:szCs w:val="24"/>
          <w:lang w:val="zh-CN"/>
        </w:rPr>
        <w:t>提供的产品属于环境标志产品的</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供应商应当选择《环境标志产品政府采购清单》中的</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且经过认证的环境标志产品投标</w:t>
      </w:r>
      <w:r w:rsidRPr="002E7C94">
        <w:rPr>
          <w:rFonts w:ascii="宋体" w:hAnsi="宋体" w:hint="eastAsia"/>
          <w:color w:val="auto"/>
          <w:sz w:val="24"/>
          <w:szCs w:val="24"/>
          <w:lang w:val="zh-CN"/>
        </w:rPr>
        <w:t>,</w:t>
      </w:r>
      <w:r w:rsidRPr="002E7C94">
        <w:rPr>
          <w:rFonts w:ascii="宋体" w:hAnsi="宋体" w:hint="eastAsia"/>
          <w:color w:val="auto"/>
          <w:sz w:val="24"/>
          <w:szCs w:val="24"/>
          <w:lang w:val="zh-CN"/>
        </w:rPr>
        <w:t>并提供有效的环境标志产品认证证书复印件。</w:t>
      </w:r>
    </w:p>
    <w:p w14:paraId="23C1F6E3"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4</w:t>
      </w:r>
      <w:r w:rsidRPr="002E7C94">
        <w:rPr>
          <w:rFonts w:ascii="宋体" w:hAnsi="宋体" w:hint="eastAsia"/>
          <w:b/>
          <w:color w:val="auto"/>
          <w:sz w:val="24"/>
          <w:szCs w:val="24"/>
          <w:lang w:val="zh-CN"/>
        </w:rPr>
        <w:t>、磋商费用</w:t>
      </w:r>
    </w:p>
    <w:p w14:paraId="63292287" w14:textId="77777777" w:rsidR="000B12CA" w:rsidRPr="002E7C94" w:rsidRDefault="00803954">
      <w:pPr>
        <w:tabs>
          <w:tab w:val="left" w:pos="8222"/>
        </w:tabs>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4</w:t>
      </w:r>
      <w:r w:rsidRPr="002E7C94">
        <w:rPr>
          <w:rFonts w:ascii="宋体" w:hAnsi="宋体"/>
          <w:color w:val="auto"/>
          <w:sz w:val="24"/>
          <w:szCs w:val="24"/>
          <w:lang w:val="zh-CN"/>
        </w:rPr>
        <w:t>.1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供应商应承担所有与准备和参加磋商有关的费用，无论采购结果如何，代理机构和采购人在任何情况下均无义务和责任承担这些费用。</w:t>
      </w:r>
    </w:p>
    <w:p w14:paraId="3C1E7A7F" w14:textId="77777777" w:rsidR="000B12CA" w:rsidRPr="002E7C94" w:rsidRDefault="00803954">
      <w:pPr>
        <w:tabs>
          <w:tab w:val="left" w:pos="8222"/>
        </w:tabs>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4.</w:t>
      </w:r>
      <w:r w:rsidRPr="002E7C94">
        <w:rPr>
          <w:rFonts w:ascii="宋体" w:hAnsi="宋体"/>
          <w:color w:val="auto"/>
          <w:sz w:val="24"/>
          <w:szCs w:val="24"/>
          <w:lang w:val="zh-CN"/>
        </w:rPr>
        <w:t>2</w:t>
      </w:r>
      <w:r w:rsidRPr="002E7C94">
        <w:rPr>
          <w:rFonts w:ascii="宋体" w:hAnsi="宋体" w:hint="eastAsia"/>
          <w:color w:val="auto"/>
          <w:sz w:val="24"/>
          <w:szCs w:val="24"/>
          <w:lang w:val="zh-CN"/>
        </w:rPr>
        <w:t>供应商应自行承担所有与准备和参加磋商有关的费用。采购</w:t>
      </w:r>
      <w:bookmarkStart w:id="118" w:name="_Toc115787248"/>
      <w:r w:rsidRPr="002E7C94">
        <w:rPr>
          <w:rFonts w:ascii="宋体" w:hAnsi="宋体" w:hint="eastAsia"/>
          <w:color w:val="auto"/>
          <w:sz w:val="24"/>
          <w:szCs w:val="24"/>
          <w:lang w:val="zh-CN"/>
        </w:rPr>
        <w:t>代理服务费</w:t>
      </w:r>
      <w:r w:rsidRPr="002E7C94">
        <w:rPr>
          <w:rFonts w:ascii="宋体" w:eastAsia="宋体" w:hAnsi="宋体" w:hint="eastAsia"/>
          <w:color w:val="auto"/>
          <w:sz w:val="24"/>
          <w:szCs w:val="24"/>
        </w:rPr>
        <w:t>详见供应商须知前附表</w:t>
      </w:r>
      <w:r w:rsidRPr="002E7C94">
        <w:rPr>
          <w:rFonts w:ascii="宋体" w:hAnsi="宋体" w:hint="eastAsia"/>
          <w:color w:val="auto"/>
          <w:sz w:val="24"/>
          <w:szCs w:val="24"/>
          <w:lang w:val="zh-CN"/>
        </w:rPr>
        <w:t>。</w:t>
      </w:r>
    </w:p>
    <w:p w14:paraId="784E31BA" w14:textId="77777777" w:rsidR="000B12CA" w:rsidRPr="002E7C94" w:rsidRDefault="00803954">
      <w:pPr>
        <w:tabs>
          <w:tab w:val="left" w:pos="8222"/>
        </w:tabs>
        <w:spacing w:line="360" w:lineRule="auto"/>
        <w:ind w:firstLine="420"/>
        <w:outlineLvl w:val="1"/>
        <w:rPr>
          <w:rFonts w:ascii="宋体" w:hAnsi="宋体"/>
          <w:b/>
          <w:bCs/>
          <w:color w:val="auto"/>
          <w:sz w:val="24"/>
          <w:szCs w:val="24"/>
          <w:lang w:val="zh-CN"/>
        </w:rPr>
      </w:pPr>
      <w:r w:rsidRPr="002E7C94">
        <w:rPr>
          <w:rFonts w:ascii="宋体" w:hAnsi="宋体" w:hint="eastAsia"/>
          <w:b/>
          <w:bCs/>
          <w:color w:val="auto"/>
          <w:sz w:val="24"/>
          <w:szCs w:val="24"/>
          <w:lang w:val="zh-CN"/>
        </w:rPr>
        <w:t>二、响应文件编制</w:t>
      </w:r>
      <w:bookmarkEnd w:id="118"/>
    </w:p>
    <w:p w14:paraId="6AD6935F"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5</w:t>
      </w:r>
      <w:r w:rsidRPr="002E7C94">
        <w:rPr>
          <w:rFonts w:ascii="宋体" w:hAnsi="宋体" w:hint="eastAsia"/>
          <w:b/>
          <w:bCs/>
          <w:color w:val="auto"/>
          <w:sz w:val="24"/>
          <w:szCs w:val="24"/>
          <w:lang w:val="zh-CN"/>
        </w:rPr>
        <w:t>、</w:t>
      </w:r>
      <w:r w:rsidRPr="002E7C94">
        <w:rPr>
          <w:rFonts w:ascii="宋体" w:hAnsi="宋体" w:hint="eastAsia"/>
          <w:color w:val="auto"/>
          <w:sz w:val="24"/>
          <w:szCs w:val="24"/>
          <w:lang w:val="zh-CN"/>
        </w:rPr>
        <w:t>供应商应当按照磋商文件的要求编制响应文件，并对其提交的响应文件真实性、合法性承担法律责任。</w:t>
      </w:r>
    </w:p>
    <w:p w14:paraId="44E08571"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6</w:t>
      </w:r>
      <w:r w:rsidRPr="002E7C94">
        <w:rPr>
          <w:rFonts w:ascii="宋体" w:hAnsi="宋体" w:hint="eastAsia"/>
          <w:b/>
          <w:bCs/>
          <w:color w:val="auto"/>
          <w:sz w:val="24"/>
          <w:szCs w:val="24"/>
          <w:lang w:val="zh-CN"/>
        </w:rPr>
        <w:t>、响应文件的语言、计量单位、货币和编制</w:t>
      </w:r>
    </w:p>
    <w:p w14:paraId="746C2979"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747FF699"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.2</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供应商所使用的计量单位应为国家法定计量单位。</w:t>
      </w:r>
    </w:p>
    <w:p w14:paraId="6C243E4B"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.3</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供应商应用人民币报价。</w:t>
      </w:r>
    </w:p>
    <w:p w14:paraId="4576C70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.4</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响应文件应字迹清楚、内容齐全、不得涂改。如有修改，修改处须有供应商公章或法定代表人或其</w:t>
      </w:r>
      <w:proofErr w:type="gramStart"/>
      <w:r w:rsidRPr="002E7C94">
        <w:rPr>
          <w:rFonts w:ascii="宋体" w:hAnsi="宋体" w:hint="eastAsia"/>
          <w:color w:val="auto"/>
          <w:sz w:val="24"/>
          <w:szCs w:val="24"/>
          <w:lang w:val="zh-CN"/>
        </w:rPr>
        <w:t>授权磋商</w:t>
      </w:r>
      <w:proofErr w:type="gramEnd"/>
      <w:r w:rsidRPr="002E7C94">
        <w:rPr>
          <w:rFonts w:ascii="宋体" w:hAnsi="宋体" w:hint="eastAsia"/>
          <w:color w:val="auto"/>
          <w:sz w:val="24"/>
          <w:szCs w:val="24"/>
          <w:lang w:val="zh-CN"/>
        </w:rPr>
        <w:t>代表签字。</w:t>
      </w:r>
    </w:p>
    <w:p w14:paraId="78BEDE50"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.5</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响应文件应按照磋商文件规定的顺序，统一用</w:t>
      </w:r>
      <w:r w:rsidRPr="002E7C94">
        <w:rPr>
          <w:rFonts w:ascii="宋体" w:hAnsi="宋体"/>
          <w:color w:val="auto"/>
          <w:sz w:val="24"/>
          <w:szCs w:val="24"/>
          <w:lang w:val="zh-CN"/>
        </w:rPr>
        <w:t>A4</w:t>
      </w:r>
      <w:r w:rsidRPr="002E7C94">
        <w:rPr>
          <w:rFonts w:ascii="宋体" w:hAnsi="宋体" w:hint="eastAsia"/>
          <w:color w:val="auto"/>
          <w:sz w:val="24"/>
          <w:szCs w:val="24"/>
          <w:lang w:val="zh-CN"/>
        </w:rPr>
        <w:t>规格幅面打印、装订成册并编制目录，由于编排混乱导致响应文件被误读或查找不到，责任由供应商承担。</w:t>
      </w:r>
    </w:p>
    <w:p w14:paraId="4D63A3CA"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6</w:t>
      </w:r>
      <w:r w:rsidRPr="002E7C94">
        <w:rPr>
          <w:rFonts w:ascii="宋体" w:hAnsi="宋体"/>
          <w:color w:val="auto"/>
          <w:sz w:val="24"/>
          <w:szCs w:val="24"/>
          <w:lang w:val="zh-CN"/>
        </w:rPr>
        <w:t>.6</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供应商应在响应文件中写清相应的采购编号、项目名称、供应商名称、地址、电话、传真等。</w:t>
      </w:r>
    </w:p>
    <w:p w14:paraId="028F58A0"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7</w:t>
      </w:r>
      <w:r w:rsidRPr="002E7C94">
        <w:rPr>
          <w:rFonts w:ascii="宋体" w:hAnsi="宋体" w:hint="eastAsia"/>
          <w:b/>
          <w:bCs/>
          <w:color w:val="auto"/>
          <w:sz w:val="24"/>
          <w:szCs w:val="24"/>
          <w:lang w:val="zh-CN"/>
        </w:rPr>
        <w:t>、响应文件的组成</w:t>
      </w:r>
    </w:p>
    <w:p w14:paraId="5047963D"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7</w:t>
      </w:r>
      <w:r w:rsidRPr="002E7C94">
        <w:rPr>
          <w:rFonts w:ascii="宋体" w:hAnsi="宋体"/>
          <w:color w:val="auto"/>
          <w:sz w:val="24"/>
          <w:szCs w:val="24"/>
          <w:lang w:val="zh-CN"/>
        </w:rPr>
        <w:t>.1</w:t>
      </w:r>
      <w:r w:rsidRPr="002E7C94">
        <w:rPr>
          <w:rFonts w:ascii="宋体" w:hAnsi="宋体" w:hint="eastAsia"/>
          <w:color w:val="auto"/>
          <w:sz w:val="24"/>
          <w:szCs w:val="24"/>
        </w:rPr>
        <w:t>供应商应当根据磋商文件要求编制响应文件，并根据自己的商务能力、技术水平对磋商文件提出的要求和条件逐条标明是否响应。</w:t>
      </w:r>
      <w:r w:rsidRPr="002E7C94">
        <w:rPr>
          <w:rFonts w:ascii="宋体" w:hAnsi="宋体" w:hint="eastAsia"/>
          <w:color w:val="auto"/>
          <w:sz w:val="24"/>
          <w:szCs w:val="24"/>
          <w:lang w:val="zh-CN"/>
        </w:rPr>
        <w:t>响应文件由商务部分、技术部分、价格部分，以及其他部分组成。</w:t>
      </w:r>
    </w:p>
    <w:p w14:paraId="655B9121"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bCs/>
          <w:color w:val="auto"/>
          <w:sz w:val="24"/>
          <w:szCs w:val="24"/>
          <w:lang w:val="zh-CN"/>
        </w:rPr>
        <w:t xml:space="preserve">7.2 </w:t>
      </w:r>
      <w:r w:rsidRPr="002E7C94">
        <w:rPr>
          <w:rFonts w:ascii="宋体" w:hAnsi="宋体" w:hint="eastAsia"/>
          <w:b/>
          <w:bCs/>
          <w:color w:val="auto"/>
          <w:sz w:val="24"/>
          <w:szCs w:val="24"/>
          <w:lang w:val="zh-CN"/>
        </w:rPr>
        <w:t>响应文件的商务部分。</w:t>
      </w:r>
      <w:r w:rsidRPr="002E7C94">
        <w:rPr>
          <w:rFonts w:ascii="宋体" w:hAnsi="宋体" w:hint="eastAsia"/>
          <w:color w:val="auto"/>
          <w:sz w:val="24"/>
          <w:szCs w:val="24"/>
          <w:lang w:val="zh-CN"/>
        </w:rPr>
        <w:t>商务部分是证明供应商有资格参加磋商和成交后有能力履行合同的文件，</w:t>
      </w:r>
      <w:r w:rsidRPr="002E7C94">
        <w:rPr>
          <w:rFonts w:ascii="宋体" w:hAnsi="宋体" w:hint="eastAsia"/>
          <w:color w:val="auto"/>
          <w:sz w:val="24"/>
          <w:szCs w:val="24"/>
        </w:rPr>
        <w:t>这些文件应能满足竞争性磋商采购文件的要求</w:t>
      </w:r>
      <w:r w:rsidRPr="002E7C94">
        <w:rPr>
          <w:rFonts w:ascii="宋体" w:hAnsi="宋体" w:hint="eastAsia"/>
          <w:color w:val="auto"/>
          <w:sz w:val="24"/>
          <w:szCs w:val="24"/>
          <w:lang w:val="zh-CN"/>
        </w:rPr>
        <w:t>，包括但不限于下列文件，其中加</w:t>
      </w:r>
      <w:r w:rsidRPr="002E7C94">
        <w:rPr>
          <w:rFonts w:ascii="宋体" w:hAnsi="宋体" w:hint="eastAsia"/>
          <w:b/>
          <w:color w:val="auto"/>
          <w:sz w:val="24"/>
          <w:szCs w:val="24"/>
        </w:rPr>
        <w:t>★</w:t>
      </w:r>
      <w:r w:rsidRPr="002E7C94">
        <w:rPr>
          <w:rFonts w:ascii="宋体" w:hAnsi="宋体" w:hint="eastAsia"/>
          <w:color w:val="auto"/>
          <w:sz w:val="24"/>
          <w:szCs w:val="24"/>
          <w:lang w:val="zh-CN"/>
        </w:rPr>
        <w:t>项目不得有缺失或无效：</w:t>
      </w:r>
    </w:p>
    <w:p w14:paraId="04DB9035"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color w:val="auto"/>
          <w:sz w:val="24"/>
          <w:szCs w:val="24"/>
          <w:lang w:val="zh-CN"/>
        </w:rPr>
        <w:t>1</w:t>
      </w:r>
      <w:r w:rsidRPr="002E7C94">
        <w:rPr>
          <w:rFonts w:ascii="宋体" w:hAnsi="宋体" w:hint="eastAsia"/>
          <w:color w:val="auto"/>
          <w:sz w:val="24"/>
          <w:szCs w:val="24"/>
          <w:lang w:val="zh-CN"/>
        </w:rPr>
        <w:t>）</w:t>
      </w:r>
      <w:r w:rsidRPr="002E7C94">
        <w:rPr>
          <w:rFonts w:ascii="宋体" w:hAnsi="宋体" w:hint="eastAsia"/>
          <w:b/>
          <w:color w:val="auto"/>
          <w:sz w:val="24"/>
          <w:szCs w:val="24"/>
        </w:rPr>
        <w:t>★</w:t>
      </w:r>
      <w:r w:rsidRPr="002E7C94">
        <w:rPr>
          <w:rFonts w:ascii="宋体" w:hAnsi="宋体" w:hint="eastAsia"/>
          <w:color w:val="auto"/>
          <w:sz w:val="24"/>
          <w:szCs w:val="24"/>
          <w:lang w:val="zh-CN"/>
        </w:rPr>
        <w:t>磋商申请及声明；</w:t>
      </w:r>
    </w:p>
    <w:p w14:paraId="76380656"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2</w:t>
      </w:r>
      <w:r w:rsidRPr="002E7C94">
        <w:rPr>
          <w:rFonts w:ascii="宋体" w:hAnsi="宋体" w:cs="宋体" w:hint="eastAsia"/>
          <w:color w:val="auto"/>
          <w:sz w:val="24"/>
          <w:szCs w:val="24"/>
          <w:lang w:val="zh-CN"/>
        </w:rPr>
        <w:t>）</w:t>
      </w:r>
      <w:r w:rsidRPr="002E7C94">
        <w:rPr>
          <w:rFonts w:ascii="宋体" w:hAnsi="宋体" w:hint="eastAsia"/>
          <w:b/>
          <w:color w:val="auto"/>
          <w:sz w:val="24"/>
          <w:szCs w:val="24"/>
        </w:rPr>
        <w:t>★</w:t>
      </w:r>
      <w:r w:rsidRPr="002E7C94">
        <w:rPr>
          <w:rFonts w:ascii="宋体" w:hAnsi="宋体" w:cs="宋体" w:hint="eastAsia"/>
          <w:color w:val="auto"/>
          <w:sz w:val="24"/>
          <w:szCs w:val="24"/>
          <w:lang w:val="zh-CN"/>
        </w:rPr>
        <w:t>法定代表人授权委托书及委托代理人的身份证复印件；</w:t>
      </w:r>
    </w:p>
    <w:p w14:paraId="5E57FD36"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3</w:t>
      </w:r>
      <w:r w:rsidRPr="002E7C94">
        <w:rPr>
          <w:rFonts w:ascii="宋体" w:hAnsi="宋体" w:cs="宋体" w:hint="eastAsia"/>
          <w:color w:val="auto"/>
          <w:sz w:val="24"/>
          <w:szCs w:val="24"/>
          <w:lang w:val="zh-CN"/>
        </w:rPr>
        <w:t>）</w:t>
      </w:r>
      <w:r w:rsidRPr="002E7C94">
        <w:rPr>
          <w:rFonts w:ascii="宋体" w:hAnsi="宋体" w:cs="宋体" w:hint="eastAsia"/>
          <w:b/>
          <w:color w:val="auto"/>
          <w:sz w:val="24"/>
          <w:szCs w:val="24"/>
          <w:lang w:val="zh-CN"/>
        </w:rPr>
        <w:t>★</w:t>
      </w:r>
      <w:r w:rsidRPr="002E7C94">
        <w:rPr>
          <w:rFonts w:ascii="宋体" w:hAnsi="宋体" w:cs="宋体" w:hint="eastAsia"/>
          <w:color w:val="auto"/>
          <w:sz w:val="24"/>
          <w:szCs w:val="24"/>
          <w:lang w:val="zh-CN"/>
        </w:rPr>
        <w:t>磋商保证金交纳相关证明材料；</w:t>
      </w:r>
    </w:p>
    <w:p w14:paraId="7099F714"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4</w:t>
      </w:r>
      <w:r w:rsidRPr="002E7C94">
        <w:rPr>
          <w:rFonts w:ascii="宋体" w:hAnsi="宋体" w:cs="宋体" w:hint="eastAsia"/>
          <w:color w:val="auto"/>
          <w:sz w:val="24"/>
          <w:szCs w:val="24"/>
          <w:lang w:val="zh-CN"/>
        </w:rPr>
        <w:t>）</w:t>
      </w:r>
      <w:r w:rsidRPr="002E7C94">
        <w:rPr>
          <w:rFonts w:ascii="宋体" w:hAnsi="宋体" w:hint="eastAsia"/>
          <w:b/>
          <w:color w:val="auto"/>
          <w:sz w:val="24"/>
          <w:szCs w:val="24"/>
        </w:rPr>
        <w:t>★</w:t>
      </w:r>
      <w:r w:rsidRPr="002E7C94">
        <w:rPr>
          <w:rFonts w:ascii="宋体" w:hAnsi="宋体" w:hint="eastAsia"/>
          <w:color w:val="auto"/>
          <w:sz w:val="24"/>
          <w:szCs w:val="24"/>
          <w:lang w:val="zh-CN"/>
        </w:rPr>
        <w:t>第一</w:t>
      </w:r>
      <w:r w:rsidRPr="002E7C94">
        <w:rPr>
          <w:rFonts w:ascii="宋体" w:hAnsi="宋体" w:cs="宋体" w:hint="eastAsia"/>
          <w:color w:val="auto"/>
          <w:sz w:val="24"/>
          <w:szCs w:val="24"/>
        </w:rPr>
        <w:t>章竞争性磋商邀请中</w:t>
      </w:r>
      <w:r w:rsidRPr="002E7C94">
        <w:rPr>
          <w:rFonts w:ascii="宋体" w:hAnsi="宋体" w:hint="eastAsia"/>
          <w:color w:val="auto"/>
          <w:sz w:val="24"/>
          <w:szCs w:val="24"/>
          <w:lang w:val="zh-CN"/>
        </w:rPr>
        <w:t>满足《中华人民共和国政府采购法》第二十二条规定的证明文件；</w:t>
      </w:r>
    </w:p>
    <w:p w14:paraId="5DA89AC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5</w:t>
      </w:r>
      <w:r w:rsidRPr="002E7C94">
        <w:rPr>
          <w:rFonts w:ascii="宋体" w:hAnsi="宋体" w:hint="eastAsia"/>
          <w:color w:val="auto"/>
          <w:sz w:val="24"/>
          <w:szCs w:val="24"/>
          <w:lang w:val="zh-CN"/>
        </w:rPr>
        <w:t>）</w:t>
      </w:r>
      <w:r w:rsidRPr="002E7C94">
        <w:rPr>
          <w:rFonts w:ascii="宋体" w:hAnsi="宋体" w:hint="eastAsia"/>
          <w:b/>
          <w:color w:val="auto"/>
          <w:sz w:val="24"/>
          <w:szCs w:val="24"/>
        </w:rPr>
        <w:t>★</w:t>
      </w:r>
      <w:r w:rsidRPr="002E7C94">
        <w:rPr>
          <w:rFonts w:ascii="宋体" w:hAnsi="宋体" w:hint="eastAsia"/>
          <w:color w:val="auto"/>
          <w:sz w:val="24"/>
          <w:szCs w:val="24"/>
          <w:lang w:val="zh-CN"/>
        </w:rPr>
        <w:t>第一章竞争性磋商邀请中满足本项目的特殊要求规定的证明文件；</w:t>
      </w:r>
    </w:p>
    <w:p w14:paraId="284675F9"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6</w:t>
      </w:r>
      <w:r w:rsidRPr="002E7C94">
        <w:rPr>
          <w:rFonts w:ascii="宋体" w:hAnsi="宋体" w:cs="宋体" w:hint="eastAsia"/>
          <w:color w:val="auto"/>
          <w:sz w:val="24"/>
          <w:szCs w:val="24"/>
          <w:lang w:val="zh-CN"/>
        </w:rPr>
        <w:t>）《商务条款偏离表》；</w:t>
      </w:r>
    </w:p>
    <w:p w14:paraId="32289558"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7</w:t>
      </w:r>
      <w:r w:rsidRPr="002E7C94">
        <w:rPr>
          <w:rFonts w:ascii="宋体" w:hAnsi="宋体" w:cs="宋体" w:hint="eastAsia"/>
          <w:color w:val="auto"/>
          <w:sz w:val="24"/>
          <w:szCs w:val="24"/>
          <w:lang w:val="zh-CN"/>
        </w:rPr>
        <w:t>）合同草案条款；</w:t>
      </w:r>
    </w:p>
    <w:p w14:paraId="59F61A2C"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rPr>
        <w:t>（</w:t>
      </w:r>
      <w:r w:rsidRPr="002E7C94">
        <w:rPr>
          <w:rFonts w:ascii="宋体" w:hAnsi="宋体" w:hint="eastAsia"/>
          <w:color w:val="auto"/>
          <w:sz w:val="24"/>
          <w:szCs w:val="24"/>
        </w:rPr>
        <w:t>8</w:t>
      </w:r>
      <w:r w:rsidRPr="002E7C94">
        <w:rPr>
          <w:rFonts w:ascii="宋体" w:hAnsi="宋体" w:hint="eastAsia"/>
          <w:color w:val="auto"/>
          <w:sz w:val="24"/>
          <w:szCs w:val="24"/>
        </w:rPr>
        <w:t>）供应商认为需要</w:t>
      </w:r>
      <w:r w:rsidRPr="002E7C94">
        <w:rPr>
          <w:rFonts w:ascii="宋体" w:hAnsi="宋体" w:hint="eastAsia"/>
          <w:color w:val="auto"/>
          <w:sz w:val="24"/>
          <w:szCs w:val="24"/>
          <w:lang w:val="zh-CN"/>
        </w:rPr>
        <w:t>提供的其他资格证明文件和商务资料。</w:t>
      </w:r>
    </w:p>
    <w:p w14:paraId="5156F595"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bCs/>
          <w:color w:val="auto"/>
          <w:sz w:val="24"/>
          <w:szCs w:val="24"/>
          <w:lang w:val="zh-CN"/>
        </w:rPr>
        <w:t xml:space="preserve">7.3 </w:t>
      </w:r>
      <w:r w:rsidRPr="002E7C94">
        <w:rPr>
          <w:rFonts w:ascii="宋体" w:hAnsi="宋体" w:hint="eastAsia"/>
          <w:b/>
          <w:bCs/>
          <w:color w:val="auto"/>
          <w:sz w:val="24"/>
          <w:szCs w:val="24"/>
          <w:lang w:val="zh-CN"/>
        </w:rPr>
        <w:t>响应文件的技术部分。</w:t>
      </w:r>
      <w:r w:rsidRPr="002E7C94">
        <w:rPr>
          <w:rFonts w:ascii="宋体" w:hAnsi="宋体" w:hint="eastAsia"/>
          <w:color w:val="auto"/>
          <w:sz w:val="24"/>
          <w:szCs w:val="24"/>
          <w:lang w:val="zh-CN"/>
        </w:rPr>
        <w:t>技术部分是证明</w:t>
      </w:r>
      <w:r w:rsidRPr="002E7C94">
        <w:rPr>
          <w:rFonts w:ascii="宋体" w:hAnsi="宋体" w:hint="eastAsia"/>
          <w:color w:val="auto"/>
          <w:sz w:val="24"/>
          <w:szCs w:val="24"/>
        </w:rPr>
        <w:t>供应商提供的服务是合格的，并</w:t>
      </w:r>
      <w:proofErr w:type="gramStart"/>
      <w:r w:rsidRPr="002E7C94">
        <w:rPr>
          <w:rFonts w:ascii="宋体" w:hAnsi="宋体" w:hint="eastAsia"/>
          <w:color w:val="auto"/>
          <w:sz w:val="24"/>
          <w:szCs w:val="24"/>
        </w:rPr>
        <w:t>符合磋商</w:t>
      </w:r>
      <w:proofErr w:type="gramEnd"/>
      <w:r w:rsidRPr="002E7C94">
        <w:rPr>
          <w:rFonts w:ascii="宋体" w:hAnsi="宋体" w:hint="eastAsia"/>
          <w:color w:val="auto"/>
          <w:sz w:val="24"/>
          <w:szCs w:val="24"/>
        </w:rPr>
        <w:t>文件要求的证明文件，以及</w:t>
      </w:r>
      <w:r w:rsidRPr="002E7C94">
        <w:rPr>
          <w:rFonts w:ascii="宋体" w:hAnsi="宋体" w:hint="eastAsia"/>
          <w:color w:val="auto"/>
          <w:sz w:val="24"/>
          <w:szCs w:val="24"/>
          <w:lang w:val="zh-CN"/>
        </w:rPr>
        <w:t>对服务的详细说明，这些文件可以是文字资料、图纸和数据等。提供的服务如与磋商文件要求有不符之处，应说明其差别之所在。包括但不限于下列文件，其中加</w:t>
      </w:r>
      <w:r w:rsidRPr="002E7C94">
        <w:rPr>
          <w:rFonts w:ascii="宋体" w:hAnsi="宋体" w:hint="eastAsia"/>
          <w:color w:val="auto"/>
          <w:sz w:val="24"/>
          <w:szCs w:val="24"/>
        </w:rPr>
        <w:t>“</w:t>
      </w:r>
      <w:r w:rsidRPr="002E7C94">
        <w:rPr>
          <w:rFonts w:ascii="宋体" w:hAnsi="宋体" w:hint="eastAsia"/>
          <w:b/>
          <w:color w:val="auto"/>
          <w:sz w:val="24"/>
          <w:szCs w:val="24"/>
        </w:rPr>
        <w:t>★</w:t>
      </w:r>
      <w:r w:rsidRPr="002E7C94">
        <w:rPr>
          <w:rFonts w:ascii="宋体" w:hAnsi="宋体" w:hint="eastAsia"/>
          <w:color w:val="auto"/>
          <w:sz w:val="24"/>
          <w:szCs w:val="24"/>
        </w:rPr>
        <w:t>”</w:t>
      </w:r>
      <w:r w:rsidRPr="002E7C94">
        <w:rPr>
          <w:rFonts w:ascii="宋体" w:hAnsi="宋体" w:hint="eastAsia"/>
          <w:color w:val="auto"/>
          <w:sz w:val="24"/>
          <w:szCs w:val="24"/>
          <w:lang w:val="zh-CN"/>
        </w:rPr>
        <w:t>项目不得有缺失或无效：</w:t>
      </w:r>
    </w:p>
    <w:p w14:paraId="101828AD"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1</w:t>
      </w:r>
      <w:r w:rsidRPr="002E7C94">
        <w:rPr>
          <w:rFonts w:ascii="宋体" w:hAnsi="宋体" w:cs="宋体" w:hint="eastAsia"/>
          <w:color w:val="auto"/>
          <w:sz w:val="24"/>
          <w:szCs w:val="24"/>
          <w:lang w:val="zh-CN"/>
        </w:rPr>
        <w:t>）技术服务内容的详细说明；</w:t>
      </w:r>
    </w:p>
    <w:p w14:paraId="09DD3CA2" w14:textId="68992FE3"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2</w:t>
      </w:r>
      <w:r w:rsidRPr="002E7C94">
        <w:rPr>
          <w:rFonts w:ascii="宋体" w:hAnsi="宋体" w:cs="宋体" w:hint="eastAsia"/>
          <w:color w:val="auto"/>
          <w:sz w:val="24"/>
          <w:szCs w:val="24"/>
          <w:lang w:val="zh-CN"/>
        </w:rPr>
        <w:t>）项目实施</w:t>
      </w:r>
      <w:r w:rsidR="006410D7" w:rsidRPr="002E7C94">
        <w:rPr>
          <w:rFonts w:asciiTheme="minorEastAsia" w:eastAsiaTheme="minorEastAsia" w:hAnsiTheme="minorEastAsia" w:cs="宋体" w:hint="eastAsia"/>
          <w:color w:val="auto"/>
          <w:sz w:val="24"/>
          <w:szCs w:val="24"/>
          <w:lang w:val="zh-CN"/>
        </w:rPr>
        <w:t>（服务）</w:t>
      </w:r>
      <w:r w:rsidRPr="002E7C94">
        <w:rPr>
          <w:rFonts w:ascii="宋体" w:hAnsi="宋体" w:cs="宋体" w:hint="eastAsia"/>
          <w:color w:val="auto"/>
          <w:sz w:val="24"/>
          <w:szCs w:val="24"/>
          <w:lang w:val="zh-CN"/>
        </w:rPr>
        <w:t>方案；</w:t>
      </w:r>
    </w:p>
    <w:p w14:paraId="076BC6C8"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3</w:t>
      </w:r>
      <w:r w:rsidRPr="002E7C94">
        <w:rPr>
          <w:rFonts w:ascii="宋体" w:hAnsi="宋体" w:cs="宋体" w:hint="eastAsia"/>
          <w:color w:val="auto"/>
          <w:sz w:val="24"/>
          <w:szCs w:val="24"/>
          <w:lang w:val="zh-CN"/>
        </w:rPr>
        <w:t>）项目验收标准；</w:t>
      </w:r>
    </w:p>
    <w:p w14:paraId="4CB59569"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4</w:t>
      </w:r>
      <w:r w:rsidRPr="002E7C94">
        <w:rPr>
          <w:rFonts w:ascii="宋体" w:hAnsi="宋体" w:cs="宋体" w:hint="eastAsia"/>
          <w:color w:val="auto"/>
          <w:sz w:val="24"/>
          <w:szCs w:val="24"/>
          <w:lang w:val="zh-CN"/>
        </w:rPr>
        <w:t>）服务承诺；</w:t>
      </w:r>
    </w:p>
    <w:p w14:paraId="6D31C42B" w14:textId="77777777" w:rsidR="000B12CA" w:rsidRPr="002E7C94" w:rsidRDefault="00803954">
      <w:pPr>
        <w:spacing w:line="360" w:lineRule="auto"/>
        <w:ind w:firstLine="420"/>
        <w:rPr>
          <w:rFonts w:ascii="宋体" w:hAnsi="宋体" w:cs="宋体"/>
          <w:color w:val="auto"/>
          <w:sz w:val="24"/>
          <w:szCs w:val="24"/>
          <w:lang w:val="zh-CN"/>
        </w:rPr>
      </w:pPr>
      <w:r w:rsidRPr="002E7C94">
        <w:rPr>
          <w:rFonts w:ascii="宋体" w:hAnsi="宋体" w:cs="宋体" w:hint="eastAsia"/>
          <w:color w:val="auto"/>
          <w:sz w:val="24"/>
          <w:szCs w:val="24"/>
          <w:lang w:val="zh-CN"/>
        </w:rPr>
        <w:t>（</w:t>
      </w:r>
      <w:r w:rsidRPr="002E7C94">
        <w:rPr>
          <w:rFonts w:ascii="宋体" w:hAnsi="宋体" w:cs="宋体" w:hint="eastAsia"/>
          <w:color w:val="auto"/>
          <w:sz w:val="24"/>
          <w:szCs w:val="24"/>
          <w:lang w:val="zh-CN"/>
        </w:rPr>
        <w:t>5</w:t>
      </w:r>
      <w:r w:rsidRPr="002E7C94">
        <w:rPr>
          <w:rFonts w:ascii="宋体" w:hAnsi="宋体" w:cs="宋体" w:hint="eastAsia"/>
          <w:color w:val="auto"/>
          <w:sz w:val="24"/>
          <w:szCs w:val="24"/>
          <w:lang w:val="zh-CN"/>
        </w:rPr>
        <w:t>）供应商认为需要提供的其他技术资料。</w:t>
      </w:r>
    </w:p>
    <w:p w14:paraId="293F9C76"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color w:val="auto"/>
          <w:sz w:val="24"/>
          <w:szCs w:val="24"/>
          <w:lang w:val="zh-CN"/>
        </w:rPr>
        <w:t xml:space="preserve">7.4 </w:t>
      </w:r>
      <w:r w:rsidRPr="002E7C94">
        <w:rPr>
          <w:rFonts w:ascii="宋体" w:hAnsi="宋体" w:hint="eastAsia"/>
          <w:b/>
          <w:color w:val="auto"/>
          <w:sz w:val="24"/>
          <w:szCs w:val="24"/>
          <w:lang w:val="zh-CN"/>
        </w:rPr>
        <w:t>响应文件的价格部分</w:t>
      </w:r>
    </w:p>
    <w:p w14:paraId="086211A5"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）价格部分是对服务价格构成的说明，磋商文件如没有特别说明的话，对每一项服务仅接受一个价格。</w:t>
      </w:r>
    </w:p>
    <w:p w14:paraId="354B91F4" w14:textId="77777777" w:rsidR="000B12CA" w:rsidRPr="002E7C94" w:rsidRDefault="00803954">
      <w:pPr>
        <w:spacing w:line="360" w:lineRule="auto"/>
        <w:ind w:firstLineChars="200" w:firstLine="480"/>
        <w:rPr>
          <w:rFonts w:ascii="宋体" w:hAnsi="宋体" w:cs="宋体"/>
          <w:color w:val="auto"/>
          <w:sz w:val="24"/>
          <w:szCs w:val="24"/>
          <w:lang w:val="zh-CN"/>
        </w:rPr>
      </w:pPr>
      <w:r w:rsidRPr="002E7C94">
        <w:rPr>
          <w:rFonts w:ascii="宋体" w:hAnsi="宋体" w:cs="宋体" w:hint="eastAsia"/>
          <w:color w:val="auto"/>
          <w:sz w:val="24"/>
          <w:szCs w:val="24"/>
          <w:lang w:val="zh-CN"/>
        </w:rPr>
        <w:lastRenderedPageBreak/>
        <w:t>（</w:t>
      </w:r>
      <w:r w:rsidRPr="002E7C94">
        <w:rPr>
          <w:rFonts w:ascii="宋体" w:hAnsi="宋体" w:cs="宋体" w:hint="eastAsia"/>
          <w:color w:val="auto"/>
          <w:sz w:val="24"/>
          <w:szCs w:val="24"/>
          <w:lang w:val="zh-CN"/>
        </w:rPr>
        <w:t>2</w:t>
      </w:r>
      <w:r w:rsidRPr="002E7C94">
        <w:rPr>
          <w:rFonts w:ascii="宋体" w:hAnsi="宋体" w:cs="宋体" w:hint="eastAsia"/>
          <w:color w:val="auto"/>
          <w:sz w:val="24"/>
          <w:szCs w:val="24"/>
          <w:lang w:val="zh-CN"/>
        </w:rPr>
        <w:t>）报价应包含完成</w:t>
      </w:r>
      <w:proofErr w:type="gramStart"/>
      <w:r w:rsidRPr="002E7C94">
        <w:rPr>
          <w:rFonts w:ascii="宋体" w:hAnsi="宋体" w:cs="宋体" w:hint="eastAsia"/>
          <w:color w:val="auto"/>
          <w:sz w:val="24"/>
          <w:szCs w:val="24"/>
          <w:lang w:val="zh-CN"/>
        </w:rPr>
        <w:t>本服务</w:t>
      </w:r>
      <w:proofErr w:type="gramEnd"/>
      <w:r w:rsidRPr="002E7C94">
        <w:rPr>
          <w:rFonts w:ascii="宋体" w:hAnsi="宋体" w:cs="宋体" w:hint="eastAsia"/>
          <w:color w:val="auto"/>
          <w:sz w:val="24"/>
          <w:szCs w:val="24"/>
          <w:lang w:val="zh-CN"/>
        </w:rPr>
        <w:t>项目发生的所有含税费用、支付给员工的工资（不得低于供应商所在地最低工资标准）和国家强制缴纳的各种社会保障资金、公积金，以及供应商认为需要的其他费用等。</w:t>
      </w:r>
    </w:p>
    <w:p w14:paraId="2F2AFB28" w14:textId="0338C42A"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3</w:t>
      </w:r>
      <w:r w:rsidRPr="002E7C94">
        <w:rPr>
          <w:rFonts w:ascii="宋体" w:hAnsi="宋体" w:hint="eastAsia"/>
          <w:color w:val="auto"/>
          <w:sz w:val="24"/>
          <w:szCs w:val="24"/>
          <w:lang w:val="zh-CN"/>
        </w:rPr>
        <w:t>）供应商应充分考虑到市场价格变动，以及项目实施过程中的不可预见因素，一旦成交，结算综合单价不变。如果由于</w:t>
      </w:r>
      <w:r w:rsidR="008E311A" w:rsidRPr="002E7C94">
        <w:rPr>
          <w:rFonts w:eastAsia="宋体" w:hAnsi="宋体" w:hint="eastAsia"/>
          <w:bCs/>
          <w:color w:val="auto"/>
          <w:sz w:val="24"/>
        </w:rPr>
        <w:t>供应商</w:t>
      </w:r>
      <w:r w:rsidRPr="002E7C94">
        <w:rPr>
          <w:rFonts w:ascii="宋体" w:hAnsi="宋体" w:hint="eastAsia"/>
          <w:color w:val="auto"/>
          <w:sz w:val="24"/>
          <w:szCs w:val="24"/>
          <w:lang w:val="zh-CN"/>
        </w:rPr>
        <w:t>原因导致的价格漏项，视同为让利。</w:t>
      </w:r>
    </w:p>
    <w:p w14:paraId="1EF20C3E"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4</w:t>
      </w:r>
      <w:r w:rsidRPr="002E7C94">
        <w:rPr>
          <w:rFonts w:ascii="宋体" w:hAnsi="宋体" w:hint="eastAsia"/>
          <w:color w:val="auto"/>
          <w:sz w:val="24"/>
          <w:szCs w:val="24"/>
          <w:lang w:val="zh-CN"/>
        </w:rPr>
        <w:t>）磋商文件和磋商情况如无实质性变动，磋商最终报价不得高于首轮报价。</w:t>
      </w:r>
    </w:p>
    <w:p w14:paraId="46CC70C7"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 xml:space="preserve">7.5 </w:t>
      </w:r>
      <w:r w:rsidRPr="002E7C94">
        <w:rPr>
          <w:rFonts w:ascii="宋体" w:hAnsi="宋体" w:hint="eastAsia"/>
          <w:b/>
          <w:color w:val="auto"/>
          <w:sz w:val="24"/>
          <w:szCs w:val="24"/>
          <w:lang w:val="zh-CN"/>
        </w:rPr>
        <w:t>响应文件的其他部分。</w:t>
      </w:r>
    </w:p>
    <w:p w14:paraId="2C0F5C5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其他部分由供应商根据编制响应文件需要提供的其他相关文件。</w:t>
      </w:r>
    </w:p>
    <w:p w14:paraId="6456F5A2"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8</w:t>
      </w:r>
      <w:r w:rsidRPr="002E7C94">
        <w:rPr>
          <w:rFonts w:ascii="宋体" w:hAnsi="宋体" w:hint="eastAsia"/>
          <w:b/>
          <w:color w:val="auto"/>
          <w:sz w:val="24"/>
          <w:szCs w:val="24"/>
          <w:lang w:val="zh-CN"/>
        </w:rPr>
        <w:t>、磋商保证金</w:t>
      </w:r>
    </w:p>
    <w:p w14:paraId="771A3B3D"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  8.1</w:t>
      </w:r>
      <w:r w:rsidRPr="002E7C94">
        <w:rPr>
          <w:rFonts w:ascii="宋体" w:hAnsi="宋体" w:hint="eastAsia"/>
          <w:color w:val="auto"/>
          <w:sz w:val="24"/>
          <w:szCs w:val="24"/>
          <w:lang w:val="zh-CN"/>
        </w:rPr>
        <w:t>供应商应按照磋商邀请</w:t>
      </w:r>
      <w:proofErr w:type="gramStart"/>
      <w:r w:rsidRPr="002E7C94">
        <w:rPr>
          <w:rFonts w:ascii="宋体" w:hAnsi="宋体" w:hint="eastAsia"/>
          <w:color w:val="auto"/>
          <w:sz w:val="24"/>
          <w:szCs w:val="24"/>
          <w:lang w:val="zh-CN"/>
        </w:rPr>
        <w:t>提交磋商</w:t>
      </w:r>
      <w:proofErr w:type="gramEnd"/>
      <w:r w:rsidRPr="002E7C94">
        <w:rPr>
          <w:rFonts w:ascii="宋体" w:hAnsi="宋体" w:hint="eastAsia"/>
          <w:color w:val="auto"/>
          <w:sz w:val="24"/>
          <w:szCs w:val="24"/>
          <w:lang w:val="zh-CN"/>
        </w:rPr>
        <w:t>保证金，并作为其参加磋商的一部分。</w:t>
      </w:r>
    </w:p>
    <w:p w14:paraId="445F88D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  8.2</w:t>
      </w:r>
      <w:r w:rsidRPr="002E7C94">
        <w:rPr>
          <w:rFonts w:ascii="宋体" w:hAnsi="宋体" w:hint="eastAsia"/>
          <w:color w:val="auto"/>
          <w:sz w:val="24"/>
          <w:szCs w:val="24"/>
          <w:lang w:val="zh-CN"/>
        </w:rPr>
        <w:t>磋商保证金应按照磋商邀请规定的数额和办法缴纳。</w:t>
      </w:r>
    </w:p>
    <w:p w14:paraId="2012BAA4"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  8.3</w:t>
      </w:r>
      <w:r w:rsidRPr="002E7C94">
        <w:rPr>
          <w:rFonts w:ascii="宋体" w:hAnsi="宋体" w:hint="eastAsia"/>
          <w:color w:val="auto"/>
          <w:sz w:val="24"/>
          <w:szCs w:val="24"/>
          <w:lang w:val="zh-CN"/>
        </w:rPr>
        <w:t>未成交供应商的磋商保证金，将在成交通知书发出之日起五个工作日内无息退还。未成交供应商应主动与采购代理机构联系，办理磋商保证金退还事宜。由于供应商的自身原因未及时办理磋商保证金退还的，其责任和由此造成的后果由供应商自行承担。</w:t>
      </w:r>
    </w:p>
    <w:p w14:paraId="098EE11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  8.4</w:t>
      </w:r>
      <w:r w:rsidRPr="002E7C94">
        <w:rPr>
          <w:rFonts w:ascii="宋体" w:hAnsi="宋体" w:hint="eastAsia"/>
          <w:color w:val="auto"/>
          <w:sz w:val="24"/>
          <w:szCs w:val="24"/>
          <w:lang w:val="zh-CN"/>
        </w:rPr>
        <w:t>成交供应商的磋商保证金，将在采购合同签订之日起五个工作日内无息退还。</w:t>
      </w:r>
    </w:p>
    <w:p w14:paraId="495D51EB" w14:textId="77777777" w:rsidR="000B12CA" w:rsidRPr="002E7C94" w:rsidRDefault="00803954">
      <w:pPr>
        <w:spacing w:line="360" w:lineRule="auto"/>
        <w:ind w:firstLine="420"/>
        <w:rPr>
          <w:rFonts w:ascii="宋体" w:eastAsia="宋体" w:hAnsi="宋体"/>
          <w:color w:val="auto"/>
          <w:sz w:val="24"/>
          <w:szCs w:val="24"/>
        </w:rPr>
      </w:pPr>
      <w:r w:rsidRPr="002E7C94">
        <w:rPr>
          <w:rFonts w:ascii="宋体" w:hAnsi="宋体" w:hint="eastAsia"/>
          <w:color w:val="auto"/>
          <w:sz w:val="24"/>
          <w:szCs w:val="24"/>
          <w:lang w:val="zh-CN"/>
        </w:rPr>
        <w:t xml:space="preserve">  8.5</w:t>
      </w:r>
      <w:r w:rsidRPr="002E7C94">
        <w:rPr>
          <w:rFonts w:ascii="宋体" w:hAnsi="宋体" w:hint="eastAsia"/>
          <w:color w:val="auto"/>
          <w:sz w:val="24"/>
          <w:szCs w:val="24"/>
          <w:lang w:val="zh-CN"/>
        </w:rPr>
        <w:t>磋商保证金不予退</w:t>
      </w:r>
      <w:r w:rsidRPr="002E7C94">
        <w:rPr>
          <w:rFonts w:ascii="宋体" w:eastAsia="宋体" w:hAnsi="宋体" w:hint="eastAsia"/>
          <w:color w:val="auto"/>
          <w:sz w:val="24"/>
          <w:szCs w:val="24"/>
        </w:rPr>
        <w:t>还的情形详见供应商须知前附表。</w:t>
      </w:r>
    </w:p>
    <w:p w14:paraId="1C1C912B" w14:textId="77777777" w:rsidR="000B12CA" w:rsidRPr="002E7C94" w:rsidRDefault="00803954" w:rsidP="0061368F">
      <w:pPr>
        <w:pStyle w:val="a0"/>
        <w:ind w:firstLine="482"/>
        <w:outlineLvl w:val="1"/>
        <w:rPr>
          <w:rFonts w:ascii="宋体" w:hAnsi="宋体"/>
          <w:b/>
          <w:bCs/>
          <w:color w:val="auto"/>
          <w:szCs w:val="24"/>
          <w:lang w:val="zh-CN"/>
        </w:rPr>
      </w:pPr>
      <w:bookmarkStart w:id="119" w:name="_Toc115787249"/>
      <w:r w:rsidRPr="002E7C94">
        <w:rPr>
          <w:rFonts w:ascii="宋体" w:hAnsi="宋体" w:hint="eastAsia"/>
          <w:b/>
          <w:bCs/>
          <w:color w:val="auto"/>
          <w:szCs w:val="24"/>
          <w:lang w:val="zh-CN"/>
        </w:rPr>
        <w:t>三、响应文件签署与提交</w:t>
      </w:r>
      <w:bookmarkEnd w:id="119"/>
    </w:p>
    <w:p w14:paraId="0EF9EE93"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9</w:t>
      </w:r>
      <w:r w:rsidRPr="002E7C94">
        <w:rPr>
          <w:rFonts w:ascii="宋体" w:hAnsi="宋体" w:hint="eastAsia"/>
          <w:b/>
          <w:bCs/>
          <w:color w:val="auto"/>
          <w:sz w:val="24"/>
          <w:szCs w:val="24"/>
          <w:lang w:val="zh-CN"/>
        </w:rPr>
        <w:t>、响应文件签署</w:t>
      </w:r>
    </w:p>
    <w:p w14:paraId="2542299D"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color w:val="auto"/>
          <w:sz w:val="24"/>
          <w:szCs w:val="24"/>
          <w:lang w:val="zh-CN"/>
        </w:rPr>
        <w:t xml:space="preserve">9.1 </w:t>
      </w:r>
      <w:r w:rsidRPr="002E7C94">
        <w:rPr>
          <w:rFonts w:ascii="宋体" w:hAnsi="宋体" w:hint="eastAsia"/>
          <w:color w:val="auto"/>
          <w:sz w:val="24"/>
          <w:szCs w:val="24"/>
          <w:lang w:val="zh-CN"/>
        </w:rPr>
        <w:t>响应文件应由供应</w:t>
      </w:r>
      <w:proofErr w:type="gramStart"/>
      <w:r w:rsidRPr="002E7C94">
        <w:rPr>
          <w:rFonts w:ascii="宋体" w:hAnsi="宋体" w:hint="eastAsia"/>
          <w:color w:val="auto"/>
          <w:sz w:val="24"/>
          <w:szCs w:val="24"/>
          <w:lang w:val="zh-CN"/>
        </w:rPr>
        <w:t>商法定</w:t>
      </w:r>
      <w:proofErr w:type="gramEnd"/>
      <w:r w:rsidRPr="002E7C94">
        <w:rPr>
          <w:rFonts w:ascii="宋体" w:hAnsi="宋体" w:hint="eastAsia"/>
          <w:color w:val="auto"/>
          <w:sz w:val="24"/>
          <w:szCs w:val="24"/>
          <w:lang w:val="zh-CN"/>
        </w:rPr>
        <w:t>代表人或授权代表签字，并加盖公章。</w:t>
      </w:r>
    </w:p>
    <w:p w14:paraId="764325F4"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9</w:t>
      </w:r>
      <w:r w:rsidRPr="002E7C94">
        <w:rPr>
          <w:rFonts w:ascii="宋体" w:hAnsi="宋体"/>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供应商应当在磋商文件要求提交响应文件的截止时间前，将响应文件密封送达指定地点。</w:t>
      </w:r>
    </w:p>
    <w:p w14:paraId="0913EB25"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Cs/>
          <w:color w:val="auto"/>
          <w:sz w:val="24"/>
          <w:szCs w:val="24"/>
          <w:lang w:val="zh-CN"/>
        </w:rPr>
        <w:t xml:space="preserve">9.3 </w:t>
      </w:r>
      <w:r w:rsidRPr="002E7C94">
        <w:rPr>
          <w:rFonts w:ascii="宋体" w:hAnsi="宋体" w:hint="eastAsia"/>
          <w:b/>
          <w:bCs/>
          <w:color w:val="auto"/>
          <w:sz w:val="24"/>
          <w:szCs w:val="24"/>
          <w:lang w:val="zh-CN"/>
        </w:rPr>
        <w:t>有下列情形之一的响应文件将拒收：</w:t>
      </w:r>
    </w:p>
    <w:p w14:paraId="5C30945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）在磋商文件要求提交响应文件的截止时间之后送达的；</w:t>
      </w:r>
    </w:p>
    <w:p w14:paraId="4EB72299"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）未按磋商邀请规定的数额和办法交纳磋商保证金的。</w:t>
      </w:r>
    </w:p>
    <w:p w14:paraId="62B71761" w14:textId="77777777" w:rsidR="000B12CA" w:rsidRPr="002E7C94" w:rsidRDefault="00803954" w:rsidP="0061368F">
      <w:pPr>
        <w:pStyle w:val="a0"/>
        <w:ind w:firstLine="482"/>
        <w:outlineLvl w:val="1"/>
        <w:rPr>
          <w:rFonts w:ascii="宋体" w:hAnsi="宋体"/>
          <w:b/>
          <w:bCs/>
          <w:color w:val="auto"/>
          <w:szCs w:val="24"/>
          <w:lang w:val="zh-CN"/>
        </w:rPr>
      </w:pPr>
      <w:bookmarkStart w:id="120" w:name="_Toc115787250"/>
      <w:r w:rsidRPr="002E7C94">
        <w:rPr>
          <w:rFonts w:ascii="宋体" w:hAnsi="宋体" w:hint="eastAsia"/>
          <w:b/>
          <w:bCs/>
          <w:color w:val="auto"/>
          <w:szCs w:val="24"/>
          <w:lang w:val="zh-CN"/>
        </w:rPr>
        <w:t>四、磋商</w:t>
      </w:r>
      <w:bookmarkEnd w:id="120"/>
    </w:p>
    <w:p w14:paraId="2508CF3D"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color w:val="auto"/>
          <w:sz w:val="24"/>
          <w:szCs w:val="24"/>
          <w:lang w:val="zh-CN"/>
        </w:rPr>
        <w:t>10</w:t>
      </w:r>
      <w:r w:rsidRPr="002E7C94">
        <w:rPr>
          <w:rFonts w:ascii="宋体" w:hAnsi="宋体" w:hint="eastAsia"/>
          <w:b/>
          <w:bCs/>
          <w:color w:val="auto"/>
          <w:sz w:val="24"/>
          <w:szCs w:val="24"/>
          <w:lang w:val="zh-CN"/>
        </w:rPr>
        <w:t>、联合体（本项目</w:t>
      </w:r>
      <w:r w:rsidRPr="002E7C94">
        <w:rPr>
          <w:rFonts w:ascii="宋体" w:eastAsia="宋体" w:hAnsi="宋体" w:hint="eastAsia"/>
          <w:b/>
          <w:bCs/>
          <w:color w:val="auto"/>
          <w:sz w:val="24"/>
          <w:szCs w:val="24"/>
        </w:rPr>
        <w:t>不</w:t>
      </w:r>
      <w:r w:rsidRPr="002E7C94">
        <w:rPr>
          <w:rFonts w:ascii="宋体" w:hAnsi="宋体" w:hint="eastAsia"/>
          <w:b/>
          <w:bCs/>
          <w:color w:val="auto"/>
          <w:sz w:val="24"/>
          <w:szCs w:val="24"/>
          <w:lang w:val="zh-CN"/>
        </w:rPr>
        <w:t>接受</w:t>
      </w:r>
      <w:r w:rsidRPr="002E7C94">
        <w:rPr>
          <w:rFonts w:ascii="宋体" w:eastAsia="宋体" w:hAnsi="宋体" w:hint="eastAsia"/>
          <w:b/>
          <w:bCs/>
          <w:color w:val="auto"/>
          <w:sz w:val="24"/>
          <w:szCs w:val="24"/>
        </w:rPr>
        <w:t>联合体投标，本条不适用</w:t>
      </w:r>
      <w:r w:rsidRPr="002E7C94">
        <w:rPr>
          <w:rFonts w:ascii="宋体" w:hAnsi="宋体" w:hint="eastAsia"/>
          <w:b/>
          <w:bCs/>
          <w:color w:val="auto"/>
          <w:sz w:val="24"/>
          <w:szCs w:val="24"/>
          <w:lang w:val="zh-CN"/>
        </w:rPr>
        <w:t>）</w:t>
      </w:r>
    </w:p>
    <w:p w14:paraId="5E03195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10.1</w:t>
      </w:r>
      <w:proofErr w:type="gramStart"/>
      <w:r w:rsidRPr="002E7C94">
        <w:rPr>
          <w:rFonts w:ascii="宋体" w:hAnsi="宋体"/>
          <w:color w:val="auto"/>
          <w:sz w:val="24"/>
          <w:szCs w:val="24"/>
          <w:lang w:val="zh-CN"/>
        </w:rPr>
        <w:t>两个</w:t>
      </w:r>
      <w:proofErr w:type="gramEnd"/>
      <w:r w:rsidRPr="002E7C94">
        <w:rPr>
          <w:rFonts w:ascii="宋体" w:hAnsi="宋体"/>
          <w:color w:val="auto"/>
          <w:sz w:val="24"/>
          <w:szCs w:val="24"/>
          <w:lang w:val="zh-CN"/>
        </w:rPr>
        <w:t>以上的自然人、法人或者其他组织可以组成一个联合体，以一个供应商的身份共同参加政府采购。</w:t>
      </w:r>
    </w:p>
    <w:p w14:paraId="37EF478A"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10.2</w:t>
      </w:r>
      <w:r w:rsidRPr="002E7C94">
        <w:rPr>
          <w:rFonts w:ascii="宋体" w:hAnsi="宋体" w:hint="eastAsia"/>
          <w:color w:val="auto"/>
          <w:sz w:val="24"/>
          <w:szCs w:val="24"/>
          <w:lang w:val="zh-CN"/>
        </w:rPr>
        <w:t>鼓励大中型企业和其他自然人、法人或者其他组织与小型、微型企业组成联合体共同参加非专门面向中小企业的政府采购活动。联合体各方均为小型、微型企业的，联合体视同为小型、微型企业。</w:t>
      </w:r>
    </w:p>
    <w:p w14:paraId="7198506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10.3</w:t>
      </w:r>
      <w:r w:rsidRPr="002E7C94">
        <w:rPr>
          <w:rFonts w:ascii="宋体" w:hAnsi="宋体" w:hint="eastAsia"/>
          <w:color w:val="auto"/>
          <w:sz w:val="24"/>
          <w:szCs w:val="24"/>
          <w:lang w:val="zh-CN"/>
        </w:rPr>
        <w:t>以联合体形</w:t>
      </w:r>
      <w:proofErr w:type="gramStart"/>
      <w:r w:rsidRPr="002E7C94">
        <w:rPr>
          <w:rFonts w:ascii="宋体" w:hAnsi="宋体" w:hint="eastAsia"/>
          <w:color w:val="auto"/>
          <w:sz w:val="24"/>
          <w:szCs w:val="24"/>
          <w:lang w:val="zh-CN"/>
        </w:rPr>
        <w:t>式参加</w:t>
      </w:r>
      <w:proofErr w:type="gramEnd"/>
      <w:r w:rsidRPr="002E7C94">
        <w:rPr>
          <w:rFonts w:ascii="宋体" w:hAnsi="宋体" w:hint="eastAsia"/>
          <w:color w:val="auto"/>
          <w:sz w:val="24"/>
          <w:szCs w:val="24"/>
          <w:lang w:val="zh-CN"/>
        </w:rPr>
        <w:t>采购的，</w:t>
      </w:r>
      <w:r w:rsidRPr="002E7C94">
        <w:rPr>
          <w:rFonts w:ascii="宋体" w:hAnsi="宋体" w:hint="eastAsia"/>
          <w:b/>
          <w:color w:val="auto"/>
          <w:sz w:val="24"/>
          <w:szCs w:val="24"/>
          <w:lang w:val="zh-CN"/>
        </w:rPr>
        <w:t>联合体各方均应当符合政府采购法第二十二条第一款规定的条件；采购人根据采购项目的特殊要求规定供应商特定条件的，联合体各方中至少应当有一方符合采购人规定的特定条件。</w:t>
      </w:r>
      <w:r w:rsidRPr="002E7C94">
        <w:rPr>
          <w:rFonts w:ascii="宋体" w:hAnsi="宋体" w:hint="eastAsia"/>
          <w:color w:val="auto"/>
          <w:sz w:val="24"/>
          <w:szCs w:val="24"/>
          <w:lang w:val="zh-CN"/>
        </w:rPr>
        <w:t>由同一专业的供应商组成的联合体，</w:t>
      </w:r>
      <w:r w:rsidRPr="002E7C94">
        <w:rPr>
          <w:rFonts w:ascii="宋体" w:hAnsi="宋体"/>
          <w:color w:val="auto"/>
          <w:sz w:val="24"/>
          <w:szCs w:val="24"/>
          <w:lang w:val="zh-CN"/>
        </w:rPr>
        <w:t>联合体中有同类资质的供应</w:t>
      </w:r>
      <w:proofErr w:type="gramStart"/>
      <w:r w:rsidRPr="002E7C94">
        <w:rPr>
          <w:rFonts w:ascii="宋体" w:hAnsi="宋体"/>
          <w:color w:val="auto"/>
          <w:sz w:val="24"/>
          <w:szCs w:val="24"/>
          <w:lang w:val="zh-CN"/>
        </w:rPr>
        <w:t>商按照</w:t>
      </w:r>
      <w:proofErr w:type="gramEnd"/>
      <w:r w:rsidRPr="002E7C94">
        <w:rPr>
          <w:rFonts w:ascii="宋体" w:hAnsi="宋体"/>
          <w:color w:val="auto"/>
          <w:sz w:val="24"/>
          <w:szCs w:val="24"/>
          <w:lang w:val="zh-CN"/>
        </w:rPr>
        <w:t>联合体分工承担相同工作的，按照资质等级较低的供应商确定资质等级</w:t>
      </w:r>
      <w:r w:rsidRPr="002E7C94">
        <w:rPr>
          <w:rFonts w:ascii="宋体" w:hAnsi="宋体" w:hint="eastAsia"/>
          <w:color w:val="auto"/>
          <w:sz w:val="24"/>
          <w:szCs w:val="24"/>
          <w:lang w:val="zh-CN"/>
        </w:rPr>
        <w:t>，并以响应全权代表方的应答材料作为商务评审的依据</w:t>
      </w:r>
      <w:r w:rsidRPr="002E7C94">
        <w:rPr>
          <w:rFonts w:ascii="宋体" w:hAnsi="宋体"/>
          <w:color w:val="auto"/>
          <w:sz w:val="24"/>
          <w:szCs w:val="24"/>
          <w:lang w:val="zh-CN"/>
        </w:rPr>
        <w:t>。</w:t>
      </w:r>
      <w:r w:rsidRPr="002E7C94">
        <w:rPr>
          <w:rFonts w:ascii="宋体" w:hAnsi="宋体" w:hint="eastAsia"/>
          <w:color w:val="auto"/>
          <w:sz w:val="24"/>
          <w:szCs w:val="24"/>
          <w:lang w:val="zh-CN"/>
        </w:rPr>
        <w:t>由不同专业的供应商组成联合体，首先以响应全权代表方的应答材料作为认定资质以及商务评审的依据，涉及行业专属的资质，按照所属行业对应的供应商的应答材料确定。</w:t>
      </w:r>
    </w:p>
    <w:p w14:paraId="7B52308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10.4 </w:t>
      </w:r>
      <w:r w:rsidRPr="002E7C94">
        <w:rPr>
          <w:rFonts w:ascii="宋体" w:hAnsi="宋体" w:hint="eastAsia"/>
          <w:color w:val="auto"/>
          <w:sz w:val="24"/>
          <w:szCs w:val="24"/>
          <w:lang w:val="zh-CN"/>
        </w:rPr>
        <w:t>联合体各方之间应当签订联合体协议，明确约定联合体各方承担的工作和相应的责任，并将联合体协议连同响应文件一并提交。</w:t>
      </w:r>
    </w:p>
    <w:p w14:paraId="1B1C7719"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10.5 </w:t>
      </w:r>
      <w:r w:rsidRPr="002E7C94">
        <w:rPr>
          <w:rFonts w:ascii="宋体" w:hAnsi="宋体" w:hint="eastAsia"/>
          <w:color w:val="auto"/>
          <w:sz w:val="24"/>
          <w:szCs w:val="24"/>
          <w:lang w:val="zh-CN"/>
        </w:rPr>
        <w:t>以联合体形</w:t>
      </w:r>
      <w:proofErr w:type="gramStart"/>
      <w:r w:rsidRPr="002E7C94">
        <w:rPr>
          <w:rFonts w:ascii="宋体" w:hAnsi="宋体" w:hint="eastAsia"/>
          <w:color w:val="auto"/>
          <w:sz w:val="24"/>
          <w:szCs w:val="24"/>
          <w:lang w:val="zh-CN"/>
        </w:rPr>
        <w:t>式参加</w:t>
      </w:r>
      <w:proofErr w:type="gramEnd"/>
      <w:r w:rsidRPr="002E7C94">
        <w:rPr>
          <w:rFonts w:ascii="宋体" w:hAnsi="宋体" w:hint="eastAsia"/>
          <w:color w:val="auto"/>
          <w:sz w:val="24"/>
          <w:szCs w:val="24"/>
          <w:lang w:val="zh-CN"/>
        </w:rPr>
        <w:t>政府采购活动的，联合体各方不得再单独参加或者与其</w:t>
      </w:r>
      <w:proofErr w:type="gramStart"/>
      <w:r w:rsidRPr="002E7C94">
        <w:rPr>
          <w:rFonts w:ascii="宋体" w:hAnsi="宋体" w:hint="eastAsia"/>
          <w:color w:val="auto"/>
          <w:sz w:val="24"/>
          <w:szCs w:val="24"/>
          <w:lang w:val="zh-CN"/>
        </w:rPr>
        <w:t>他供应</w:t>
      </w:r>
      <w:proofErr w:type="gramEnd"/>
      <w:r w:rsidRPr="002E7C94">
        <w:rPr>
          <w:rFonts w:ascii="宋体" w:hAnsi="宋体" w:hint="eastAsia"/>
          <w:color w:val="auto"/>
          <w:sz w:val="24"/>
          <w:szCs w:val="24"/>
          <w:lang w:val="zh-CN"/>
        </w:rPr>
        <w:t>商另外组成联合体参加同一合同项下的政府采购活动。</w:t>
      </w:r>
    </w:p>
    <w:p w14:paraId="2E11BBA5"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10.6</w:t>
      </w:r>
      <w:r w:rsidRPr="002E7C94">
        <w:rPr>
          <w:rFonts w:ascii="宋体" w:hAnsi="宋体" w:hint="eastAsia"/>
          <w:color w:val="auto"/>
          <w:sz w:val="24"/>
          <w:szCs w:val="24"/>
          <w:lang w:val="zh-CN"/>
        </w:rPr>
        <w:t>政府采购合同分包履行的，成交供应商就采购项目和分包项目向采购人负责，分包项目供应商就分包项目承担责任，成交供应商与分包供应商之间应该签订分包意向协议。</w:t>
      </w:r>
    </w:p>
    <w:p w14:paraId="7958804E"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10.7</w:t>
      </w:r>
      <w:r w:rsidRPr="002E7C94">
        <w:rPr>
          <w:rFonts w:ascii="宋体" w:hAnsi="宋体" w:hint="eastAsia"/>
          <w:color w:val="auto"/>
          <w:sz w:val="24"/>
          <w:szCs w:val="24"/>
          <w:lang w:val="zh-CN"/>
        </w:rPr>
        <w:t>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533F2898"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11</w:t>
      </w:r>
      <w:r w:rsidRPr="002E7C94">
        <w:rPr>
          <w:rFonts w:ascii="宋体" w:hAnsi="宋体" w:hint="eastAsia"/>
          <w:b/>
          <w:bCs/>
          <w:color w:val="auto"/>
          <w:sz w:val="24"/>
          <w:szCs w:val="24"/>
          <w:lang w:val="zh-CN"/>
        </w:rPr>
        <w:t>、磋商组织</w:t>
      </w:r>
    </w:p>
    <w:p w14:paraId="39053D97"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11.1 </w:t>
      </w:r>
      <w:r w:rsidRPr="002E7C94">
        <w:rPr>
          <w:rFonts w:ascii="宋体" w:hAnsi="宋体" w:hint="eastAsia"/>
          <w:color w:val="auto"/>
          <w:sz w:val="24"/>
          <w:szCs w:val="24"/>
          <w:lang w:val="zh-CN"/>
        </w:rPr>
        <w:t>在提交响应文件时间截止后，代理机构在规定的时间和地点组织磋商小组分别与供应商进行磋商。</w:t>
      </w:r>
    </w:p>
    <w:p w14:paraId="191892B0"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11.2 </w:t>
      </w:r>
      <w:r w:rsidRPr="002E7C94">
        <w:rPr>
          <w:rFonts w:ascii="宋体" w:hAnsi="宋体" w:hint="eastAsia"/>
          <w:color w:val="auto"/>
          <w:sz w:val="24"/>
          <w:szCs w:val="24"/>
          <w:lang w:val="zh-CN"/>
        </w:rPr>
        <w:t>磋商工作由代理机构负责组织，具体磋商事务由依法组建的磋商小组负责。</w:t>
      </w:r>
    </w:p>
    <w:p w14:paraId="5EC032B1"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12</w:t>
      </w:r>
      <w:r w:rsidRPr="002E7C94">
        <w:rPr>
          <w:rFonts w:ascii="宋体" w:hAnsi="宋体" w:hint="eastAsia"/>
          <w:b/>
          <w:color w:val="auto"/>
          <w:sz w:val="24"/>
          <w:szCs w:val="24"/>
          <w:lang w:val="zh-CN"/>
        </w:rPr>
        <w:t>、磋商程序</w:t>
      </w:r>
    </w:p>
    <w:p w14:paraId="0E659874"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12.1 </w:t>
      </w:r>
      <w:r w:rsidRPr="002E7C94">
        <w:rPr>
          <w:rFonts w:ascii="宋体" w:hAnsi="宋体" w:hint="eastAsia"/>
          <w:color w:val="auto"/>
          <w:sz w:val="24"/>
          <w:szCs w:val="24"/>
          <w:lang w:val="zh-CN"/>
        </w:rPr>
        <w:t>对响应文件的资格性审查和符合性审查</w:t>
      </w:r>
    </w:p>
    <w:p w14:paraId="6A96600C"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响应文件初审分为资格性审查和符合性审查：</w:t>
      </w:r>
    </w:p>
    <w:p w14:paraId="25EF984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资格性审查：依据法律法规和采购文件的规定，对响应文件中相关内容进行审查，以确定供应商是否</w:t>
      </w:r>
      <w:proofErr w:type="gramStart"/>
      <w:r w:rsidRPr="002E7C94">
        <w:rPr>
          <w:rFonts w:ascii="宋体" w:hAnsi="宋体" w:hint="eastAsia"/>
          <w:color w:val="auto"/>
          <w:sz w:val="24"/>
          <w:szCs w:val="24"/>
          <w:lang w:val="zh-CN"/>
        </w:rPr>
        <w:t>具备磋商</w:t>
      </w:r>
      <w:proofErr w:type="gramEnd"/>
      <w:r w:rsidRPr="002E7C94">
        <w:rPr>
          <w:rFonts w:ascii="宋体" w:hAnsi="宋体" w:hint="eastAsia"/>
          <w:color w:val="auto"/>
          <w:sz w:val="24"/>
          <w:szCs w:val="24"/>
          <w:lang w:val="zh-CN"/>
        </w:rPr>
        <w:t>资格。</w:t>
      </w:r>
    </w:p>
    <w:p w14:paraId="73B0E507"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）供应商资质（采购文件第一章要求）；</w:t>
      </w:r>
    </w:p>
    <w:p w14:paraId="644F4191" w14:textId="77777777" w:rsidR="000B12CA" w:rsidRPr="002E7C94" w:rsidRDefault="00803954" w:rsidP="0061368F">
      <w:pPr>
        <w:spacing w:line="360" w:lineRule="auto"/>
        <w:ind w:firstLineChars="200" w:firstLine="494"/>
        <w:rPr>
          <w:rFonts w:ascii="宋体" w:cs="宋体"/>
          <w:color w:val="auto"/>
          <w:sz w:val="24"/>
          <w:szCs w:val="24"/>
        </w:rPr>
      </w:pPr>
      <w:r w:rsidRPr="002E7C94">
        <w:rPr>
          <w:rFonts w:ascii="宋体" w:hAnsi="宋体" w:cs="宋体" w:hint="eastAsia"/>
          <w:color w:val="auto"/>
          <w:spacing w:val="7"/>
          <w:sz w:val="24"/>
          <w:szCs w:val="24"/>
        </w:rPr>
        <w:t>在进行资</w:t>
      </w:r>
      <w:r w:rsidRPr="002E7C94">
        <w:rPr>
          <w:rFonts w:ascii="宋体" w:hAnsi="宋体" w:cs="宋体" w:hint="eastAsia"/>
          <w:color w:val="auto"/>
          <w:spacing w:val="-7"/>
          <w:sz w:val="24"/>
          <w:szCs w:val="24"/>
        </w:rPr>
        <w:t>格性审查的同时，将在“信用中国”网站（</w:t>
      </w:r>
      <w:hyperlink r:id="rId23">
        <w:r w:rsidRPr="002E7C94">
          <w:rPr>
            <w:rFonts w:ascii="宋体" w:hAnsi="宋体" w:cs="宋体"/>
            <w:color w:val="auto"/>
            <w:spacing w:val="-7"/>
            <w:sz w:val="24"/>
            <w:szCs w:val="24"/>
          </w:rPr>
          <w:t>www.creditchina.gov.cn</w:t>
        </w:r>
      </w:hyperlink>
      <w:r w:rsidRPr="002E7C94">
        <w:rPr>
          <w:rFonts w:ascii="宋体" w:hAnsi="宋体" w:cs="宋体" w:hint="eastAsia"/>
          <w:color w:val="auto"/>
          <w:spacing w:val="-7"/>
          <w:sz w:val="24"/>
          <w:szCs w:val="24"/>
        </w:rPr>
        <w:t>）、“中国政府采购网”</w:t>
      </w:r>
      <w:r w:rsidRPr="002E7C94">
        <w:rPr>
          <w:rFonts w:ascii="宋体" w:hAnsi="宋体" w:cs="宋体"/>
          <w:color w:val="auto"/>
          <w:spacing w:val="-7"/>
          <w:sz w:val="24"/>
          <w:szCs w:val="24"/>
        </w:rPr>
        <w:t>(www.ccgp.gov.cn)</w:t>
      </w:r>
      <w:r w:rsidRPr="002E7C94">
        <w:rPr>
          <w:rFonts w:ascii="宋体" w:hAnsi="宋体" w:cs="宋体" w:hint="eastAsia"/>
          <w:color w:val="auto"/>
          <w:spacing w:val="-7"/>
          <w:sz w:val="24"/>
          <w:szCs w:val="24"/>
        </w:rPr>
        <w:t>对供应商是否被列入失信被执行人、重大税收违法案件当事人名单、政府采购严重违法失信</w:t>
      </w:r>
      <w:r w:rsidRPr="002E7C94">
        <w:rPr>
          <w:rFonts w:ascii="宋体" w:hAnsi="宋体" w:cs="宋体" w:hint="eastAsia"/>
          <w:color w:val="auto"/>
          <w:sz w:val="24"/>
          <w:szCs w:val="24"/>
        </w:rPr>
        <w:t>行为记录名单的情况进行查询，以确定供应商是否</w:t>
      </w:r>
      <w:proofErr w:type="gramStart"/>
      <w:r w:rsidRPr="002E7C94">
        <w:rPr>
          <w:rFonts w:ascii="宋体" w:hAnsi="宋体" w:cs="宋体" w:hint="eastAsia"/>
          <w:color w:val="auto"/>
          <w:sz w:val="24"/>
          <w:szCs w:val="24"/>
        </w:rPr>
        <w:t>具备磋商</w:t>
      </w:r>
      <w:proofErr w:type="gramEnd"/>
      <w:r w:rsidRPr="002E7C94">
        <w:rPr>
          <w:rFonts w:ascii="宋体" w:hAnsi="宋体" w:cs="宋体" w:hint="eastAsia"/>
          <w:color w:val="auto"/>
          <w:sz w:val="24"/>
          <w:szCs w:val="24"/>
        </w:rPr>
        <w:t>资格。查询结果将以网页打印的形式留存并归档。</w:t>
      </w:r>
    </w:p>
    <w:p w14:paraId="4F93339D"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符合性审查：依据采购文件的规定，对响应文件中相关内容进行审查，以确定是否对采购文件的实质性要求</w:t>
      </w:r>
      <w:proofErr w:type="gramStart"/>
      <w:r w:rsidRPr="002E7C94">
        <w:rPr>
          <w:rFonts w:ascii="宋体" w:hAnsi="宋体" w:hint="eastAsia"/>
          <w:color w:val="auto"/>
          <w:sz w:val="24"/>
          <w:szCs w:val="24"/>
          <w:lang w:val="zh-CN"/>
        </w:rPr>
        <w:t>作出</w:t>
      </w:r>
      <w:proofErr w:type="gramEnd"/>
      <w:r w:rsidRPr="002E7C94">
        <w:rPr>
          <w:rFonts w:ascii="宋体" w:hAnsi="宋体" w:hint="eastAsia"/>
          <w:color w:val="auto"/>
          <w:sz w:val="24"/>
          <w:szCs w:val="24"/>
          <w:lang w:val="zh-CN"/>
        </w:rPr>
        <w:t>响应。</w:t>
      </w:r>
    </w:p>
    <w:p w14:paraId="5D2FE301" w14:textId="77777777" w:rsidR="000B12CA" w:rsidRPr="002E7C94" w:rsidRDefault="00803954">
      <w:pPr>
        <w:spacing w:line="360" w:lineRule="auto"/>
        <w:ind w:firstLine="420"/>
        <w:rPr>
          <w:rFonts w:ascii="宋体" w:cs="宋体"/>
          <w:color w:val="auto"/>
          <w:spacing w:val="-1"/>
          <w:sz w:val="24"/>
          <w:szCs w:val="24"/>
        </w:rPr>
      </w:pPr>
      <w:r w:rsidRPr="002E7C94">
        <w:rPr>
          <w:rFonts w:ascii="宋体" w:hAnsi="宋体" w:cs="宋体" w:hint="eastAsia"/>
          <w:color w:val="auto"/>
          <w:spacing w:val="-1"/>
          <w:sz w:val="24"/>
          <w:szCs w:val="24"/>
        </w:rPr>
        <w:t>（</w:t>
      </w:r>
      <w:r w:rsidRPr="002E7C94">
        <w:rPr>
          <w:rFonts w:ascii="宋体" w:hAnsi="宋体" w:cs="宋体"/>
          <w:color w:val="auto"/>
          <w:spacing w:val="-1"/>
          <w:sz w:val="24"/>
          <w:szCs w:val="24"/>
        </w:rPr>
        <w:t>1</w:t>
      </w:r>
      <w:r w:rsidRPr="002E7C94">
        <w:rPr>
          <w:rFonts w:ascii="宋体" w:hAnsi="宋体" w:cs="宋体" w:hint="eastAsia"/>
          <w:color w:val="auto"/>
          <w:spacing w:val="-1"/>
          <w:sz w:val="24"/>
          <w:szCs w:val="24"/>
        </w:rPr>
        <w:t>）投标文件的有效性</w:t>
      </w:r>
      <w:r w:rsidRPr="002E7C94">
        <w:rPr>
          <w:rFonts w:ascii="宋体" w:hAnsi="宋体" w:cs="宋体"/>
          <w:color w:val="auto"/>
          <w:spacing w:val="-1"/>
          <w:sz w:val="24"/>
          <w:szCs w:val="24"/>
        </w:rPr>
        <w:t>(</w:t>
      </w:r>
      <w:r w:rsidRPr="002E7C94">
        <w:rPr>
          <w:rFonts w:ascii="宋体" w:hAnsi="宋体" w:cs="宋体" w:hint="eastAsia"/>
          <w:color w:val="auto"/>
          <w:spacing w:val="-1"/>
          <w:sz w:val="24"/>
          <w:szCs w:val="24"/>
        </w:rPr>
        <w:t>签署、盖章情况等</w:t>
      </w:r>
      <w:r w:rsidRPr="002E7C94">
        <w:rPr>
          <w:rFonts w:ascii="宋体" w:hAnsi="宋体" w:cs="宋体"/>
          <w:color w:val="auto"/>
          <w:spacing w:val="-1"/>
          <w:sz w:val="24"/>
          <w:szCs w:val="24"/>
        </w:rPr>
        <w:t>)</w:t>
      </w:r>
      <w:r w:rsidRPr="002E7C94">
        <w:rPr>
          <w:rFonts w:ascii="宋体" w:hAnsi="宋体" w:cs="宋体" w:hint="eastAsia"/>
          <w:color w:val="auto"/>
          <w:spacing w:val="-1"/>
          <w:sz w:val="24"/>
          <w:szCs w:val="24"/>
        </w:rPr>
        <w:t>；</w:t>
      </w:r>
    </w:p>
    <w:p w14:paraId="11247675" w14:textId="77777777" w:rsidR="000B12CA" w:rsidRPr="002E7C94" w:rsidRDefault="00803954">
      <w:pPr>
        <w:spacing w:line="360" w:lineRule="auto"/>
        <w:ind w:firstLine="420"/>
        <w:rPr>
          <w:rFonts w:ascii="宋体" w:cs="宋体"/>
          <w:color w:val="auto"/>
          <w:spacing w:val="-1"/>
          <w:sz w:val="24"/>
          <w:szCs w:val="24"/>
        </w:rPr>
      </w:pPr>
      <w:r w:rsidRPr="002E7C94">
        <w:rPr>
          <w:rFonts w:ascii="宋体" w:hAnsi="宋体" w:cs="宋体" w:hint="eastAsia"/>
          <w:color w:val="auto"/>
          <w:spacing w:val="-1"/>
          <w:sz w:val="24"/>
          <w:szCs w:val="24"/>
        </w:rPr>
        <w:t>（</w:t>
      </w:r>
      <w:r w:rsidRPr="002E7C94">
        <w:rPr>
          <w:rFonts w:ascii="宋体" w:hAnsi="宋体" w:cs="宋体"/>
          <w:color w:val="auto"/>
          <w:spacing w:val="-1"/>
          <w:sz w:val="24"/>
          <w:szCs w:val="24"/>
        </w:rPr>
        <w:t>2</w:t>
      </w:r>
      <w:r w:rsidRPr="002E7C94">
        <w:rPr>
          <w:rFonts w:ascii="宋体" w:hAnsi="宋体" w:cs="宋体" w:hint="eastAsia"/>
          <w:color w:val="auto"/>
          <w:spacing w:val="-1"/>
          <w:sz w:val="24"/>
          <w:szCs w:val="24"/>
        </w:rPr>
        <w:t>）投标文件的完整性（正本、副本及电子投标文件数量、内容等）；</w:t>
      </w:r>
    </w:p>
    <w:p w14:paraId="3EE118DB" w14:textId="77777777" w:rsidR="000B12CA" w:rsidRPr="002E7C94" w:rsidRDefault="00803954">
      <w:pPr>
        <w:spacing w:line="360" w:lineRule="auto"/>
        <w:ind w:firstLine="420"/>
        <w:rPr>
          <w:rFonts w:ascii="宋体" w:cs="宋体"/>
          <w:color w:val="auto"/>
          <w:spacing w:val="-1"/>
          <w:sz w:val="24"/>
          <w:szCs w:val="24"/>
        </w:rPr>
      </w:pPr>
      <w:r w:rsidRPr="002E7C94">
        <w:rPr>
          <w:rFonts w:ascii="宋体" w:hAnsi="宋体" w:cs="宋体" w:hint="eastAsia"/>
          <w:color w:val="auto"/>
          <w:spacing w:val="-1"/>
          <w:sz w:val="24"/>
          <w:szCs w:val="24"/>
        </w:rPr>
        <w:t>（</w:t>
      </w:r>
      <w:r w:rsidRPr="002E7C94">
        <w:rPr>
          <w:rFonts w:ascii="宋体" w:hAnsi="宋体" w:cs="宋体"/>
          <w:color w:val="auto"/>
          <w:spacing w:val="-1"/>
          <w:sz w:val="24"/>
          <w:szCs w:val="24"/>
        </w:rPr>
        <w:t>3</w:t>
      </w:r>
      <w:r w:rsidRPr="002E7C94">
        <w:rPr>
          <w:rFonts w:ascii="宋体" w:hAnsi="宋体" w:cs="宋体" w:hint="eastAsia"/>
          <w:color w:val="auto"/>
          <w:spacing w:val="-1"/>
          <w:sz w:val="24"/>
          <w:szCs w:val="24"/>
        </w:rPr>
        <w:t>）对采购文件的响应程度（是否存在重大负偏离）；</w:t>
      </w:r>
    </w:p>
    <w:p w14:paraId="5C8365CB"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eastAsia="宋体" w:hAnsi="宋体" w:hint="eastAsia"/>
          <w:color w:val="auto"/>
          <w:sz w:val="24"/>
          <w:szCs w:val="24"/>
        </w:rPr>
        <w:t>4）报价</w:t>
      </w:r>
      <w:proofErr w:type="gramStart"/>
      <w:r w:rsidRPr="002E7C94">
        <w:rPr>
          <w:rFonts w:ascii="宋体" w:eastAsia="宋体" w:hAnsi="宋体" w:cs="宋体" w:hint="eastAsia"/>
          <w:color w:val="auto"/>
          <w:spacing w:val="-1"/>
          <w:sz w:val="24"/>
          <w:szCs w:val="24"/>
        </w:rPr>
        <w:t>否</w:t>
      </w:r>
      <w:proofErr w:type="gramEnd"/>
      <w:r w:rsidRPr="002E7C94">
        <w:rPr>
          <w:rFonts w:ascii="宋体" w:eastAsia="宋体" w:hAnsi="宋体" w:cs="宋体" w:hint="eastAsia"/>
          <w:color w:val="auto"/>
          <w:spacing w:val="-1"/>
          <w:sz w:val="24"/>
          <w:szCs w:val="24"/>
        </w:rPr>
        <w:t>超过最高限价</w:t>
      </w:r>
      <w:r w:rsidRPr="002E7C94">
        <w:rPr>
          <w:rFonts w:ascii="宋体" w:hAnsi="宋体" w:hint="eastAsia"/>
          <w:color w:val="auto"/>
          <w:sz w:val="24"/>
          <w:szCs w:val="24"/>
          <w:lang w:val="zh-CN"/>
        </w:rPr>
        <w:t>；</w:t>
      </w:r>
    </w:p>
    <w:p w14:paraId="37E50D97" w14:textId="77777777" w:rsidR="000B12CA" w:rsidRPr="002E7C94" w:rsidRDefault="00803954">
      <w:pPr>
        <w:spacing w:line="360" w:lineRule="auto"/>
        <w:ind w:firstLine="420"/>
        <w:rPr>
          <w:rFonts w:ascii="宋体" w:hAnsi="宋体" w:cs="宋体"/>
          <w:color w:val="auto"/>
          <w:spacing w:val="-1"/>
          <w:sz w:val="24"/>
          <w:szCs w:val="24"/>
        </w:rPr>
      </w:pPr>
      <w:r w:rsidRPr="002E7C94">
        <w:rPr>
          <w:rFonts w:ascii="宋体" w:hAnsi="宋体" w:cs="宋体" w:hint="eastAsia"/>
          <w:color w:val="auto"/>
          <w:spacing w:val="-1"/>
          <w:sz w:val="24"/>
          <w:szCs w:val="24"/>
        </w:rPr>
        <w:t>（</w:t>
      </w:r>
      <w:r w:rsidRPr="002E7C94">
        <w:rPr>
          <w:rFonts w:ascii="宋体" w:eastAsia="宋体" w:hAnsi="宋体" w:cs="宋体" w:hint="eastAsia"/>
          <w:color w:val="auto"/>
          <w:spacing w:val="-1"/>
          <w:sz w:val="24"/>
          <w:szCs w:val="24"/>
        </w:rPr>
        <w:t>5</w:t>
      </w:r>
      <w:r w:rsidRPr="002E7C94">
        <w:rPr>
          <w:rFonts w:ascii="宋体" w:hAnsi="宋体" w:cs="宋体" w:hint="eastAsia"/>
          <w:color w:val="auto"/>
          <w:spacing w:val="-1"/>
          <w:sz w:val="24"/>
          <w:szCs w:val="24"/>
        </w:rPr>
        <w:t>）其它实质性偏差。</w:t>
      </w:r>
    </w:p>
    <w:p w14:paraId="69472275" w14:textId="77777777" w:rsidR="000B12CA" w:rsidRPr="002E7C94" w:rsidRDefault="00803954" w:rsidP="0061368F">
      <w:pPr>
        <w:spacing w:line="360" w:lineRule="auto"/>
        <w:ind w:firstLineChars="200" w:firstLine="476"/>
        <w:rPr>
          <w:rFonts w:ascii="宋体" w:cs="宋体"/>
          <w:color w:val="auto"/>
          <w:sz w:val="24"/>
          <w:szCs w:val="24"/>
        </w:rPr>
      </w:pPr>
      <w:r w:rsidRPr="002E7C94">
        <w:rPr>
          <w:rFonts w:ascii="宋体" w:hAnsi="宋体" w:cs="宋体"/>
          <w:b/>
          <w:color w:val="auto"/>
          <w:spacing w:val="-3"/>
          <w:sz w:val="24"/>
          <w:szCs w:val="24"/>
        </w:rPr>
        <w:t>12.2</w:t>
      </w:r>
      <w:r w:rsidRPr="002E7C94">
        <w:rPr>
          <w:rFonts w:ascii="宋体" w:hAnsi="宋体" w:cs="宋体" w:hint="eastAsia"/>
          <w:color w:val="auto"/>
          <w:spacing w:val="-3"/>
          <w:sz w:val="24"/>
          <w:szCs w:val="24"/>
        </w:rPr>
        <w:t>实质性要求是指本采购文件中用带星号</w:t>
      </w:r>
      <w:r w:rsidRPr="002E7C94">
        <w:rPr>
          <w:rFonts w:ascii="宋体" w:hAnsi="宋体" w:cs="宋体" w:hint="eastAsia"/>
          <w:color w:val="auto"/>
          <w:spacing w:val="-6"/>
          <w:sz w:val="24"/>
          <w:szCs w:val="24"/>
        </w:rPr>
        <w:t>（“★”）</w:t>
      </w:r>
      <w:r w:rsidRPr="002E7C94">
        <w:rPr>
          <w:rFonts w:ascii="宋体" w:hAnsi="宋体" w:cs="宋体" w:hint="eastAsia"/>
          <w:color w:val="auto"/>
          <w:sz w:val="24"/>
          <w:szCs w:val="24"/>
        </w:rPr>
        <w:t>的</w:t>
      </w:r>
      <w:r w:rsidRPr="002E7C94">
        <w:rPr>
          <w:rFonts w:ascii="宋体" w:hAnsi="宋体" w:cs="宋体" w:hint="eastAsia"/>
          <w:color w:val="auto"/>
          <w:spacing w:val="-1"/>
          <w:sz w:val="24"/>
          <w:szCs w:val="24"/>
        </w:rPr>
        <w:t>商务和服务要求或文件中</w:t>
      </w:r>
      <w:proofErr w:type="gramStart"/>
      <w:r w:rsidRPr="002E7C94">
        <w:rPr>
          <w:rFonts w:ascii="宋体" w:hAnsi="宋体" w:cs="宋体" w:hint="eastAsia"/>
          <w:color w:val="auto"/>
          <w:spacing w:val="-1"/>
          <w:sz w:val="24"/>
          <w:szCs w:val="24"/>
        </w:rPr>
        <w:t>作出</w:t>
      </w:r>
      <w:proofErr w:type="gramEnd"/>
      <w:r w:rsidRPr="002E7C94">
        <w:rPr>
          <w:rFonts w:ascii="宋体" w:hAnsi="宋体" w:cs="宋体" w:hint="eastAsia"/>
          <w:color w:val="auto"/>
          <w:spacing w:val="-1"/>
          <w:sz w:val="24"/>
          <w:szCs w:val="24"/>
        </w:rPr>
        <w:t>特别说明的其他要求。</w:t>
      </w:r>
    </w:p>
    <w:p w14:paraId="6901E314" w14:textId="77777777" w:rsidR="000B12CA" w:rsidRPr="002E7C94" w:rsidRDefault="00803954" w:rsidP="0061368F">
      <w:pPr>
        <w:spacing w:line="360" w:lineRule="auto"/>
        <w:ind w:firstLineChars="200" w:firstLine="476"/>
        <w:rPr>
          <w:rFonts w:ascii="宋体" w:cs="宋体"/>
          <w:color w:val="auto"/>
          <w:sz w:val="24"/>
          <w:szCs w:val="24"/>
        </w:rPr>
      </w:pPr>
      <w:r w:rsidRPr="002E7C94">
        <w:rPr>
          <w:rFonts w:ascii="宋体" w:hAnsi="宋体" w:cs="宋体"/>
          <w:b/>
          <w:color w:val="auto"/>
          <w:spacing w:val="-3"/>
          <w:sz w:val="24"/>
          <w:szCs w:val="24"/>
        </w:rPr>
        <w:t>12.3</w:t>
      </w:r>
      <w:r w:rsidRPr="002E7C94">
        <w:rPr>
          <w:rFonts w:ascii="宋体" w:hAnsi="宋体" w:cs="宋体" w:hint="eastAsia"/>
          <w:color w:val="auto"/>
          <w:spacing w:val="-5"/>
          <w:sz w:val="24"/>
          <w:szCs w:val="24"/>
        </w:rPr>
        <w:t>如果响应文件实质上没有响应采购文件的要求，磋商小组</w:t>
      </w:r>
      <w:r w:rsidRPr="002E7C94">
        <w:rPr>
          <w:rFonts w:ascii="宋体" w:hAnsi="宋体" w:cs="宋体" w:hint="eastAsia"/>
          <w:color w:val="auto"/>
          <w:sz w:val="24"/>
          <w:szCs w:val="24"/>
        </w:rPr>
        <w:t>将予以拒绝，供应商不得通过修改或撤销不合要求的偏离或</w:t>
      </w:r>
      <w:r w:rsidRPr="002E7C94">
        <w:rPr>
          <w:rFonts w:ascii="宋体" w:hAnsi="宋体" w:cs="宋体" w:hint="eastAsia"/>
          <w:color w:val="auto"/>
          <w:spacing w:val="-1"/>
          <w:sz w:val="24"/>
          <w:szCs w:val="24"/>
        </w:rPr>
        <w:t>保留而使其响应文件成为实质性响应的磋商。</w:t>
      </w:r>
    </w:p>
    <w:p w14:paraId="08716AC8" w14:textId="77777777" w:rsidR="000B12CA" w:rsidRPr="002E7C94" w:rsidRDefault="00803954" w:rsidP="0061368F">
      <w:pPr>
        <w:spacing w:line="360" w:lineRule="auto"/>
        <w:ind w:firstLineChars="200" w:firstLine="476"/>
        <w:rPr>
          <w:rFonts w:ascii="宋体" w:cs="宋体"/>
          <w:color w:val="auto"/>
          <w:sz w:val="24"/>
          <w:szCs w:val="24"/>
        </w:rPr>
      </w:pPr>
      <w:r w:rsidRPr="002E7C94">
        <w:rPr>
          <w:rFonts w:ascii="宋体" w:hAnsi="宋体" w:cs="宋体"/>
          <w:b/>
          <w:color w:val="auto"/>
          <w:spacing w:val="-3"/>
          <w:sz w:val="24"/>
          <w:szCs w:val="24"/>
        </w:rPr>
        <w:t>12.4</w:t>
      </w:r>
      <w:r w:rsidRPr="002E7C94">
        <w:rPr>
          <w:rFonts w:ascii="宋体" w:hAnsi="宋体" w:cs="宋体" w:hint="eastAsia"/>
          <w:color w:val="auto"/>
          <w:spacing w:val="-4"/>
          <w:sz w:val="24"/>
          <w:szCs w:val="24"/>
        </w:rPr>
        <w:t>响应文件有下列情况之一的，在符合性审查时按照</w:t>
      </w:r>
      <w:proofErr w:type="gramStart"/>
      <w:r w:rsidRPr="002E7C94">
        <w:rPr>
          <w:rFonts w:ascii="宋体" w:hAnsi="宋体" w:cs="宋体" w:hint="eastAsia"/>
          <w:b/>
          <w:color w:val="auto"/>
          <w:sz w:val="24"/>
          <w:szCs w:val="24"/>
        </w:rPr>
        <w:t>无效磋商</w:t>
      </w:r>
      <w:proofErr w:type="gramEnd"/>
      <w:r w:rsidRPr="002E7C94">
        <w:rPr>
          <w:rFonts w:ascii="宋体" w:hAnsi="宋体" w:cs="宋体" w:hint="eastAsia"/>
          <w:b/>
          <w:color w:val="auto"/>
          <w:sz w:val="24"/>
          <w:szCs w:val="24"/>
        </w:rPr>
        <w:t>处理</w:t>
      </w:r>
      <w:r w:rsidRPr="002E7C94">
        <w:rPr>
          <w:rFonts w:ascii="宋体" w:hAnsi="宋体" w:cs="宋体" w:hint="eastAsia"/>
          <w:color w:val="auto"/>
          <w:sz w:val="24"/>
          <w:szCs w:val="24"/>
        </w:rPr>
        <w:t>：</w:t>
      </w:r>
    </w:p>
    <w:p w14:paraId="021A3F72" w14:textId="77777777" w:rsidR="000B12CA" w:rsidRPr="002E7C94" w:rsidRDefault="00803954" w:rsidP="0061368F">
      <w:pPr>
        <w:spacing w:line="360" w:lineRule="auto"/>
        <w:ind w:firstLineChars="200" w:firstLine="458"/>
        <w:rPr>
          <w:rFonts w:ascii="宋体" w:cs="宋体"/>
          <w:b/>
          <w:color w:val="auto"/>
          <w:sz w:val="24"/>
          <w:szCs w:val="24"/>
        </w:rPr>
      </w:pPr>
      <w:r w:rsidRPr="002E7C94">
        <w:rPr>
          <w:rFonts w:ascii="宋体" w:hAnsi="宋体" w:cs="宋体" w:hint="eastAsia"/>
          <w:b/>
          <w:color w:val="auto"/>
          <w:spacing w:val="-12"/>
          <w:sz w:val="24"/>
          <w:szCs w:val="24"/>
        </w:rPr>
        <w:t>（</w:t>
      </w:r>
      <w:r w:rsidRPr="002E7C94">
        <w:rPr>
          <w:rFonts w:ascii="宋体" w:hAnsi="宋体" w:cs="宋体"/>
          <w:b/>
          <w:color w:val="auto"/>
          <w:spacing w:val="-12"/>
          <w:sz w:val="24"/>
          <w:szCs w:val="24"/>
        </w:rPr>
        <w:t>1</w:t>
      </w:r>
      <w:r w:rsidRPr="002E7C94">
        <w:rPr>
          <w:rFonts w:ascii="宋体" w:hAnsi="宋体" w:cs="宋体" w:hint="eastAsia"/>
          <w:b/>
          <w:color w:val="auto"/>
          <w:spacing w:val="-12"/>
          <w:sz w:val="24"/>
          <w:szCs w:val="24"/>
        </w:rPr>
        <w:t>）</w:t>
      </w:r>
      <w:r w:rsidRPr="002E7C94">
        <w:rPr>
          <w:rFonts w:ascii="宋体" w:hAnsi="宋体" w:cs="宋体" w:hint="eastAsia"/>
          <w:b/>
          <w:color w:val="auto"/>
          <w:spacing w:val="-7"/>
          <w:sz w:val="24"/>
          <w:szCs w:val="24"/>
        </w:rPr>
        <w:t>未按照采购文件规定要求密封、签署、盖章的，提交响应文件份数及电子件的；</w:t>
      </w:r>
    </w:p>
    <w:p w14:paraId="4400A226"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2</w:t>
      </w:r>
      <w:r w:rsidRPr="002E7C94">
        <w:rPr>
          <w:rFonts w:ascii="宋体" w:hAnsi="宋体" w:cs="宋体" w:hint="eastAsia"/>
          <w:b/>
          <w:color w:val="auto"/>
          <w:sz w:val="24"/>
          <w:szCs w:val="24"/>
        </w:rPr>
        <w:t>）不具备采购文件中规定的资格要求的；</w:t>
      </w:r>
    </w:p>
    <w:p w14:paraId="67596C50"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3</w:t>
      </w:r>
      <w:r w:rsidRPr="002E7C94">
        <w:rPr>
          <w:rFonts w:ascii="宋体" w:hAnsi="宋体" w:cs="宋体" w:hint="eastAsia"/>
          <w:b/>
          <w:color w:val="auto"/>
          <w:sz w:val="24"/>
          <w:szCs w:val="24"/>
        </w:rPr>
        <w:t>）总价超出采购预算金额或者最高限价的；</w:t>
      </w:r>
    </w:p>
    <w:p w14:paraId="6C9D281B"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4</w:t>
      </w:r>
      <w:r w:rsidRPr="002E7C94">
        <w:rPr>
          <w:rFonts w:ascii="宋体" w:hAnsi="宋体" w:cs="宋体" w:hint="eastAsia"/>
          <w:b/>
          <w:color w:val="auto"/>
          <w:sz w:val="24"/>
          <w:szCs w:val="24"/>
        </w:rPr>
        <w:t>）不同供应商的投标文件由同一单位或者个人编制；</w:t>
      </w:r>
    </w:p>
    <w:p w14:paraId="641874FD"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5</w:t>
      </w:r>
      <w:r w:rsidRPr="002E7C94">
        <w:rPr>
          <w:rFonts w:ascii="宋体" w:hAnsi="宋体" w:cs="宋体" w:hint="eastAsia"/>
          <w:b/>
          <w:color w:val="auto"/>
          <w:sz w:val="24"/>
          <w:szCs w:val="24"/>
        </w:rPr>
        <w:t>）不同供应商委托同一单位或者个人办理投标事宜；</w:t>
      </w:r>
    </w:p>
    <w:p w14:paraId="194CFE61"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6</w:t>
      </w:r>
      <w:r w:rsidRPr="002E7C94">
        <w:rPr>
          <w:rFonts w:ascii="宋体" w:hAnsi="宋体" w:cs="宋体" w:hint="eastAsia"/>
          <w:b/>
          <w:color w:val="auto"/>
          <w:sz w:val="24"/>
          <w:szCs w:val="24"/>
        </w:rPr>
        <w:t>）不同供应商的响应文件载明的项目管理成员或者联系人员为同一人；</w:t>
      </w:r>
    </w:p>
    <w:p w14:paraId="39C79B5E"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7</w:t>
      </w:r>
      <w:r w:rsidRPr="002E7C94">
        <w:rPr>
          <w:rFonts w:ascii="宋体" w:hAnsi="宋体" w:cs="宋体" w:hint="eastAsia"/>
          <w:b/>
          <w:color w:val="auto"/>
          <w:sz w:val="24"/>
          <w:szCs w:val="24"/>
        </w:rPr>
        <w:t>）不同供应商的响应文件异常一致或者投标报价呈规律性差异；</w:t>
      </w:r>
    </w:p>
    <w:p w14:paraId="39A02D9B"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8</w:t>
      </w:r>
      <w:r w:rsidRPr="002E7C94">
        <w:rPr>
          <w:rFonts w:ascii="宋体" w:hAnsi="宋体" w:cs="宋体" w:hint="eastAsia"/>
          <w:b/>
          <w:color w:val="auto"/>
          <w:sz w:val="24"/>
          <w:szCs w:val="24"/>
        </w:rPr>
        <w:t>）不同供应商的响应文件相互混装；</w:t>
      </w:r>
    </w:p>
    <w:p w14:paraId="51025F96"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9</w:t>
      </w:r>
      <w:r w:rsidRPr="002E7C94">
        <w:rPr>
          <w:rFonts w:ascii="宋体" w:hAnsi="宋体" w:cs="宋体" w:hint="eastAsia"/>
          <w:b/>
          <w:color w:val="auto"/>
          <w:sz w:val="24"/>
          <w:szCs w:val="24"/>
        </w:rPr>
        <w:t>）不同供应商的磋商保证金从同一单位或者个人的账户转出；</w:t>
      </w:r>
    </w:p>
    <w:p w14:paraId="6319D3E2"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10</w:t>
      </w:r>
      <w:r w:rsidRPr="002E7C94">
        <w:rPr>
          <w:rFonts w:ascii="宋体" w:hAnsi="宋体" w:cs="宋体" w:hint="eastAsia"/>
          <w:b/>
          <w:color w:val="auto"/>
          <w:sz w:val="24"/>
          <w:szCs w:val="24"/>
        </w:rPr>
        <w:t>）不同供应商的法定代表人或委托代理人有夫妻、直系血亲关系的；</w:t>
      </w:r>
    </w:p>
    <w:p w14:paraId="70E26F7F"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11</w:t>
      </w:r>
      <w:r w:rsidRPr="002E7C94">
        <w:rPr>
          <w:rFonts w:ascii="宋体" w:hAnsi="宋体" w:cs="宋体" w:hint="eastAsia"/>
          <w:b/>
          <w:color w:val="auto"/>
          <w:sz w:val="24"/>
          <w:szCs w:val="24"/>
        </w:rPr>
        <w:t>）不同供应商的负责人为同一人或者存在控股、管理关系的；</w:t>
      </w:r>
    </w:p>
    <w:p w14:paraId="39DC58A4"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12</w:t>
      </w:r>
      <w:r w:rsidRPr="002E7C94">
        <w:rPr>
          <w:rFonts w:ascii="宋体" w:hAnsi="宋体" w:cs="宋体" w:hint="eastAsia"/>
          <w:b/>
          <w:color w:val="auto"/>
          <w:sz w:val="24"/>
          <w:szCs w:val="24"/>
        </w:rPr>
        <w:t>）没有详细做出各项服务响应，而是直接拷贝采购文件服务内容及要求的；</w:t>
      </w:r>
    </w:p>
    <w:p w14:paraId="55416F02"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lastRenderedPageBreak/>
        <w:t>（</w:t>
      </w:r>
      <w:r w:rsidRPr="002E7C94">
        <w:rPr>
          <w:rFonts w:ascii="宋体" w:hAnsi="宋体" w:cs="宋体"/>
          <w:b/>
          <w:color w:val="auto"/>
          <w:sz w:val="24"/>
          <w:szCs w:val="24"/>
        </w:rPr>
        <w:t>13</w:t>
      </w:r>
      <w:r w:rsidRPr="002E7C94">
        <w:rPr>
          <w:rFonts w:ascii="宋体" w:hAnsi="宋体" w:cs="宋体" w:hint="eastAsia"/>
          <w:b/>
          <w:color w:val="auto"/>
          <w:sz w:val="24"/>
          <w:szCs w:val="24"/>
        </w:rPr>
        <w:t>）不同供应</w:t>
      </w:r>
      <w:r w:rsidRPr="002E7C94">
        <w:rPr>
          <w:rFonts w:ascii="宋体" w:hAnsi="宋体" w:cs="宋体" w:hint="eastAsia"/>
          <w:b/>
          <w:color w:val="auto"/>
          <w:spacing w:val="-6"/>
          <w:sz w:val="24"/>
          <w:szCs w:val="24"/>
        </w:rPr>
        <w:t>商的委托代理人</w:t>
      </w:r>
      <w:r w:rsidRPr="002E7C94">
        <w:rPr>
          <w:rFonts w:ascii="宋体" w:hAnsi="宋体" w:cs="宋体"/>
          <w:b/>
          <w:color w:val="auto"/>
          <w:spacing w:val="-6"/>
          <w:sz w:val="24"/>
          <w:szCs w:val="24"/>
        </w:rPr>
        <w:t>(</w:t>
      </w:r>
      <w:r w:rsidRPr="002E7C94">
        <w:rPr>
          <w:rFonts w:ascii="宋体" w:hAnsi="宋体" w:cs="宋体" w:hint="eastAsia"/>
          <w:b/>
          <w:color w:val="auto"/>
          <w:spacing w:val="-6"/>
          <w:sz w:val="24"/>
          <w:szCs w:val="24"/>
        </w:rPr>
        <w:t>或法定代表人、项目经理、项目</w:t>
      </w:r>
      <w:r w:rsidRPr="002E7C94">
        <w:rPr>
          <w:rFonts w:ascii="宋体" w:hAnsi="宋体" w:cs="宋体" w:hint="eastAsia"/>
          <w:b/>
          <w:color w:val="auto"/>
          <w:spacing w:val="-7"/>
          <w:sz w:val="24"/>
          <w:szCs w:val="24"/>
        </w:rPr>
        <w:t>总监、项目负责人等</w:t>
      </w:r>
      <w:r w:rsidRPr="002E7C94">
        <w:rPr>
          <w:rFonts w:ascii="宋体" w:hAnsi="宋体" w:cs="宋体"/>
          <w:b/>
          <w:color w:val="auto"/>
          <w:spacing w:val="-7"/>
          <w:sz w:val="24"/>
          <w:szCs w:val="24"/>
        </w:rPr>
        <w:t>)</w:t>
      </w:r>
      <w:r w:rsidRPr="002E7C94">
        <w:rPr>
          <w:rFonts w:ascii="宋体" w:hAnsi="宋体" w:cs="宋体" w:hint="eastAsia"/>
          <w:b/>
          <w:color w:val="auto"/>
          <w:spacing w:val="-7"/>
          <w:sz w:val="24"/>
          <w:szCs w:val="24"/>
        </w:rPr>
        <w:t>在采购文件发布日上月至投标截止日当月在同一单位缴纳社会保险的；</w:t>
      </w:r>
    </w:p>
    <w:p w14:paraId="4A4C7AFD"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14</w:t>
      </w:r>
      <w:r w:rsidRPr="002E7C94">
        <w:rPr>
          <w:rFonts w:ascii="宋体" w:hAnsi="宋体" w:cs="宋体" w:hint="eastAsia"/>
          <w:b/>
          <w:color w:val="auto"/>
          <w:sz w:val="24"/>
          <w:szCs w:val="24"/>
        </w:rPr>
        <w:t>）服务承诺和付款条件未响应采购要求的；</w:t>
      </w:r>
    </w:p>
    <w:p w14:paraId="73171EE3"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15</w:t>
      </w:r>
      <w:r w:rsidRPr="002E7C94">
        <w:rPr>
          <w:rFonts w:ascii="宋体" w:hAnsi="宋体" w:cs="宋体" w:hint="eastAsia"/>
          <w:b/>
          <w:color w:val="auto"/>
          <w:sz w:val="24"/>
          <w:szCs w:val="24"/>
        </w:rPr>
        <w:t>）响应文件含有采购人不能接受的附加条件的；</w:t>
      </w:r>
    </w:p>
    <w:p w14:paraId="5908E8A5"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16</w:t>
      </w:r>
      <w:r w:rsidRPr="002E7C94">
        <w:rPr>
          <w:rFonts w:ascii="宋体" w:hAnsi="宋体" w:cs="宋体" w:hint="eastAsia"/>
          <w:b/>
          <w:color w:val="auto"/>
          <w:sz w:val="24"/>
          <w:szCs w:val="24"/>
        </w:rPr>
        <w:t>）与采购文件提供的工程量清单中的项目编码、项目名称、项目特征、计量单位、工程量不一致的；（若有）</w:t>
      </w:r>
    </w:p>
    <w:p w14:paraId="45D1D749"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17</w:t>
      </w:r>
      <w:r w:rsidRPr="002E7C94">
        <w:rPr>
          <w:rFonts w:ascii="宋体" w:hAnsi="宋体" w:cs="宋体" w:hint="eastAsia"/>
          <w:b/>
          <w:color w:val="auto"/>
          <w:sz w:val="24"/>
          <w:szCs w:val="24"/>
        </w:rPr>
        <w:t>）与采购文件规定的暂估价、暂列金额</w:t>
      </w:r>
      <w:proofErr w:type="gramStart"/>
      <w:r w:rsidRPr="002E7C94">
        <w:rPr>
          <w:rFonts w:ascii="宋体" w:hAnsi="宋体" w:cs="宋体" w:hint="eastAsia"/>
          <w:b/>
          <w:color w:val="auto"/>
          <w:sz w:val="24"/>
          <w:szCs w:val="24"/>
        </w:rPr>
        <w:t>及甲供材料</w:t>
      </w:r>
      <w:proofErr w:type="gramEnd"/>
      <w:r w:rsidRPr="002E7C94">
        <w:rPr>
          <w:rFonts w:ascii="宋体" w:hAnsi="宋体" w:cs="宋体" w:hint="eastAsia"/>
          <w:b/>
          <w:color w:val="auto"/>
          <w:sz w:val="24"/>
          <w:szCs w:val="24"/>
        </w:rPr>
        <w:t>价格不一致的；（若有）</w:t>
      </w:r>
    </w:p>
    <w:p w14:paraId="1E3CE117"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18</w:t>
      </w:r>
      <w:r w:rsidRPr="002E7C94">
        <w:rPr>
          <w:rFonts w:ascii="宋体" w:hAnsi="宋体" w:cs="宋体" w:hint="eastAsia"/>
          <w:b/>
          <w:color w:val="auto"/>
          <w:sz w:val="24"/>
          <w:szCs w:val="24"/>
        </w:rPr>
        <w:t>）与采购文件明确列出的不可竞争费用项目或费率或计算基础不一致的；（若有）</w:t>
      </w:r>
    </w:p>
    <w:p w14:paraId="2093F378" w14:textId="74B49265"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19</w:t>
      </w:r>
      <w:r w:rsidRPr="002E7C94">
        <w:rPr>
          <w:rFonts w:ascii="宋体" w:hAnsi="宋体" w:cs="宋体" w:hint="eastAsia"/>
          <w:b/>
          <w:color w:val="auto"/>
          <w:sz w:val="24"/>
          <w:szCs w:val="24"/>
        </w:rPr>
        <w:t>）磋商小组认为供应商的报价低于完成</w:t>
      </w:r>
      <w:proofErr w:type="gramStart"/>
      <w:r w:rsidRPr="002E7C94">
        <w:rPr>
          <w:rFonts w:ascii="宋体" w:hAnsi="宋体" w:cs="宋体" w:hint="eastAsia"/>
          <w:b/>
          <w:color w:val="auto"/>
          <w:sz w:val="24"/>
          <w:szCs w:val="24"/>
        </w:rPr>
        <w:t>本服务</w:t>
      </w:r>
      <w:proofErr w:type="gramEnd"/>
      <w:r w:rsidRPr="002E7C94">
        <w:rPr>
          <w:rFonts w:ascii="宋体" w:hAnsi="宋体" w:cs="宋体" w:hint="eastAsia"/>
          <w:b/>
          <w:color w:val="auto"/>
          <w:sz w:val="24"/>
          <w:szCs w:val="24"/>
        </w:rPr>
        <w:t>项目发生的所有含税费用、支付给员工的工资（不得低于供应商所在地最低工资标准）和国家强制缴纳的各种社会保障资金、公积金，以及供应商认为需要的其他费用等。或</w:t>
      </w:r>
      <w:r w:rsidR="008E311A" w:rsidRPr="002E7C94">
        <w:rPr>
          <w:rFonts w:eastAsia="宋体" w:hAnsi="宋体" w:hint="eastAsia"/>
          <w:bCs/>
          <w:color w:val="auto"/>
          <w:sz w:val="24"/>
        </w:rPr>
        <w:t>供应商</w:t>
      </w:r>
      <w:r w:rsidRPr="002E7C94">
        <w:rPr>
          <w:rFonts w:ascii="宋体" w:hAnsi="宋体" w:cs="宋体" w:hint="eastAsia"/>
          <w:b/>
          <w:color w:val="auto"/>
          <w:sz w:val="24"/>
          <w:szCs w:val="24"/>
        </w:rPr>
        <w:t>的报价明显低于其他通过符合性审查</w:t>
      </w:r>
      <w:r w:rsidR="008E311A" w:rsidRPr="002E7C94">
        <w:rPr>
          <w:rFonts w:eastAsia="宋体" w:hAnsi="宋体" w:hint="eastAsia"/>
          <w:bCs/>
          <w:color w:val="auto"/>
          <w:sz w:val="24"/>
        </w:rPr>
        <w:t>供应商</w:t>
      </w:r>
      <w:r w:rsidRPr="002E7C94">
        <w:rPr>
          <w:rFonts w:ascii="宋体" w:hAnsi="宋体" w:cs="宋体" w:hint="eastAsia"/>
          <w:b/>
          <w:color w:val="auto"/>
          <w:sz w:val="24"/>
          <w:szCs w:val="24"/>
        </w:rPr>
        <w:t>的报价，有可能影响服务质量或者不能诚信履约的，未在评标现场合理的时间内提供书面说明或相关证明材料，不能证明其报价合理的；</w:t>
      </w:r>
    </w:p>
    <w:p w14:paraId="66EFFA57"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20</w:t>
      </w:r>
      <w:r w:rsidRPr="002E7C94">
        <w:rPr>
          <w:rFonts w:ascii="宋体" w:hAnsi="宋体" w:cs="宋体" w:hint="eastAsia"/>
          <w:b/>
          <w:color w:val="auto"/>
          <w:sz w:val="24"/>
          <w:szCs w:val="24"/>
        </w:rPr>
        <w:t>）不同供应商的响应文件以及响应文件制作过程出现异常一致的情况；</w:t>
      </w:r>
    </w:p>
    <w:p w14:paraId="1F63BAD7" w14:textId="77777777" w:rsidR="000B12CA" w:rsidRPr="002E7C94" w:rsidRDefault="00803954">
      <w:pPr>
        <w:spacing w:line="360" w:lineRule="auto"/>
        <w:ind w:firstLineChars="200" w:firstLine="482"/>
        <w:rPr>
          <w:rFonts w:ascii="宋体" w:cs="宋体"/>
          <w:b/>
          <w:color w:val="auto"/>
          <w:sz w:val="24"/>
          <w:szCs w:val="24"/>
        </w:rPr>
      </w:pPr>
      <w:r w:rsidRPr="002E7C94">
        <w:rPr>
          <w:rFonts w:ascii="宋体" w:hAnsi="宋体" w:cs="宋体" w:hint="eastAsia"/>
          <w:b/>
          <w:color w:val="auto"/>
          <w:sz w:val="24"/>
          <w:szCs w:val="24"/>
        </w:rPr>
        <w:t>（</w:t>
      </w:r>
      <w:r w:rsidRPr="002E7C94">
        <w:rPr>
          <w:rFonts w:ascii="宋体" w:hAnsi="宋体" w:cs="宋体"/>
          <w:b/>
          <w:color w:val="auto"/>
          <w:sz w:val="24"/>
          <w:szCs w:val="24"/>
        </w:rPr>
        <w:t>21</w:t>
      </w:r>
      <w:r w:rsidRPr="002E7C94">
        <w:rPr>
          <w:rFonts w:ascii="宋体" w:hAnsi="宋体" w:cs="宋体" w:hint="eastAsia"/>
          <w:b/>
          <w:color w:val="auto"/>
          <w:sz w:val="24"/>
          <w:szCs w:val="24"/>
        </w:rPr>
        <w:t>）不符合法律、法规和采购文件规定的其他无效情形。</w:t>
      </w:r>
    </w:p>
    <w:p w14:paraId="50039EC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5</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响应文件报价出现前后不一致的，按照下列规定修正：</w:t>
      </w:r>
    </w:p>
    <w:p w14:paraId="35EEF58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）报价表内容与响应文件中相应内容不一致的，以报价表为准；</w:t>
      </w:r>
    </w:p>
    <w:p w14:paraId="2B4D656D"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）大写金额和小写金额不一致的，以大写金额为准；</w:t>
      </w:r>
    </w:p>
    <w:p w14:paraId="5338E15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3</w:t>
      </w:r>
      <w:r w:rsidRPr="002E7C94">
        <w:rPr>
          <w:rFonts w:ascii="宋体" w:hAnsi="宋体" w:hint="eastAsia"/>
          <w:color w:val="auto"/>
          <w:sz w:val="24"/>
          <w:szCs w:val="24"/>
          <w:lang w:val="zh-CN"/>
        </w:rPr>
        <w:t>）单价金额小数点或者百分比有明显错位的，以报价表的总价为准，并修改单价；</w:t>
      </w:r>
    </w:p>
    <w:p w14:paraId="482978C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4</w:t>
      </w:r>
      <w:r w:rsidRPr="002E7C94">
        <w:rPr>
          <w:rFonts w:ascii="宋体" w:hAnsi="宋体" w:hint="eastAsia"/>
          <w:color w:val="auto"/>
          <w:sz w:val="24"/>
          <w:szCs w:val="24"/>
          <w:lang w:val="zh-CN"/>
        </w:rPr>
        <w:t>）总价金额与按单价汇总金额不一致的，以单价金额计算结果为准；</w:t>
      </w:r>
    </w:p>
    <w:p w14:paraId="7A0C6B7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5</w:t>
      </w:r>
      <w:r w:rsidRPr="002E7C94">
        <w:rPr>
          <w:rFonts w:ascii="宋体" w:hAnsi="宋体" w:hint="eastAsia"/>
          <w:color w:val="auto"/>
          <w:sz w:val="24"/>
          <w:szCs w:val="24"/>
          <w:lang w:val="zh-CN"/>
        </w:rPr>
        <w:t>）同时出现两种以上不一致的，按照前款规定的顺序修正。修正后的报价按照《政府采购竞争性磋商采购方式管理暂行办法》第十八条的规定</w:t>
      </w:r>
      <w:proofErr w:type="gramStart"/>
      <w:r w:rsidRPr="002E7C94">
        <w:rPr>
          <w:rFonts w:ascii="宋体" w:hAnsi="宋体" w:hint="eastAsia"/>
          <w:color w:val="auto"/>
          <w:sz w:val="24"/>
          <w:szCs w:val="24"/>
          <w:lang w:val="zh-CN"/>
        </w:rPr>
        <w:t>经供应</w:t>
      </w:r>
      <w:proofErr w:type="gramEnd"/>
      <w:r w:rsidRPr="002E7C94">
        <w:rPr>
          <w:rFonts w:ascii="宋体" w:hAnsi="宋体" w:hint="eastAsia"/>
          <w:color w:val="auto"/>
          <w:sz w:val="24"/>
          <w:szCs w:val="24"/>
          <w:lang w:val="zh-CN"/>
        </w:rPr>
        <w:t>商确认后产生约束力，供应商不确认的，其报价无效。</w:t>
      </w:r>
    </w:p>
    <w:p w14:paraId="4984E038"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6</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磋商小组评审供应商所递交的响应性文件，</w:t>
      </w:r>
      <w:r w:rsidRPr="002E7C94">
        <w:rPr>
          <w:rFonts w:ascii="宋体" w:hAnsi="宋体" w:hint="eastAsia"/>
          <w:color w:val="auto"/>
          <w:sz w:val="24"/>
          <w:szCs w:val="24"/>
        </w:rPr>
        <w:t>并根据磋商文件规定的程序、评定成交的标准等事项与实质性响应磋商文件要求的供应商进行磋商。未实质性响应磋商文件的响应文件按无效处理，磋商小组应将告知有关供应商。</w:t>
      </w:r>
    </w:p>
    <w:p w14:paraId="099AB291"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7</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磋商小组所有成员集中与单一供应商分别进行磋商，所有参加磋商的供应商均有同等的磋商机会。</w:t>
      </w:r>
    </w:p>
    <w:p w14:paraId="0EC11F93"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12.</w:t>
      </w:r>
      <w:r w:rsidRPr="002E7C94">
        <w:rPr>
          <w:rFonts w:ascii="宋体" w:hAnsi="宋体"/>
          <w:color w:val="auto"/>
          <w:sz w:val="24"/>
          <w:szCs w:val="24"/>
          <w:lang w:val="zh-CN"/>
        </w:rPr>
        <w:t>8</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磋商过程中，磋商小组根据磋商文件和磋商情况可能实质性变动采购需求中的技术、服务要求以及合同草案条款。实质性变动是磋商文件的有效组成部分，磋商小组将以书面形式通知所有参加磋商的供应商。</w:t>
      </w:r>
    </w:p>
    <w:p w14:paraId="21E4F50A"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9</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供应商应当按照磋商文件的变动情况和磋商小组的要求重新提交响应文件，并由其法定代表人或授权代表签字或者加盖公章。</w:t>
      </w:r>
    </w:p>
    <w:p w14:paraId="679941AB"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10</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磋商结束后，磋商小组将要求所有继续参加磋商的供应商在规定时间内提交最后报价。最后报价由其法定代表人或授权代表签字或者加盖公章，最后报价是供应商响应文件的有效组成部分。</w:t>
      </w:r>
    </w:p>
    <w:p w14:paraId="7D79306F"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11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出现下列情况之一时，采购人根据磋商小组的意见有权宣布废标，并将理由通知所有供应商：</w:t>
      </w:r>
    </w:p>
    <w:p w14:paraId="2D440112"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）出现影响采购公正的违法、违规行为的；</w:t>
      </w:r>
    </w:p>
    <w:p w14:paraId="24E9D500"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）因重大变故，采购任务取消的。</w:t>
      </w:r>
    </w:p>
    <w:p w14:paraId="399D2316"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12.</w:t>
      </w:r>
      <w:r w:rsidRPr="002E7C94">
        <w:rPr>
          <w:rFonts w:ascii="宋体" w:hAnsi="宋体"/>
          <w:color w:val="auto"/>
          <w:sz w:val="24"/>
          <w:szCs w:val="24"/>
          <w:lang w:val="zh-CN"/>
        </w:rPr>
        <w:t>12</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w:t>
      </w:r>
      <w:proofErr w:type="gramStart"/>
      <w:r w:rsidRPr="002E7C94">
        <w:rPr>
          <w:rFonts w:ascii="宋体" w:hAnsi="宋体" w:hint="eastAsia"/>
          <w:color w:val="auto"/>
          <w:sz w:val="24"/>
          <w:szCs w:val="24"/>
          <w:lang w:val="zh-CN"/>
        </w:rPr>
        <w:t>商存在</w:t>
      </w:r>
      <w:proofErr w:type="gramEnd"/>
      <w:r w:rsidRPr="002E7C94">
        <w:rPr>
          <w:rFonts w:ascii="宋体" w:hAnsi="宋体" w:hint="eastAsia"/>
          <w:color w:val="auto"/>
          <w:sz w:val="24"/>
          <w:szCs w:val="24"/>
          <w:lang w:val="zh-CN"/>
        </w:rPr>
        <w:t>以下情形的，认定为串通投标行为，并按无效投标处理：</w:t>
      </w:r>
    </w:p>
    <w:p w14:paraId="5C57E4C6"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1</w:t>
      </w:r>
      <w:r w:rsidRPr="002E7C94">
        <w:rPr>
          <w:rFonts w:ascii="宋体" w:hAnsi="宋体" w:hint="eastAsia"/>
          <w:color w:val="auto"/>
          <w:sz w:val="24"/>
          <w:szCs w:val="24"/>
          <w:lang w:val="zh-CN"/>
        </w:rPr>
        <w:t>）不同供应商的响应文件内容雷同或错、漏之处一致且不能合理解释的；</w:t>
      </w:r>
    </w:p>
    <w:p w14:paraId="32F05B58"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）不同供应商的法定代表人、委托代理人等由同一个单位缴纳社会保险的；</w:t>
      </w:r>
    </w:p>
    <w:p w14:paraId="49ED0986"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3</w:t>
      </w:r>
      <w:r w:rsidRPr="002E7C94">
        <w:rPr>
          <w:rFonts w:ascii="宋体" w:hAnsi="宋体" w:hint="eastAsia"/>
          <w:color w:val="auto"/>
          <w:sz w:val="24"/>
          <w:szCs w:val="24"/>
          <w:lang w:val="zh-CN"/>
        </w:rPr>
        <w:t>）由同一人携带两个及以上供应商的企业资料参与磋商的（包括资格审查、</w:t>
      </w:r>
      <w:proofErr w:type="gramStart"/>
      <w:r w:rsidRPr="002E7C94">
        <w:rPr>
          <w:rFonts w:ascii="宋体" w:hAnsi="宋体" w:hint="eastAsia"/>
          <w:color w:val="auto"/>
          <w:sz w:val="24"/>
          <w:szCs w:val="24"/>
          <w:lang w:val="zh-CN"/>
        </w:rPr>
        <w:t>领取磋商</w:t>
      </w:r>
      <w:proofErr w:type="gramEnd"/>
      <w:r w:rsidRPr="002E7C94">
        <w:rPr>
          <w:rFonts w:ascii="宋体" w:hAnsi="宋体" w:hint="eastAsia"/>
          <w:color w:val="auto"/>
          <w:sz w:val="24"/>
          <w:szCs w:val="24"/>
          <w:lang w:val="zh-CN"/>
        </w:rPr>
        <w:t>资料、交纳或</w:t>
      </w:r>
      <w:proofErr w:type="gramStart"/>
      <w:r w:rsidRPr="002E7C94">
        <w:rPr>
          <w:rFonts w:ascii="宋体" w:hAnsi="宋体" w:hint="eastAsia"/>
          <w:color w:val="auto"/>
          <w:sz w:val="24"/>
          <w:szCs w:val="24"/>
          <w:lang w:val="zh-CN"/>
        </w:rPr>
        <w:t>退还磋商</w:t>
      </w:r>
      <w:proofErr w:type="gramEnd"/>
      <w:r w:rsidRPr="002E7C94">
        <w:rPr>
          <w:rFonts w:ascii="宋体" w:hAnsi="宋体" w:hint="eastAsia"/>
          <w:color w:val="auto"/>
          <w:sz w:val="24"/>
          <w:szCs w:val="24"/>
          <w:lang w:val="zh-CN"/>
        </w:rPr>
        <w:t>保证金）；</w:t>
      </w:r>
    </w:p>
    <w:p w14:paraId="25932941"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4</w:t>
      </w:r>
      <w:r w:rsidRPr="002E7C94">
        <w:rPr>
          <w:rFonts w:ascii="宋体" w:hAnsi="宋体" w:hint="eastAsia"/>
          <w:color w:val="auto"/>
          <w:sz w:val="24"/>
          <w:szCs w:val="24"/>
          <w:lang w:val="zh-CN"/>
        </w:rPr>
        <w:t>）有关法律、法规或规章规定的其他串通投标行为。</w:t>
      </w:r>
    </w:p>
    <w:p w14:paraId="19A278B5" w14:textId="77777777" w:rsidR="000B12CA" w:rsidRPr="002E7C94" w:rsidRDefault="00803954">
      <w:pPr>
        <w:spacing w:line="520" w:lineRule="exact"/>
        <w:ind w:firstLineChars="200" w:firstLine="480"/>
        <w:rPr>
          <w:rFonts w:ascii="宋体" w:eastAsia="宋体" w:hAnsi="宋体"/>
          <w:color w:val="auto"/>
          <w:sz w:val="24"/>
          <w:szCs w:val="24"/>
        </w:rPr>
      </w:pPr>
      <w:r w:rsidRPr="002E7C94">
        <w:rPr>
          <w:rFonts w:ascii="宋体" w:hAnsi="宋体" w:hint="eastAsia"/>
          <w:color w:val="auto"/>
          <w:sz w:val="24"/>
          <w:szCs w:val="24"/>
          <w:lang w:val="zh-CN"/>
        </w:rPr>
        <w:t>12.1</w:t>
      </w:r>
      <w:r w:rsidRPr="002E7C94">
        <w:rPr>
          <w:rFonts w:ascii="宋体" w:hAnsi="宋体"/>
          <w:color w:val="auto"/>
          <w:sz w:val="24"/>
          <w:szCs w:val="24"/>
          <w:lang w:val="zh-CN"/>
        </w:rPr>
        <w:t>3</w:t>
      </w:r>
      <w:r w:rsidRPr="002E7C94">
        <w:rPr>
          <w:rFonts w:ascii="宋体" w:eastAsia="宋体" w:hAnsi="宋体" w:hint="eastAsia"/>
          <w:color w:val="auto"/>
          <w:sz w:val="24"/>
          <w:szCs w:val="24"/>
        </w:rPr>
        <w:t>依据《南京农业大学工程招标采购管理实施细则》递交响应文件截止时间结束参加响应的供应商不足三家的处理：</w:t>
      </w:r>
    </w:p>
    <w:p w14:paraId="08FD8648"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1.达到国家规定必须公开招标数额标准的政府采购项目：</w:t>
      </w:r>
    </w:p>
    <w:p w14:paraId="0115396C"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（1）如出现投标截止时间结束后参加投标的供应商不足三家的情况，不得开标。此采购项目应予以废标。</w:t>
      </w:r>
      <w:proofErr w:type="gramStart"/>
      <w:r w:rsidRPr="002E7C94">
        <w:rPr>
          <w:rFonts w:ascii="宋体" w:eastAsia="宋体" w:hAnsi="宋体" w:hint="eastAsia"/>
          <w:color w:val="auto"/>
          <w:sz w:val="24"/>
          <w:szCs w:val="24"/>
          <w:lang w:val="zh-CN"/>
        </w:rPr>
        <w:t>废标后</w:t>
      </w:r>
      <w:proofErr w:type="gramEnd"/>
      <w:r w:rsidRPr="002E7C94">
        <w:rPr>
          <w:rFonts w:ascii="宋体" w:eastAsia="宋体" w:hAnsi="宋体" w:hint="eastAsia"/>
          <w:color w:val="auto"/>
          <w:sz w:val="24"/>
          <w:szCs w:val="24"/>
          <w:lang w:val="zh-CN"/>
        </w:rPr>
        <w:t>，除采购任务取消情形外，应当重新组织招标；如果需要采用其他方式采购，根据需要，应当在采购活动开始前获得设区的市、自治州以上人民政府采购监督管理部门或者政府有关部门批准。（2）在评标期间，出现符合专业条件的供应商或者对招标文件做出实质响应的供应商不足三家情形的，此采购项目应予以废标。</w:t>
      </w:r>
      <w:proofErr w:type="gramStart"/>
      <w:r w:rsidRPr="002E7C94">
        <w:rPr>
          <w:rFonts w:ascii="宋体" w:eastAsia="宋体" w:hAnsi="宋体" w:hint="eastAsia"/>
          <w:color w:val="auto"/>
          <w:sz w:val="24"/>
          <w:szCs w:val="24"/>
          <w:lang w:val="zh-CN"/>
        </w:rPr>
        <w:t>废标后</w:t>
      </w:r>
      <w:proofErr w:type="gramEnd"/>
      <w:r w:rsidRPr="002E7C94">
        <w:rPr>
          <w:rFonts w:ascii="宋体" w:eastAsia="宋体" w:hAnsi="宋体" w:hint="eastAsia"/>
          <w:color w:val="auto"/>
          <w:sz w:val="24"/>
          <w:szCs w:val="24"/>
          <w:lang w:val="zh-CN"/>
        </w:rPr>
        <w:t>，除采购任务取消情形外，应当重新组织招标；如果需要采取其他方式采购的，根据需要，应当在采</w:t>
      </w:r>
      <w:r w:rsidRPr="002E7C94">
        <w:rPr>
          <w:rFonts w:ascii="宋体" w:eastAsia="宋体" w:hAnsi="宋体" w:hint="eastAsia"/>
          <w:color w:val="auto"/>
          <w:sz w:val="24"/>
          <w:szCs w:val="24"/>
          <w:lang w:val="zh-CN"/>
        </w:rPr>
        <w:lastRenderedPageBreak/>
        <w:t>购活动开始前获得设区的市、自治州以上人民政府采购监督管理部门或者政府有关部门批准。</w:t>
      </w:r>
    </w:p>
    <w:p w14:paraId="26489FBB"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rPr>
        <w:t>2.</w:t>
      </w:r>
      <w:r w:rsidRPr="002E7C94">
        <w:rPr>
          <w:rFonts w:ascii="宋体" w:eastAsia="宋体" w:hAnsi="宋体" w:hint="eastAsia"/>
          <w:color w:val="auto"/>
          <w:sz w:val="24"/>
          <w:szCs w:val="24"/>
          <w:lang w:val="zh-CN"/>
        </w:rPr>
        <w:t>集中采购限额标准以上、政府采购限额标准以下项目（校内项目）</w:t>
      </w:r>
    </w:p>
    <w:p w14:paraId="4B2484F4" w14:textId="02518FF1"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（1）发布招标采购公告后潜在</w:t>
      </w:r>
      <w:r w:rsidR="008E311A" w:rsidRPr="002E7C94">
        <w:rPr>
          <w:rFonts w:eastAsia="宋体" w:hAnsi="宋体" w:hint="eastAsia"/>
          <w:bCs/>
          <w:color w:val="auto"/>
          <w:sz w:val="24"/>
        </w:rPr>
        <w:t>供应商</w:t>
      </w:r>
      <w:r w:rsidRPr="002E7C94">
        <w:rPr>
          <w:rFonts w:ascii="宋体" w:eastAsia="宋体" w:hAnsi="宋体" w:hint="eastAsia"/>
          <w:color w:val="auto"/>
          <w:sz w:val="24"/>
          <w:szCs w:val="24"/>
          <w:lang w:val="zh-CN"/>
        </w:rPr>
        <w:t>不足3家的或经评审资格审查合格的供应商不足3家的，由评标委员会出具招标采购文件没有不合理条款以及有竞争性的论证意见后，按照招标采购文件要求继续评审。</w:t>
      </w:r>
    </w:p>
    <w:p w14:paraId="530D5693"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（2）供应商若不接受采购方式的改变，应在规定的时间内书面向评标委员会说明，未在规定时间内提交书面说明的视为接受采购方式的改变。</w:t>
      </w:r>
    </w:p>
    <w:p w14:paraId="41BF23F6"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注：项目申购单位申请采购方式变更同时需提交《南京农业大学招标采购方式变更审批表》。</w:t>
      </w:r>
    </w:p>
    <w:p w14:paraId="5CD3770C"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rPr>
        <w:t>3.</w:t>
      </w:r>
      <w:r w:rsidRPr="002E7C94">
        <w:rPr>
          <w:rFonts w:ascii="宋体" w:eastAsia="宋体" w:hAnsi="宋体" w:hint="eastAsia"/>
          <w:color w:val="auto"/>
          <w:sz w:val="24"/>
          <w:szCs w:val="24"/>
          <w:lang w:val="zh-CN"/>
        </w:rPr>
        <w:t>达到政府采购限额标准且未达到国家规定必须公开招标数额标准的政府采购项目</w:t>
      </w:r>
    </w:p>
    <w:p w14:paraId="378AE9AB" w14:textId="453D3A91"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（1）两次发布招标采购公告后潜在</w:t>
      </w:r>
      <w:r w:rsidR="008E311A" w:rsidRPr="002E7C94">
        <w:rPr>
          <w:rFonts w:eastAsia="宋体" w:hAnsi="宋体" w:hint="eastAsia"/>
          <w:bCs/>
          <w:color w:val="auto"/>
          <w:sz w:val="24"/>
        </w:rPr>
        <w:t>供应商</w:t>
      </w:r>
      <w:r w:rsidRPr="002E7C94">
        <w:rPr>
          <w:rFonts w:ascii="宋体" w:eastAsia="宋体" w:hAnsi="宋体" w:hint="eastAsia"/>
          <w:color w:val="auto"/>
          <w:sz w:val="24"/>
          <w:szCs w:val="24"/>
          <w:lang w:val="zh-CN"/>
        </w:rPr>
        <w:t>均不足3家的或经评审资格审查合格的供应商不足3家的，由项目申购单位提出继续评审或采购方式变更的书面申请，评标委员会出具招标采购文件没有不合理条款的论证意见后,经</w:t>
      </w:r>
      <w:proofErr w:type="gramStart"/>
      <w:r w:rsidRPr="002E7C94">
        <w:rPr>
          <w:rFonts w:ascii="宋体" w:eastAsia="宋体" w:hAnsi="宋体" w:hint="eastAsia"/>
          <w:color w:val="auto"/>
          <w:sz w:val="24"/>
          <w:szCs w:val="24"/>
          <w:lang w:val="zh-CN"/>
        </w:rPr>
        <w:t>采招中心</w:t>
      </w:r>
      <w:proofErr w:type="gramEnd"/>
      <w:r w:rsidRPr="002E7C94">
        <w:rPr>
          <w:rFonts w:ascii="宋体" w:eastAsia="宋体" w:hAnsi="宋体" w:hint="eastAsia"/>
          <w:color w:val="auto"/>
          <w:sz w:val="24"/>
          <w:szCs w:val="24"/>
          <w:lang w:val="zh-CN"/>
        </w:rPr>
        <w:t>和评标委员会同意并履行相关手续后执行（若有效</w:t>
      </w:r>
      <w:r w:rsidR="008E311A" w:rsidRPr="002E7C94">
        <w:rPr>
          <w:rFonts w:eastAsia="宋体" w:hAnsi="宋体" w:hint="eastAsia"/>
          <w:bCs/>
          <w:color w:val="auto"/>
          <w:sz w:val="24"/>
        </w:rPr>
        <w:t>供应商</w:t>
      </w:r>
      <w:r w:rsidRPr="002E7C94">
        <w:rPr>
          <w:rFonts w:ascii="宋体" w:eastAsia="宋体" w:hAnsi="宋体" w:hint="eastAsia"/>
          <w:color w:val="auto"/>
          <w:sz w:val="24"/>
          <w:szCs w:val="24"/>
          <w:lang w:val="zh-CN"/>
        </w:rPr>
        <w:t>有2家的，按照招标文件要求继续评审；若仅有1家有效</w:t>
      </w:r>
      <w:r w:rsidR="008E311A" w:rsidRPr="002E7C94">
        <w:rPr>
          <w:rFonts w:eastAsia="宋体" w:hAnsi="宋体" w:hint="eastAsia"/>
          <w:bCs/>
          <w:color w:val="auto"/>
          <w:sz w:val="24"/>
        </w:rPr>
        <w:t>供应商</w:t>
      </w:r>
      <w:r w:rsidRPr="002E7C94">
        <w:rPr>
          <w:rFonts w:ascii="宋体" w:eastAsia="宋体" w:hAnsi="宋体" w:hint="eastAsia"/>
          <w:color w:val="auto"/>
          <w:sz w:val="24"/>
          <w:szCs w:val="24"/>
          <w:lang w:val="zh-CN"/>
        </w:rPr>
        <w:t xml:space="preserve">的，可转为单一来源方式进行采购）； </w:t>
      </w:r>
    </w:p>
    <w:p w14:paraId="67330495" w14:textId="6E08D915"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（2）邀请招标发出邀请后</w:t>
      </w:r>
      <w:r w:rsidR="008E311A" w:rsidRPr="002E7C94">
        <w:rPr>
          <w:rFonts w:eastAsia="宋体" w:hAnsi="宋体" w:hint="eastAsia"/>
          <w:bCs/>
          <w:color w:val="auto"/>
          <w:sz w:val="24"/>
        </w:rPr>
        <w:t>供应商</w:t>
      </w:r>
      <w:r w:rsidRPr="002E7C94">
        <w:rPr>
          <w:rFonts w:ascii="宋体" w:eastAsia="宋体" w:hAnsi="宋体" w:hint="eastAsia"/>
          <w:color w:val="auto"/>
          <w:sz w:val="24"/>
          <w:szCs w:val="24"/>
          <w:lang w:val="zh-CN"/>
        </w:rPr>
        <w:t>少于3家，经再次</w:t>
      </w:r>
      <w:proofErr w:type="gramStart"/>
      <w:r w:rsidRPr="002E7C94">
        <w:rPr>
          <w:rFonts w:ascii="宋体" w:eastAsia="宋体" w:hAnsi="宋体" w:hint="eastAsia"/>
          <w:color w:val="auto"/>
          <w:sz w:val="24"/>
          <w:szCs w:val="24"/>
          <w:lang w:val="zh-CN"/>
        </w:rPr>
        <w:t>邀请仍</w:t>
      </w:r>
      <w:proofErr w:type="gramEnd"/>
      <w:r w:rsidRPr="002E7C94">
        <w:rPr>
          <w:rFonts w:ascii="宋体" w:eastAsia="宋体" w:hAnsi="宋体" w:hint="eastAsia"/>
          <w:color w:val="auto"/>
          <w:sz w:val="24"/>
          <w:szCs w:val="24"/>
          <w:lang w:val="zh-CN"/>
        </w:rPr>
        <w:t>少于3家的，由项目申购单位提出申请，可转为竞争性谈判、竞争性磋商或单一来源方式进行采购。</w:t>
      </w:r>
    </w:p>
    <w:p w14:paraId="2B43C290"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（3）供应商若不接受采购方式的改变，应在规定的时间内书面向评标委员会说明，未在规定时间内提交书面说明的视为接受采购方式的改变。</w:t>
      </w:r>
    </w:p>
    <w:p w14:paraId="618BE082" w14:textId="77777777" w:rsidR="000B12CA" w:rsidRPr="002E7C94" w:rsidRDefault="00803954">
      <w:pPr>
        <w:spacing w:line="520" w:lineRule="exact"/>
        <w:ind w:firstLineChars="200" w:firstLine="480"/>
        <w:rPr>
          <w:rFonts w:ascii="宋体" w:eastAsia="宋体" w:hAnsi="宋体"/>
          <w:color w:val="auto"/>
          <w:sz w:val="24"/>
          <w:szCs w:val="24"/>
          <w:lang w:val="zh-CN"/>
        </w:rPr>
      </w:pPr>
      <w:r w:rsidRPr="002E7C94">
        <w:rPr>
          <w:rFonts w:ascii="宋体" w:eastAsia="宋体" w:hAnsi="宋体" w:hint="eastAsia"/>
          <w:color w:val="auto"/>
          <w:sz w:val="24"/>
          <w:szCs w:val="24"/>
          <w:lang w:val="zh-CN"/>
        </w:rPr>
        <w:t>注：项目申购单位申请采购方式变更同时需提交《南京农业大学招标采购方式变更审批表》。</w:t>
      </w:r>
    </w:p>
    <w:p w14:paraId="4E30BF08" w14:textId="77777777" w:rsidR="000B12CA" w:rsidRPr="002E7C94" w:rsidRDefault="00803954" w:rsidP="0061368F">
      <w:pPr>
        <w:spacing w:line="520" w:lineRule="exact"/>
        <w:ind w:firstLineChars="200" w:firstLine="482"/>
        <w:rPr>
          <w:rFonts w:ascii="宋体" w:hAnsi="宋体"/>
          <w:b/>
          <w:color w:val="auto"/>
          <w:sz w:val="24"/>
          <w:szCs w:val="24"/>
          <w:lang w:val="zh-CN"/>
        </w:rPr>
      </w:pPr>
      <w:r w:rsidRPr="002E7C94">
        <w:rPr>
          <w:rFonts w:ascii="宋体" w:hAnsi="宋体" w:hint="eastAsia"/>
          <w:b/>
          <w:color w:val="auto"/>
          <w:sz w:val="24"/>
          <w:szCs w:val="24"/>
          <w:lang w:val="zh-CN"/>
        </w:rPr>
        <w:t>13</w:t>
      </w:r>
      <w:r w:rsidRPr="002E7C94">
        <w:rPr>
          <w:rFonts w:ascii="宋体" w:hAnsi="宋体" w:hint="eastAsia"/>
          <w:b/>
          <w:color w:val="auto"/>
          <w:sz w:val="24"/>
          <w:szCs w:val="24"/>
          <w:lang w:val="zh-CN"/>
        </w:rPr>
        <w:t>、评定成交方法和标准</w:t>
      </w:r>
    </w:p>
    <w:p w14:paraId="3F1D6DA6"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rPr>
        <w:t>13.</w:t>
      </w:r>
      <w:r w:rsidRPr="002E7C94">
        <w:rPr>
          <w:rFonts w:ascii="宋体" w:hAnsi="宋体"/>
          <w:color w:val="auto"/>
          <w:sz w:val="24"/>
          <w:szCs w:val="24"/>
        </w:rPr>
        <w:t>1</w:t>
      </w:r>
      <w:r w:rsidRPr="002E7C94">
        <w:rPr>
          <w:rFonts w:ascii="宋体" w:hAnsi="宋体" w:hint="eastAsia"/>
          <w:color w:val="auto"/>
          <w:sz w:val="24"/>
          <w:szCs w:val="24"/>
        </w:rPr>
        <w:t xml:space="preserve"> </w:t>
      </w:r>
      <w:r w:rsidRPr="002E7C94">
        <w:rPr>
          <w:rFonts w:ascii="宋体" w:hAnsi="宋体" w:hint="eastAsia"/>
          <w:color w:val="auto"/>
          <w:sz w:val="24"/>
          <w:szCs w:val="24"/>
        </w:rPr>
        <w:t>采用综合评分法。即在全部满足竞争性磋商文件实质性要求前提下，按照磋商文件中规定的各项因素进行综合评审后，以评审总得分最高的供应商作为成交候选供应商或者成交供应商的评审方法。</w:t>
      </w:r>
    </w:p>
    <w:p w14:paraId="670447AD"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rPr>
        <w:lastRenderedPageBreak/>
        <w:t xml:space="preserve">13.2 </w:t>
      </w:r>
      <w:r w:rsidRPr="002E7C94">
        <w:rPr>
          <w:rFonts w:ascii="宋体" w:hAnsi="宋体" w:hint="eastAsia"/>
          <w:color w:val="auto"/>
          <w:sz w:val="24"/>
          <w:szCs w:val="24"/>
        </w:rPr>
        <w:t>综合评审的主要因素磋商文件第三章。</w:t>
      </w:r>
    </w:p>
    <w:p w14:paraId="2A3EB7E7"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13.3</w:t>
      </w:r>
      <w:r w:rsidRPr="002E7C94">
        <w:rPr>
          <w:rFonts w:ascii="宋体" w:hAnsi="宋体" w:hint="eastAsia"/>
          <w:color w:val="auto"/>
          <w:sz w:val="24"/>
          <w:szCs w:val="24"/>
        </w:rPr>
        <w:t xml:space="preserve"> </w:t>
      </w:r>
      <w:r w:rsidRPr="002E7C94">
        <w:rPr>
          <w:rFonts w:ascii="宋体" w:hAnsi="宋体" w:hint="eastAsia"/>
          <w:color w:val="auto"/>
          <w:sz w:val="24"/>
          <w:szCs w:val="24"/>
        </w:rPr>
        <w:t>评审标准详见磋商文件第三章。</w:t>
      </w:r>
    </w:p>
    <w:p w14:paraId="4321DCA7"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14</w:t>
      </w:r>
      <w:r w:rsidRPr="002E7C94">
        <w:rPr>
          <w:rFonts w:ascii="宋体" w:hAnsi="宋体" w:hint="eastAsia"/>
          <w:b/>
          <w:bCs/>
          <w:color w:val="auto"/>
          <w:sz w:val="24"/>
          <w:szCs w:val="24"/>
          <w:lang w:val="zh-CN"/>
        </w:rPr>
        <w:t>、确定成交供应商</w:t>
      </w:r>
    </w:p>
    <w:p w14:paraId="051AD44E"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14.</w:t>
      </w:r>
      <w:r w:rsidRPr="002E7C94">
        <w:rPr>
          <w:rFonts w:ascii="宋体" w:hAnsi="宋体"/>
          <w:color w:val="auto"/>
          <w:sz w:val="24"/>
          <w:szCs w:val="24"/>
          <w:lang w:val="zh-CN"/>
        </w:rPr>
        <w:t>1</w:t>
      </w:r>
      <w:r w:rsidRPr="002E7C94">
        <w:rPr>
          <w:rFonts w:ascii="宋体" w:hAnsi="宋体" w:hint="eastAsia"/>
          <w:color w:val="auto"/>
          <w:sz w:val="24"/>
          <w:szCs w:val="24"/>
        </w:rPr>
        <w:t>在综合比较与评价后按照得分高低顺序对供应商进行排列，磋商小组将综合排名第一的供应商确定为成交供应商。得分相同的，按报价由低到高顺序排列。得分且报价相同的，按技术指标优劣顺序排列。技术分也相同时，由评标委员会随机确定成交供应商。</w:t>
      </w:r>
    </w:p>
    <w:p w14:paraId="714F5B7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14</w:t>
      </w:r>
      <w:r w:rsidRPr="002E7C94">
        <w:rPr>
          <w:rFonts w:ascii="宋体" w:hAnsi="宋体"/>
          <w:color w:val="auto"/>
          <w:sz w:val="24"/>
          <w:szCs w:val="24"/>
          <w:lang w:val="zh-CN"/>
        </w:rPr>
        <w:t>.</w:t>
      </w:r>
      <w:r w:rsidRPr="002E7C94">
        <w:rPr>
          <w:rFonts w:ascii="宋体" w:hAnsi="宋体" w:hint="eastAsia"/>
          <w:color w:val="auto"/>
          <w:sz w:val="24"/>
          <w:szCs w:val="24"/>
          <w:lang w:val="zh-CN"/>
        </w:rPr>
        <w:t xml:space="preserve">2 </w:t>
      </w:r>
      <w:r w:rsidRPr="002E7C94">
        <w:rPr>
          <w:rFonts w:ascii="宋体" w:hAnsi="宋体" w:hint="eastAsia"/>
          <w:color w:val="auto"/>
          <w:sz w:val="24"/>
          <w:szCs w:val="24"/>
          <w:lang w:val="zh-CN"/>
        </w:rPr>
        <w:t>成交供应商确定后，将</w:t>
      </w:r>
      <w:r w:rsidRPr="002E7C94">
        <w:rPr>
          <w:rFonts w:ascii="宋体" w:hAnsi="宋体" w:hint="eastAsia"/>
          <w:color w:val="auto"/>
          <w:sz w:val="24"/>
          <w:szCs w:val="24"/>
        </w:rPr>
        <w:t>在</w:t>
      </w:r>
      <w:r w:rsidRPr="002E7C94">
        <w:rPr>
          <w:rFonts w:ascii="宋体" w:eastAsia="宋体" w:hAnsi="宋体" w:cs="宋体" w:hint="eastAsia"/>
          <w:color w:val="auto"/>
          <w:sz w:val="24"/>
          <w:szCs w:val="24"/>
        </w:rPr>
        <w:t>南京农业大学</w:t>
      </w:r>
      <w:r w:rsidRPr="002E7C94">
        <w:rPr>
          <w:rFonts w:ascii="宋体" w:hAnsi="宋体" w:cs="宋体" w:hint="eastAsia"/>
          <w:color w:val="auto"/>
          <w:sz w:val="24"/>
          <w:szCs w:val="24"/>
        </w:rPr>
        <w:t>招投标办公室</w:t>
      </w:r>
      <w:r w:rsidRPr="002E7C94">
        <w:rPr>
          <w:rFonts w:ascii="宋体" w:hAnsi="宋体" w:hint="eastAsia"/>
          <w:color w:val="auto"/>
          <w:sz w:val="24"/>
          <w:szCs w:val="24"/>
        </w:rPr>
        <w:t>网站发布公告，成交供应商及时到南京永泰工程咨询有限公司</w:t>
      </w:r>
      <w:r w:rsidRPr="002E7C94">
        <w:rPr>
          <w:rFonts w:ascii="宋体" w:hAnsi="宋体"/>
          <w:color w:val="auto"/>
          <w:sz w:val="24"/>
          <w:szCs w:val="24"/>
        </w:rPr>
        <w:t>领取《</w:t>
      </w:r>
      <w:r w:rsidRPr="002E7C94">
        <w:rPr>
          <w:rFonts w:ascii="宋体" w:hAnsi="宋体" w:hint="eastAsia"/>
          <w:color w:val="auto"/>
          <w:sz w:val="24"/>
          <w:szCs w:val="24"/>
        </w:rPr>
        <w:t>成交</w:t>
      </w:r>
      <w:r w:rsidRPr="002E7C94">
        <w:rPr>
          <w:rFonts w:ascii="宋体" w:hAnsi="宋体"/>
          <w:color w:val="auto"/>
          <w:sz w:val="24"/>
          <w:szCs w:val="24"/>
        </w:rPr>
        <w:t>通知书》</w:t>
      </w:r>
      <w:r w:rsidRPr="002E7C94">
        <w:rPr>
          <w:rFonts w:ascii="宋体" w:hAnsi="宋体" w:hint="eastAsia"/>
          <w:color w:val="auto"/>
          <w:sz w:val="24"/>
          <w:szCs w:val="24"/>
        </w:rPr>
        <w:t>。</w:t>
      </w:r>
    </w:p>
    <w:p w14:paraId="0C741D94"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14</w:t>
      </w:r>
      <w:r w:rsidRPr="002E7C94">
        <w:rPr>
          <w:rFonts w:ascii="宋体" w:hAnsi="宋体"/>
          <w:color w:val="auto"/>
          <w:sz w:val="24"/>
          <w:szCs w:val="24"/>
          <w:lang w:val="zh-CN"/>
        </w:rPr>
        <w:t>.</w:t>
      </w:r>
      <w:r w:rsidRPr="002E7C94">
        <w:rPr>
          <w:rFonts w:ascii="宋体" w:hAnsi="宋体" w:hint="eastAsia"/>
          <w:color w:val="auto"/>
          <w:sz w:val="24"/>
          <w:szCs w:val="24"/>
          <w:lang w:val="zh-CN"/>
        </w:rPr>
        <w:t xml:space="preserve">3 </w:t>
      </w:r>
      <w:r w:rsidRPr="002E7C94">
        <w:rPr>
          <w:rFonts w:ascii="宋体" w:hAnsi="宋体" w:hint="eastAsia"/>
          <w:color w:val="auto"/>
          <w:sz w:val="24"/>
          <w:szCs w:val="24"/>
          <w:lang w:val="zh-CN"/>
        </w:rPr>
        <w:t>成交通知书对采购人和成交供应商具有同等法律效力。</w:t>
      </w:r>
    </w:p>
    <w:p w14:paraId="5D9F5F4D" w14:textId="77777777" w:rsidR="000B12CA" w:rsidRPr="002E7C94" w:rsidRDefault="00803954">
      <w:pPr>
        <w:tabs>
          <w:tab w:val="left" w:pos="1260"/>
        </w:tabs>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14</w:t>
      </w:r>
      <w:r w:rsidRPr="002E7C94">
        <w:rPr>
          <w:rFonts w:ascii="宋体" w:hAnsi="宋体"/>
          <w:color w:val="auto"/>
          <w:sz w:val="24"/>
          <w:szCs w:val="24"/>
        </w:rPr>
        <w:t>.</w:t>
      </w:r>
      <w:r w:rsidRPr="002E7C94">
        <w:rPr>
          <w:rFonts w:ascii="宋体" w:hAnsi="宋体" w:hint="eastAsia"/>
          <w:color w:val="auto"/>
          <w:sz w:val="24"/>
          <w:szCs w:val="24"/>
        </w:rPr>
        <w:t>4</w:t>
      </w:r>
      <w:r w:rsidRPr="002E7C94">
        <w:rPr>
          <w:rFonts w:ascii="宋体" w:hAnsi="宋体"/>
          <w:color w:val="auto"/>
          <w:sz w:val="24"/>
          <w:szCs w:val="24"/>
        </w:rPr>
        <w:t xml:space="preserve"> </w:t>
      </w:r>
      <w:r w:rsidRPr="002E7C94">
        <w:rPr>
          <w:rFonts w:ascii="宋体" w:hAnsi="宋体"/>
          <w:color w:val="auto"/>
          <w:sz w:val="24"/>
          <w:szCs w:val="24"/>
        </w:rPr>
        <w:t>代理机构对未</w:t>
      </w:r>
      <w:r w:rsidRPr="002E7C94">
        <w:rPr>
          <w:rFonts w:ascii="宋体" w:hAnsi="宋体" w:hint="eastAsia"/>
          <w:color w:val="auto"/>
          <w:sz w:val="24"/>
          <w:szCs w:val="24"/>
        </w:rPr>
        <w:t>成交</w:t>
      </w:r>
      <w:r w:rsidRPr="002E7C94">
        <w:rPr>
          <w:rFonts w:ascii="宋体" w:hAnsi="宋体"/>
          <w:color w:val="auto"/>
          <w:sz w:val="24"/>
          <w:szCs w:val="24"/>
        </w:rPr>
        <w:t>的</w:t>
      </w:r>
      <w:r w:rsidRPr="002E7C94">
        <w:rPr>
          <w:rFonts w:ascii="宋体" w:hAnsi="宋体" w:hint="eastAsia"/>
          <w:color w:val="auto"/>
          <w:sz w:val="24"/>
          <w:szCs w:val="24"/>
        </w:rPr>
        <w:t>供应商</w:t>
      </w:r>
      <w:proofErr w:type="gramStart"/>
      <w:r w:rsidRPr="002E7C94">
        <w:rPr>
          <w:rFonts w:ascii="宋体" w:hAnsi="宋体"/>
          <w:color w:val="auto"/>
          <w:sz w:val="24"/>
          <w:szCs w:val="24"/>
        </w:rPr>
        <w:t>不作未</w:t>
      </w:r>
      <w:r w:rsidRPr="002E7C94">
        <w:rPr>
          <w:rFonts w:ascii="宋体" w:hAnsi="宋体" w:hint="eastAsia"/>
          <w:color w:val="auto"/>
          <w:sz w:val="24"/>
          <w:szCs w:val="24"/>
        </w:rPr>
        <w:t>成交</w:t>
      </w:r>
      <w:proofErr w:type="gramEnd"/>
      <w:r w:rsidRPr="002E7C94">
        <w:rPr>
          <w:rFonts w:ascii="宋体" w:hAnsi="宋体"/>
          <w:color w:val="auto"/>
          <w:sz w:val="24"/>
          <w:szCs w:val="24"/>
        </w:rPr>
        <w:t>原因的解释。</w:t>
      </w:r>
    </w:p>
    <w:p w14:paraId="4617F114" w14:textId="77777777" w:rsidR="000B12CA" w:rsidRPr="002E7C94" w:rsidRDefault="00803954">
      <w:pPr>
        <w:spacing w:line="360" w:lineRule="auto"/>
        <w:ind w:firstLine="420"/>
        <w:rPr>
          <w:rFonts w:ascii="宋体" w:hAnsi="宋体"/>
          <w:b/>
          <w:color w:val="auto"/>
          <w:sz w:val="24"/>
          <w:szCs w:val="24"/>
        </w:rPr>
      </w:pPr>
      <w:r w:rsidRPr="002E7C94">
        <w:rPr>
          <w:rFonts w:ascii="宋体" w:hAnsi="宋体" w:hint="eastAsia"/>
          <w:color w:val="auto"/>
          <w:sz w:val="24"/>
          <w:szCs w:val="24"/>
        </w:rPr>
        <w:t>14</w:t>
      </w:r>
      <w:r w:rsidRPr="002E7C94">
        <w:rPr>
          <w:rFonts w:ascii="宋体" w:hAnsi="宋体"/>
          <w:color w:val="auto"/>
          <w:sz w:val="24"/>
          <w:szCs w:val="24"/>
        </w:rPr>
        <w:t>.</w:t>
      </w:r>
      <w:r w:rsidRPr="002E7C94">
        <w:rPr>
          <w:rFonts w:ascii="宋体" w:hAnsi="宋体" w:hint="eastAsia"/>
          <w:color w:val="auto"/>
          <w:sz w:val="24"/>
          <w:szCs w:val="24"/>
        </w:rPr>
        <w:t>5</w:t>
      </w:r>
      <w:r w:rsidRPr="002E7C94">
        <w:rPr>
          <w:rFonts w:ascii="宋体" w:hAnsi="宋体"/>
          <w:color w:val="auto"/>
          <w:sz w:val="24"/>
          <w:szCs w:val="24"/>
        </w:rPr>
        <w:t xml:space="preserve"> </w:t>
      </w:r>
      <w:r w:rsidRPr="002E7C94">
        <w:rPr>
          <w:rFonts w:ascii="宋体" w:hAnsi="宋体"/>
          <w:color w:val="auto"/>
          <w:sz w:val="24"/>
          <w:szCs w:val="24"/>
        </w:rPr>
        <w:t>所有</w:t>
      </w:r>
      <w:r w:rsidRPr="002E7C94">
        <w:rPr>
          <w:rFonts w:ascii="宋体" w:hAnsi="宋体" w:hint="eastAsia"/>
          <w:color w:val="auto"/>
          <w:sz w:val="24"/>
          <w:szCs w:val="24"/>
        </w:rPr>
        <w:t>响应文件</w:t>
      </w:r>
      <w:r w:rsidRPr="002E7C94">
        <w:rPr>
          <w:rFonts w:ascii="宋体" w:hAnsi="宋体"/>
          <w:color w:val="auto"/>
          <w:sz w:val="24"/>
          <w:szCs w:val="24"/>
        </w:rPr>
        <w:t>都将作为档案保存，不论</w:t>
      </w:r>
      <w:r w:rsidRPr="002E7C94">
        <w:rPr>
          <w:rFonts w:ascii="宋体" w:hAnsi="宋体" w:hint="eastAsia"/>
          <w:color w:val="auto"/>
          <w:sz w:val="24"/>
          <w:szCs w:val="24"/>
        </w:rPr>
        <w:t>成交</w:t>
      </w:r>
      <w:r w:rsidRPr="002E7C94">
        <w:rPr>
          <w:rFonts w:ascii="宋体" w:hAnsi="宋体"/>
          <w:color w:val="auto"/>
          <w:sz w:val="24"/>
          <w:szCs w:val="24"/>
        </w:rPr>
        <w:t>与否，代理机构均不退回。</w:t>
      </w:r>
    </w:p>
    <w:p w14:paraId="1F885985" w14:textId="77777777" w:rsidR="000B12CA" w:rsidRPr="002E7C94" w:rsidRDefault="00803954" w:rsidP="0061368F">
      <w:pPr>
        <w:spacing w:line="360" w:lineRule="auto"/>
        <w:ind w:firstLineChars="196" w:firstLine="472"/>
        <w:rPr>
          <w:rFonts w:ascii="宋体" w:hAnsi="宋体"/>
          <w:b/>
          <w:color w:val="auto"/>
          <w:sz w:val="24"/>
          <w:szCs w:val="24"/>
        </w:rPr>
      </w:pPr>
      <w:r w:rsidRPr="002E7C94">
        <w:rPr>
          <w:rFonts w:ascii="宋体" w:hAnsi="宋体" w:hint="eastAsia"/>
          <w:b/>
          <w:color w:val="auto"/>
          <w:sz w:val="24"/>
          <w:szCs w:val="24"/>
          <w:lang w:val="zh-CN"/>
        </w:rPr>
        <w:t>15</w:t>
      </w:r>
      <w:r w:rsidRPr="002E7C94">
        <w:rPr>
          <w:rFonts w:ascii="宋体" w:hAnsi="宋体" w:hint="eastAsia"/>
          <w:b/>
          <w:bCs/>
          <w:color w:val="auto"/>
          <w:sz w:val="24"/>
          <w:szCs w:val="24"/>
          <w:lang w:val="zh-CN"/>
        </w:rPr>
        <w:t>、</w:t>
      </w:r>
      <w:r w:rsidRPr="002E7C94">
        <w:rPr>
          <w:rFonts w:ascii="宋体" w:hAnsi="宋体"/>
          <w:b/>
          <w:color w:val="auto"/>
          <w:sz w:val="24"/>
          <w:szCs w:val="24"/>
        </w:rPr>
        <w:t>编写</w:t>
      </w:r>
      <w:r w:rsidRPr="002E7C94">
        <w:rPr>
          <w:rFonts w:ascii="宋体" w:hAnsi="宋体" w:hint="eastAsia"/>
          <w:b/>
          <w:color w:val="auto"/>
          <w:sz w:val="24"/>
          <w:szCs w:val="24"/>
        </w:rPr>
        <w:t>评审</w:t>
      </w:r>
      <w:r w:rsidRPr="002E7C94">
        <w:rPr>
          <w:rFonts w:ascii="宋体" w:hAnsi="宋体"/>
          <w:b/>
          <w:color w:val="auto"/>
          <w:sz w:val="24"/>
          <w:szCs w:val="24"/>
        </w:rPr>
        <w:t>报告</w:t>
      </w:r>
    </w:p>
    <w:p w14:paraId="4CDF0135"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rPr>
        <w:t xml:space="preserve">15.1 </w:t>
      </w:r>
      <w:r w:rsidRPr="002E7C94">
        <w:rPr>
          <w:rFonts w:ascii="宋体" w:hAnsi="宋体" w:hint="eastAsia"/>
          <w:color w:val="auto"/>
          <w:sz w:val="24"/>
          <w:szCs w:val="24"/>
        </w:rPr>
        <w:t>磋商小组根据磋商过程和</w:t>
      </w:r>
      <w:r w:rsidRPr="002E7C94">
        <w:rPr>
          <w:rFonts w:ascii="宋体" w:hAnsi="宋体"/>
          <w:color w:val="auto"/>
          <w:sz w:val="24"/>
          <w:szCs w:val="24"/>
        </w:rPr>
        <w:t>结果编写</w:t>
      </w:r>
      <w:r w:rsidRPr="002E7C94">
        <w:rPr>
          <w:rFonts w:ascii="宋体" w:hAnsi="宋体" w:hint="eastAsia"/>
          <w:color w:val="auto"/>
          <w:sz w:val="24"/>
          <w:szCs w:val="24"/>
        </w:rPr>
        <w:t>评审</w:t>
      </w:r>
      <w:r w:rsidRPr="002E7C94">
        <w:rPr>
          <w:rFonts w:ascii="宋体" w:hAnsi="宋体"/>
          <w:color w:val="auto"/>
          <w:sz w:val="24"/>
          <w:szCs w:val="24"/>
        </w:rPr>
        <w:t>报告</w:t>
      </w:r>
      <w:r w:rsidRPr="002E7C94">
        <w:rPr>
          <w:rFonts w:ascii="宋体" w:hAnsi="宋体" w:hint="eastAsia"/>
          <w:color w:val="auto"/>
          <w:sz w:val="24"/>
          <w:szCs w:val="24"/>
        </w:rPr>
        <w:t>。</w:t>
      </w:r>
    </w:p>
    <w:p w14:paraId="223E2972"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color w:val="auto"/>
          <w:sz w:val="24"/>
          <w:szCs w:val="24"/>
          <w:lang w:val="zh-CN"/>
        </w:rPr>
        <w:t>16</w:t>
      </w:r>
      <w:r w:rsidRPr="002E7C94">
        <w:rPr>
          <w:rFonts w:ascii="宋体" w:hAnsi="宋体" w:hint="eastAsia"/>
          <w:b/>
          <w:color w:val="auto"/>
          <w:sz w:val="24"/>
          <w:szCs w:val="24"/>
          <w:lang w:val="zh-CN"/>
        </w:rPr>
        <w:t>、</w:t>
      </w:r>
      <w:r w:rsidRPr="002E7C94">
        <w:rPr>
          <w:rFonts w:ascii="宋体" w:hAnsi="宋体" w:hint="eastAsia"/>
          <w:b/>
          <w:bCs/>
          <w:color w:val="auto"/>
          <w:sz w:val="24"/>
          <w:szCs w:val="24"/>
          <w:lang w:val="zh-CN"/>
        </w:rPr>
        <w:t>签订合同</w:t>
      </w:r>
    </w:p>
    <w:p w14:paraId="45C8B010"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rPr>
        <w:t>16</w:t>
      </w:r>
      <w:r w:rsidRPr="002E7C94">
        <w:rPr>
          <w:rFonts w:ascii="宋体" w:hAnsi="宋体"/>
          <w:color w:val="auto"/>
          <w:sz w:val="24"/>
          <w:szCs w:val="24"/>
          <w:lang w:val="zh-CN"/>
        </w:rPr>
        <w:t>.</w:t>
      </w:r>
      <w:r w:rsidRPr="002E7C94">
        <w:rPr>
          <w:rFonts w:ascii="宋体" w:hAnsi="宋体" w:hint="eastAsia"/>
          <w:color w:val="auto"/>
          <w:sz w:val="24"/>
          <w:szCs w:val="24"/>
        </w:rPr>
        <w:t xml:space="preserve">1 </w:t>
      </w:r>
      <w:r w:rsidRPr="002E7C94">
        <w:rPr>
          <w:rFonts w:ascii="宋体" w:hAnsi="宋体" w:hint="eastAsia"/>
          <w:color w:val="auto"/>
          <w:sz w:val="24"/>
          <w:szCs w:val="24"/>
        </w:rPr>
        <w:t>成交供应商应当</w:t>
      </w:r>
      <w:r w:rsidRPr="002E7C94">
        <w:rPr>
          <w:rFonts w:ascii="宋体" w:hAnsi="宋体" w:hint="eastAsia"/>
          <w:color w:val="auto"/>
          <w:sz w:val="24"/>
          <w:szCs w:val="24"/>
          <w:lang w:val="zh-CN"/>
        </w:rPr>
        <w:t>自成交通知书发出之日起三十日内，</w:t>
      </w:r>
      <w:r w:rsidRPr="002E7C94">
        <w:rPr>
          <w:rFonts w:ascii="宋体" w:hAnsi="宋体" w:hint="eastAsia"/>
          <w:color w:val="auto"/>
          <w:sz w:val="24"/>
          <w:szCs w:val="24"/>
        </w:rPr>
        <w:t>与采购人签订政府采购合同，所签订的合同不得对磋商文件和响应文件作实质性修改。</w:t>
      </w:r>
    </w:p>
    <w:p w14:paraId="3F1731C0"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rPr>
        <w:t>16</w:t>
      </w:r>
      <w:r w:rsidRPr="002E7C94">
        <w:rPr>
          <w:rFonts w:ascii="宋体" w:hAnsi="宋体" w:hint="eastAsia"/>
          <w:color w:val="auto"/>
          <w:sz w:val="24"/>
          <w:szCs w:val="24"/>
          <w:lang w:val="zh-CN"/>
        </w:rPr>
        <w:t xml:space="preserve">.2 </w:t>
      </w:r>
      <w:r w:rsidRPr="002E7C94">
        <w:rPr>
          <w:rFonts w:ascii="宋体" w:hAnsi="宋体" w:hint="eastAsia"/>
          <w:color w:val="auto"/>
          <w:sz w:val="24"/>
          <w:szCs w:val="24"/>
        </w:rPr>
        <w:t>采购人不得向成交供应商提出任何不合理的要求作为签订合同的条件，不得与成交供应商私下订立背离合同实质性内容的协议。</w:t>
      </w:r>
    </w:p>
    <w:p w14:paraId="77DC67B7"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16</w:t>
      </w:r>
      <w:r w:rsidRPr="002E7C94">
        <w:rPr>
          <w:rFonts w:ascii="宋体" w:hAnsi="宋体"/>
          <w:color w:val="auto"/>
          <w:sz w:val="24"/>
          <w:szCs w:val="24"/>
          <w:lang w:val="zh-CN"/>
        </w:rPr>
        <w:t>.</w:t>
      </w:r>
      <w:r w:rsidRPr="002E7C94">
        <w:rPr>
          <w:rFonts w:ascii="宋体" w:hAnsi="宋体" w:hint="eastAsia"/>
          <w:color w:val="auto"/>
          <w:sz w:val="24"/>
          <w:szCs w:val="24"/>
          <w:lang w:val="zh-CN"/>
        </w:rPr>
        <w:t>3</w:t>
      </w:r>
      <w:r w:rsidRPr="002E7C94">
        <w:rPr>
          <w:rFonts w:ascii="宋体" w:hAnsi="宋体" w:hint="eastAsia"/>
          <w:color w:val="auto"/>
          <w:sz w:val="24"/>
          <w:szCs w:val="24"/>
        </w:rPr>
        <w:t xml:space="preserve"> </w:t>
      </w:r>
      <w:r w:rsidRPr="002E7C94">
        <w:rPr>
          <w:rFonts w:ascii="宋体" w:hAnsi="宋体" w:hint="eastAsia"/>
          <w:color w:val="auto"/>
          <w:sz w:val="24"/>
          <w:szCs w:val="24"/>
        </w:rPr>
        <w:t>除不可抗力等因素外，</w:t>
      </w:r>
      <w:r w:rsidRPr="002E7C94">
        <w:rPr>
          <w:rFonts w:ascii="宋体" w:hAnsi="宋体" w:hint="eastAsia"/>
          <w:color w:val="auto"/>
          <w:sz w:val="24"/>
          <w:szCs w:val="24"/>
          <w:lang w:val="zh-CN"/>
        </w:rPr>
        <w:t>成交通知书发出后，采购人改变成交结果，或者成交供应</w:t>
      </w:r>
      <w:proofErr w:type="gramStart"/>
      <w:r w:rsidRPr="002E7C94">
        <w:rPr>
          <w:rFonts w:ascii="宋体" w:hAnsi="宋体" w:hint="eastAsia"/>
          <w:color w:val="auto"/>
          <w:sz w:val="24"/>
          <w:szCs w:val="24"/>
          <w:lang w:val="zh-CN"/>
        </w:rPr>
        <w:t>商拒绝</w:t>
      </w:r>
      <w:proofErr w:type="gramEnd"/>
      <w:r w:rsidRPr="002E7C94">
        <w:rPr>
          <w:rFonts w:ascii="宋体" w:hAnsi="宋体" w:hint="eastAsia"/>
          <w:color w:val="auto"/>
          <w:sz w:val="24"/>
          <w:szCs w:val="24"/>
          <w:lang w:val="zh-CN"/>
        </w:rPr>
        <w:t>签订政府采购合同的，应当承担相应的法律责任。</w:t>
      </w:r>
    </w:p>
    <w:p w14:paraId="5D83D6EF" w14:textId="77777777" w:rsidR="000B12CA" w:rsidRPr="002E7C94" w:rsidRDefault="00803954">
      <w:pPr>
        <w:spacing w:line="360" w:lineRule="auto"/>
        <w:ind w:firstLine="420"/>
        <w:rPr>
          <w:rFonts w:ascii="宋体" w:hAnsi="宋体"/>
          <w:b/>
          <w:color w:val="auto"/>
          <w:sz w:val="24"/>
          <w:szCs w:val="24"/>
        </w:rPr>
      </w:pPr>
      <w:r w:rsidRPr="002E7C94">
        <w:rPr>
          <w:rFonts w:ascii="宋体" w:hAnsi="宋体" w:hint="eastAsia"/>
          <w:color w:val="auto"/>
          <w:sz w:val="24"/>
          <w:szCs w:val="24"/>
          <w:lang w:val="zh-CN"/>
        </w:rPr>
        <w:t xml:space="preserve">16.4 </w:t>
      </w:r>
      <w:r w:rsidRPr="002E7C94">
        <w:rPr>
          <w:rFonts w:ascii="宋体" w:hAnsi="宋体" w:hint="eastAsia"/>
          <w:b/>
          <w:color w:val="auto"/>
          <w:sz w:val="24"/>
          <w:szCs w:val="24"/>
        </w:rPr>
        <w:t>成交供应商除发生法律规定的</w:t>
      </w:r>
      <w:r w:rsidRPr="002E7C94">
        <w:rPr>
          <w:rFonts w:ascii="宋体" w:hAnsi="宋体"/>
          <w:b/>
          <w:color w:val="auto"/>
          <w:sz w:val="24"/>
          <w:szCs w:val="24"/>
        </w:rPr>
        <w:t>不能预见、不能避免并不能克服的客观情况</w:t>
      </w:r>
      <w:r w:rsidRPr="002E7C94">
        <w:rPr>
          <w:rFonts w:ascii="宋体" w:hAnsi="宋体" w:hint="eastAsia"/>
          <w:b/>
          <w:color w:val="auto"/>
          <w:sz w:val="24"/>
          <w:szCs w:val="24"/>
        </w:rPr>
        <w:t>外不得放弃或拒绝签订合同的。放弃或拒绝签订合同的，财政部门视情将其列入不良行为名单。</w:t>
      </w:r>
    </w:p>
    <w:p w14:paraId="25D9679E"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16</w:t>
      </w:r>
      <w:r w:rsidRPr="002E7C94">
        <w:rPr>
          <w:rFonts w:ascii="宋体" w:hAnsi="宋体"/>
          <w:color w:val="auto"/>
          <w:sz w:val="24"/>
          <w:szCs w:val="24"/>
          <w:lang w:val="zh-CN"/>
        </w:rPr>
        <w:t>.</w:t>
      </w:r>
      <w:r w:rsidRPr="002E7C94">
        <w:rPr>
          <w:rFonts w:ascii="宋体" w:hAnsi="宋体" w:hint="eastAsia"/>
          <w:color w:val="auto"/>
          <w:sz w:val="24"/>
          <w:szCs w:val="24"/>
          <w:lang w:val="zh-CN"/>
        </w:rPr>
        <w:t>5</w:t>
      </w:r>
      <w:r w:rsidRPr="002E7C94">
        <w:rPr>
          <w:rFonts w:ascii="宋体" w:hAnsi="宋体" w:hint="eastAsia"/>
          <w:color w:val="auto"/>
          <w:sz w:val="24"/>
          <w:szCs w:val="24"/>
          <w:lang w:val="zh-CN"/>
        </w:rPr>
        <w:t>成交供应</w:t>
      </w:r>
      <w:proofErr w:type="gramStart"/>
      <w:r w:rsidRPr="002E7C94">
        <w:rPr>
          <w:rFonts w:ascii="宋体" w:hAnsi="宋体" w:hint="eastAsia"/>
          <w:color w:val="auto"/>
          <w:sz w:val="24"/>
          <w:szCs w:val="24"/>
          <w:lang w:val="zh-CN"/>
        </w:rPr>
        <w:t>商拒绝</w:t>
      </w:r>
      <w:proofErr w:type="gramEnd"/>
      <w:r w:rsidRPr="002E7C94">
        <w:rPr>
          <w:rFonts w:ascii="宋体" w:hAnsi="宋体" w:hint="eastAsia"/>
          <w:color w:val="auto"/>
          <w:sz w:val="24"/>
          <w:szCs w:val="24"/>
          <w:lang w:val="zh-CN"/>
        </w:rPr>
        <w:t>签订政府采购合同的，</w:t>
      </w:r>
      <w:r w:rsidRPr="002E7C94">
        <w:rPr>
          <w:rFonts w:ascii="宋体" w:hAnsi="宋体" w:hint="eastAsia"/>
          <w:color w:val="auto"/>
          <w:sz w:val="24"/>
          <w:szCs w:val="24"/>
        </w:rPr>
        <w:t>或因不可抗力或者自身原因不能履行政府采购合同的，</w:t>
      </w:r>
      <w:r w:rsidRPr="002E7C94">
        <w:rPr>
          <w:rFonts w:ascii="宋体" w:hAnsi="宋体" w:hint="eastAsia"/>
          <w:color w:val="auto"/>
          <w:sz w:val="24"/>
          <w:szCs w:val="24"/>
          <w:lang w:val="zh-CN"/>
        </w:rPr>
        <w:t>采购人可以视情与排位在成交供应商之后第一位的成交候选供应商签订政府采购合同，也可以重新开展采购活动。</w:t>
      </w:r>
    </w:p>
    <w:p w14:paraId="2068D53E"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16.6 </w:t>
      </w:r>
      <w:r w:rsidRPr="002E7C94">
        <w:rPr>
          <w:rFonts w:ascii="宋体" w:hAnsi="宋体" w:hint="eastAsia"/>
          <w:color w:val="auto"/>
          <w:sz w:val="24"/>
          <w:szCs w:val="24"/>
          <w:lang w:val="zh-CN"/>
        </w:rPr>
        <w:t>政府采购合同履行中，采购人需追加与合同标的相同的服务的，在不改变合同其他条款的前提下，可以与供应商协商签订补充合同，但所有补充合同的采购金额不得超过原合同采购金额的百分之十。</w:t>
      </w:r>
    </w:p>
    <w:p w14:paraId="70C971E1" w14:textId="77777777" w:rsidR="000B12CA" w:rsidRPr="002E7C94" w:rsidRDefault="00803954" w:rsidP="0061368F">
      <w:pPr>
        <w:pStyle w:val="a0"/>
        <w:ind w:firstLine="482"/>
        <w:outlineLvl w:val="1"/>
        <w:rPr>
          <w:rFonts w:ascii="宋体" w:hAnsi="宋体"/>
          <w:b/>
          <w:bCs/>
          <w:color w:val="auto"/>
          <w:szCs w:val="24"/>
          <w:lang w:val="zh-CN"/>
        </w:rPr>
      </w:pPr>
      <w:bookmarkStart w:id="121" w:name="_Toc115787251"/>
      <w:r w:rsidRPr="002E7C94">
        <w:rPr>
          <w:rFonts w:ascii="宋体" w:hAnsi="宋体" w:hint="eastAsia"/>
          <w:b/>
          <w:bCs/>
          <w:color w:val="auto"/>
          <w:szCs w:val="24"/>
          <w:lang w:val="zh-CN"/>
        </w:rPr>
        <w:t>五、询问、质疑、投诉和诚实信用</w:t>
      </w:r>
      <w:bookmarkEnd w:id="121"/>
    </w:p>
    <w:p w14:paraId="7B22B414"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lastRenderedPageBreak/>
        <w:t>17</w:t>
      </w:r>
      <w:r w:rsidRPr="002E7C94">
        <w:rPr>
          <w:rFonts w:ascii="宋体" w:hAnsi="宋体" w:hint="eastAsia"/>
          <w:b/>
          <w:bCs/>
          <w:color w:val="auto"/>
          <w:sz w:val="24"/>
          <w:szCs w:val="24"/>
          <w:lang w:val="zh-CN"/>
        </w:rPr>
        <w:t>、询问</w:t>
      </w:r>
    </w:p>
    <w:p w14:paraId="7D636078"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color w:val="auto"/>
          <w:sz w:val="24"/>
          <w:szCs w:val="24"/>
          <w:lang w:val="zh-CN"/>
        </w:rPr>
        <w:t>17</w:t>
      </w:r>
      <w:r w:rsidRPr="002E7C94">
        <w:rPr>
          <w:rFonts w:ascii="宋体" w:hAnsi="宋体"/>
          <w:color w:val="auto"/>
          <w:sz w:val="24"/>
          <w:szCs w:val="24"/>
          <w:lang w:val="zh-CN"/>
        </w:rPr>
        <w:t>.1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供应商对采购活动事项有疑问的，可以向代理机构提出询问，代理机构将在两个工作日内</w:t>
      </w:r>
      <w:proofErr w:type="gramStart"/>
      <w:r w:rsidRPr="002E7C94">
        <w:rPr>
          <w:rFonts w:ascii="宋体" w:hAnsi="宋体" w:hint="eastAsia"/>
          <w:color w:val="auto"/>
          <w:sz w:val="24"/>
          <w:szCs w:val="24"/>
          <w:lang w:val="zh-CN"/>
        </w:rPr>
        <w:t>作出</w:t>
      </w:r>
      <w:proofErr w:type="gramEnd"/>
      <w:r w:rsidRPr="002E7C94">
        <w:rPr>
          <w:rFonts w:ascii="宋体" w:hAnsi="宋体" w:hint="eastAsia"/>
          <w:color w:val="auto"/>
          <w:sz w:val="24"/>
          <w:szCs w:val="24"/>
          <w:lang w:val="zh-CN"/>
        </w:rPr>
        <w:t>答复，但答复的内容不涉及商业秘密</w:t>
      </w:r>
      <w:r w:rsidRPr="002E7C94">
        <w:rPr>
          <w:rFonts w:ascii="宋体" w:hAnsi="宋体" w:hint="eastAsia"/>
          <w:b/>
          <w:color w:val="auto"/>
          <w:sz w:val="24"/>
          <w:szCs w:val="24"/>
          <w:lang w:val="zh-CN"/>
        </w:rPr>
        <w:t>。</w:t>
      </w:r>
    </w:p>
    <w:p w14:paraId="6878C983" w14:textId="77777777" w:rsidR="000B12CA" w:rsidRPr="002E7C94" w:rsidRDefault="00803954">
      <w:pPr>
        <w:spacing w:line="360" w:lineRule="auto"/>
        <w:ind w:firstLine="420"/>
        <w:rPr>
          <w:rFonts w:ascii="宋体" w:hAnsi="宋体"/>
          <w:b/>
          <w:color w:val="auto"/>
          <w:sz w:val="24"/>
          <w:szCs w:val="24"/>
          <w:lang w:val="zh-CN"/>
        </w:rPr>
      </w:pPr>
      <w:r w:rsidRPr="002E7C94">
        <w:rPr>
          <w:rFonts w:ascii="宋体" w:hAnsi="宋体" w:hint="eastAsia"/>
          <w:b/>
          <w:color w:val="auto"/>
          <w:sz w:val="24"/>
          <w:szCs w:val="24"/>
          <w:lang w:val="zh-CN"/>
        </w:rPr>
        <w:t>18</w:t>
      </w:r>
      <w:r w:rsidRPr="002E7C94">
        <w:rPr>
          <w:rFonts w:ascii="宋体" w:hAnsi="宋体" w:hint="eastAsia"/>
          <w:b/>
          <w:color w:val="auto"/>
          <w:sz w:val="24"/>
          <w:szCs w:val="24"/>
          <w:lang w:val="zh-CN"/>
        </w:rPr>
        <w:t>、质疑</w:t>
      </w:r>
    </w:p>
    <w:p w14:paraId="7CD79269"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18</w:t>
      </w:r>
      <w:r w:rsidRPr="002E7C94">
        <w:rPr>
          <w:rFonts w:ascii="宋体" w:hAnsi="宋体"/>
          <w:color w:val="auto"/>
          <w:sz w:val="24"/>
          <w:szCs w:val="24"/>
          <w:lang w:val="zh-CN"/>
        </w:rPr>
        <w:t>.</w:t>
      </w:r>
      <w:r w:rsidRPr="002E7C94">
        <w:rPr>
          <w:rFonts w:ascii="宋体" w:hAnsi="宋体" w:hint="eastAsia"/>
          <w:color w:val="auto"/>
          <w:sz w:val="24"/>
          <w:szCs w:val="24"/>
          <w:lang w:val="zh-CN"/>
        </w:rPr>
        <w:t xml:space="preserve">1 </w:t>
      </w:r>
      <w:r w:rsidRPr="002E7C94">
        <w:rPr>
          <w:rFonts w:ascii="宋体" w:hAnsi="宋体" w:hint="eastAsia"/>
          <w:color w:val="auto"/>
          <w:sz w:val="24"/>
          <w:szCs w:val="24"/>
          <w:lang w:val="zh-CN"/>
        </w:rPr>
        <w:t>供应商认为采购文件、采购过程和成交结果使自己的合法权益受到损害的，可以在知道或者应当知道其权益受到损害之日起七个工作日内，将质疑文件原件送达南京永泰工程咨询有限公司，并与告知本项目代理联系人。</w:t>
      </w:r>
    </w:p>
    <w:p w14:paraId="7518AE97" w14:textId="77777777" w:rsidR="000B12CA" w:rsidRPr="002E7C94" w:rsidRDefault="00803954">
      <w:pPr>
        <w:spacing w:line="360" w:lineRule="auto"/>
        <w:ind w:firstLineChars="200" w:firstLine="480"/>
        <w:rPr>
          <w:rFonts w:ascii="宋体" w:hAnsi="宋体" w:cs="Tahoma"/>
          <w:color w:val="auto"/>
          <w:sz w:val="24"/>
          <w:szCs w:val="24"/>
        </w:rPr>
      </w:pPr>
      <w:r w:rsidRPr="002E7C94">
        <w:rPr>
          <w:rFonts w:ascii="宋体" w:hAnsi="宋体" w:hint="eastAsia"/>
          <w:color w:val="auto"/>
          <w:sz w:val="24"/>
          <w:szCs w:val="24"/>
          <w:lang w:val="zh-CN"/>
        </w:rPr>
        <w:t xml:space="preserve">18.2 </w:t>
      </w:r>
      <w:r w:rsidRPr="002E7C94">
        <w:rPr>
          <w:rFonts w:ascii="宋体" w:hAnsi="宋体" w:hint="eastAsia"/>
          <w:color w:val="auto"/>
          <w:sz w:val="24"/>
          <w:szCs w:val="24"/>
          <w:lang w:val="zh-CN"/>
        </w:rPr>
        <w:t>质疑文件应包括以下主要内容，并</w:t>
      </w:r>
      <w:r w:rsidRPr="002E7C94">
        <w:rPr>
          <w:rFonts w:ascii="宋体" w:hAnsi="宋体" w:hint="eastAsia"/>
          <w:color w:val="auto"/>
          <w:sz w:val="24"/>
          <w:szCs w:val="24"/>
        </w:rPr>
        <w:t>按照</w:t>
      </w:r>
      <w:r w:rsidRPr="002E7C94">
        <w:rPr>
          <w:rFonts w:ascii="宋体" w:hAnsi="宋体"/>
          <w:color w:val="auto"/>
          <w:sz w:val="24"/>
          <w:szCs w:val="24"/>
        </w:rPr>
        <w:t>“</w:t>
      </w:r>
      <w:r w:rsidRPr="002E7C94">
        <w:rPr>
          <w:rFonts w:ascii="宋体" w:hAnsi="宋体" w:hint="eastAsia"/>
          <w:color w:val="auto"/>
          <w:sz w:val="24"/>
          <w:szCs w:val="24"/>
        </w:rPr>
        <w:t>谁主张、谁举证</w:t>
      </w:r>
      <w:r w:rsidRPr="002E7C94">
        <w:rPr>
          <w:rFonts w:ascii="宋体" w:hAnsi="宋体"/>
          <w:color w:val="auto"/>
          <w:sz w:val="24"/>
          <w:szCs w:val="24"/>
        </w:rPr>
        <w:t>”</w:t>
      </w:r>
      <w:r w:rsidRPr="002E7C94">
        <w:rPr>
          <w:rFonts w:ascii="宋体" w:hAnsi="宋体" w:hint="eastAsia"/>
          <w:color w:val="auto"/>
          <w:sz w:val="24"/>
          <w:szCs w:val="24"/>
        </w:rPr>
        <w:t>的原则，附上相关证明材料。否则，代理机构不予受理：</w:t>
      </w:r>
    </w:p>
    <w:p w14:paraId="4EEEDF26" w14:textId="77777777" w:rsidR="000B12CA" w:rsidRPr="002E7C94" w:rsidRDefault="00803954">
      <w:pPr>
        <w:spacing w:line="360" w:lineRule="auto"/>
        <w:ind w:leftChars="200" w:left="420"/>
        <w:rPr>
          <w:rFonts w:ascii="宋体" w:hAnsi="宋体"/>
          <w:color w:val="auto"/>
          <w:sz w:val="24"/>
          <w:szCs w:val="24"/>
          <w:lang w:val="zh-CN"/>
        </w:rPr>
      </w:pPr>
      <w:r w:rsidRPr="002E7C94">
        <w:rPr>
          <w:rFonts w:ascii="宋体" w:hAnsi="宋体" w:hint="eastAsia"/>
          <w:color w:val="auto"/>
          <w:sz w:val="24"/>
          <w:szCs w:val="24"/>
        </w:rPr>
        <w:t>（</w:t>
      </w:r>
      <w:r w:rsidRPr="002E7C94">
        <w:rPr>
          <w:rFonts w:ascii="宋体" w:hAnsi="宋体" w:hint="eastAsia"/>
          <w:color w:val="auto"/>
          <w:sz w:val="24"/>
          <w:szCs w:val="24"/>
        </w:rPr>
        <w:t>1</w:t>
      </w:r>
      <w:r w:rsidRPr="002E7C94">
        <w:rPr>
          <w:rFonts w:ascii="宋体" w:hAnsi="宋体" w:hint="eastAsia"/>
          <w:color w:val="auto"/>
          <w:sz w:val="24"/>
          <w:szCs w:val="24"/>
        </w:rPr>
        <w:t>）质疑项目名称、采购编号、包号、采购公告发布时间、磋商时间；</w:t>
      </w:r>
    </w:p>
    <w:p w14:paraId="3CF39E3B"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2</w:t>
      </w:r>
      <w:r w:rsidRPr="002E7C94">
        <w:rPr>
          <w:rFonts w:ascii="宋体" w:hAnsi="宋体" w:hint="eastAsia"/>
          <w:color w:val="auto"/>
          <w:sz w:val="24"/>
          <w:szCs w:val="24"/>
          <w:lang w:val="zh-CN"/>
        </w:rPr>
        <w:t>）提起质疑的日期、具体的质疑事项及事实根据（具体条款）；</w:t>
      </w:r>
    </w:p>
    <w:p w14:paraId="690A06B6"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3</w:t>
      </w:r>
      <w:r w:rsidRPr="002E7C94">
        <w:rPr>
          <w:rFonts w:ascii="宋体" w:hAnsi="宋体" w:hint="eastAsia"/>
          <w:color w:val="auto"/>
          <w:sz w:val="24"/>
          <w:szCs w:val="24"/>
          <w:lang w:val="zh-CN"/>
        </w:rPr>
        <w:t>）认为自己合法权益受到损害或可能受到损害的相关证据材料。</w:t>
      </w:r>
    </w:p>
    <w:p w14:paraId="40B066A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4</w:t>
      </w:r>
      <w:r w:rsidRPr="002E7C94">
        <w:rPr>
          <w:rFonts w:ascii="宋体" w:hAnsi="宋体" w:hint="eastAsia"/>
          <w:color w:val="auto"/>
          <w:sz w:val="24"/>
          <w:szCs w:val="24"/>
          <w:lang w:val="zh-CN"/>
        </w:rPr>
        <w:t>）质疑供应商名称、地址、邮编、联系人、联系电话</w:t>
      </w:r>
      <w:r w:rsidRPr="002E7C94">
        <w:rPr>
          <w:rFonts w:ascii="宋体" w:hAnsi="宋体" w:hint="eastAsia"/>
          <w:color w:val="auto"/>
          <w:sz w:val="24"/>
          <w:szCs w:val="24"/>
        </w:rPr>
        <w:t>（包括座机、手机、传真号码等）</w:t>
      </w:r>
      <w:r w:rsidRPr="002E7C94">
        <w:rPr>
          <w:rFonts w:ascii="宋体" w:hAnsi="宋体" w:hint="eastAsia"/>
          <w:color w:val="auto"/>
          <w:sz w:val="24"/>
          <w:szCs w:val="24"/>
          <w:lang w:val="zh-CN"/>
        </w:rPr>
        <w:t>；</w:t>
      </w:r>
    </w:p>
    <w:p w14:paraId="4A6016FF"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5</w:t>
      </w:r>
      <w:r w:rsidRPr="002E7C94">
        <w:rPr>
          <w:rFonts w:ascii="宋体" w:hAnsi="宋体" w:hint="eastAsia"/>
          <w:color w:val="auto"/>
          <w:sz w:val="24"/>
          <w:szCs w:val="24"/>
          <w:lang w:val="zh-CN"/>
        </w:rPr>
        <w:t>）质疑文件应当署名，质疑人为自然人的，应当由本人签字并</w:t>
      </w:r>
      <w:proofErr w:type="gramStart"/>
      <w:r w:rsidRPr="002E7C94">
        <w:rPr>
          <w:rFonts w:ascii="宋体" w:hAnsi="宋体" w:hint="eastAsia"/>
          <w:color w:val="auto"/>
          <w:sz w:val="24"/>
          <w:szCs w:val="24"/>
          <w:lang w:val="zh-CN"/>
        </w:rPr>
        <w:t>附有效</w:t>
      </w:r>
      <w:proofErr w:type="gramEnd"/>
      <w:r w:rsidRPr="002E7C94">
        <w:rPr>
          <w:rFonts w:ascii="宋体" w:hAnsi="宋体" w:hint="eastAsia"/>
          <w:color w:val="auto"/>
          <w:sz w:val="24"/>
          <w:szCs w:val="24"/>
          <w:lang w:val="zh-CN"/>
        </w:rPr>
        <w:t>身份证明；质疑人为法人或其他组织的，应当由法定代表人签字并加盖单位公章。</w:t>
      </w:r>
    </w:p>
    <w:p w14:paraId="635F2327" w14:textId="77777777" w:rsidR="000B12CA" w:rsidRPr="002E7C94" w:rsidRDefault="00803954">
      <w:pPr>
        <w:spacing w:line="360" w:lineRule="auto"/>
        <w:ind w:firstLine="420"/>
        <w:rPr>
          <w:rFonts w:ascii="宋体" w:hAnsi="宋体"/>
          <w:color w:val="auto"/>
          <w:sz w:val="24"/>
          <w:szCs w:val="24"/>
        </w:rPr>
      </w:pPr>
      <w:r w:rsidRPr="002E7C94">
        <w:rPr>
          <w:rFonts w:ascii="宋体" w:hAnsi="宋体" w:hint="eastAsia"/>
          <w:color w:val="auto"/>
          <w:sz w:val="24"/>
          <w:szCs w:val="24"/>
          <w:lang w:val="zh-CN"/>
        </w:rPr>
        <w:t>（</w:t>
      </w:r>
      <w:r w:rsidRPr="002E7C94">
        <w:rPr>
          <w:rFonts w:ascii="宋体" w:hAnsi="宋体" w:hint="eastAsia"/>
          <w:color w:val="auto"/>
          <w:sz w:val="24"/>
          <w:szCs w:val="24"/>
          <w:lang w:val="zh-CN"/>
        </w:rPr>
        <w:t>6</w:t>
      </w:r>
      <w:r w:rsidRPr="002E7C94">
        <w:rPr>
          <w:rFonts w:ascii="宋体" w:hAnsi="宋体" w:hint="eastAsia"/>
          <w:color w:val="auto"/>
          <w:sz w:val="24"/>
          <w:szCs w:val="24"/>
          <w:lang w:val="zh-CN"/>
        </w:rPr>
        <w:t>）供应商委托代理质疑的，应当提交授权委托书，并载明委托代理的具体权限和事项。</w:t>
      </w:r>
    </w:p>
    <w:p w14:paraId="53D48C4C"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lang w:val="zh-CN"/>
        </w:rPr>
        <w:t>18.3</w:t>
      </w:r>
      <w:r w:rsidRPr="002E7C94">
        <w:rPr>
          <w:rFonts w:ascii="宋体" w:hAnsi="宋体" w:hint="eastAsia"/>
          <w:color w:val="auto"/>
          <w:sz w:val="24"/>
          <w:szCs w:val="24"/>
          <w:lang w:val="zh-CN"/>
        </w:rPr>
        <w:t>质疑</w:t>
      </w:r>
      <w:r w:rsidRPr="002E7C94">
        <w:rPr>
          <w:rFonts w:ascii="宋体" w:hAnsi="宋体" w:hint="eastAsia"/>
          <w:color w:val="auto"/>
          <w:sz w:val="24"/>
          <w:szCs w:val="24"/>
        </w:rPr>
        <w:t>供应商是指直接参加本项目采购活动的供应商；对采购文件提出质疑的，应</w:t>
      </w:r>
      <w:proofErr w:type="gramStart"/>
      <w:r w:rsidRPr="002E7C94">
        <w:rPr>
          <w:rFonts w:ascii="宋体" w:hAnsi="宋体" w:hint="eastAsia"/>
          <w:color w:val="auto"/>
          <w:sz w:val="24"/>
          <w:szCs w:val="24"/>
        </w:rPr>
        <w:t>自供应</w:t>
      </w:r>
      <w:proofErr w:type="gramEnd"/>
      <w:r w:rsidRPr="002E7C94">
        <w:rPr>
          <w:rFonts w:ascii="宋体" w:hAnsi="宋体" w:hint="eastAsia"/>
          <w:color w:val="auto"/>
          <w:sz w:val="24"/>
          <w:szCs w:val="24"/>
        </w:rPr>
        <w:t>商获得采购文件之日起计算；对采购过程提出质疑的，自采购程序环节结束之日起计算；对采购结果提出质疑的，自采购</w:t>
      </w:r>
      <w:r w:rsidRPr="002E7C94">
        <w:rPr>
          <w:rFonts w:ascii="宋体" w:hAnsi="宋体"/>
          <w:color w:val="auto"/>
          <w:sz w:val="24"/>
          <w:szCs w:val="24"/>
          <w:lang w:val="zh-CN"/>
        </w:rPr>
        <w:t>结果公告期限届满之日起计算。</w:t>
      </w:r>
    </w:p>
    <w:p w14:paraId="1C17267D"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rPr>
        <w:t xml:space="preserve">18.4 </w:t>
      </w:r>
      <w:r w:rsidRPr="002E7C94">
        <w:rPr>
          <w:rFonts w:ascii="宋体" w:hAnsi="宋体" w:hint="eastAsia"/>
          <w:color w:val="auto"/>
          <w:sz w:val="24"/>
          <w:szCs w:val="24"/>
          <w:lang w:val="zh-CN"/>
        </w:rPr>
        <w:t>代理机构</w:t>
      </w:r>
      <w:r w:rsidRPr="002E7C94">
        <w:rPr>
          <w:rFonts w:ascii="宋体" w:hAnsi="宋体" w:hint="eastAsia"/>
          <w:color w:val="auto"/>
          <w:sz w:val="24"/>
          <w:szCs w:val="24"/>
        </w:rPr>
        <w:t>在收到供应商的书面质疑后将及时组织调查核实，在</w:t>
      </w:r>
      <w:r w:rsidRPr="002E7C94">
        <w:rPr>
          <w:rFonts w:ascii="宋体" w:hAnsi="宋体" w:hint="eastAsia"/>
          <w:b/>
          <w:bCs/>
          <w:color w:val="auto"/>
          <w:sz w:val="24"/>
          <w:szCs w:val="24"/>
          <w:lang w:val="zh-CN"/>
        </w:rPr>
        <w:t>七个工作日内</w:t>
      </w:r>
      <w:proofErr w:type="gramStart"/>
      <w:r w:rsidRPr="002E7C94">
        <w:rPr>
          <w:rFonts w:ascii="宋体" w:hAnsi="宋体" w:hint="eastAsia"/>
          <w:color w:val="auto"/>
          <w:sz w:val="24"/>
          <w:szCs w:val="24"/>
          <w:lang w:val="zh-CN"/>
        </w:rPr>
        <w:t>作出</w:t>
      </w:r>
      <w:proofErr w:type="gramEnd"/>
      <w:r w:rsidRPr="002E7C94">
        <w:rPr>
          <w:rFonts w:ascii="宋体" w:hAnsi="宋体" w:hint="eastAsia"/>
          <w:color w:val="auto"/>
          <w:sz w:val="24"/>
          <w:szCs w:val="24"/>
          <w:lang w:val="zh-CN"/>
        </w:rPr>
        <w:t>答复，并以书面通知质疑供应商和其他有关供应商，答复的内容不涉及商业秘密。代理机构</w:t>
      </w:r>
      <w:r w:rsidRPr="002E7C94">
        <w:rPr>
          <w:rFonts w:ascii="宋体" w:hAnsi="宋体" w:hint="eastAsia"/>
          <w:color w:val="auto"/>
          <w:sz w:val="24"/>
          <w:szCs w:val="24"/>
        </w:rPr>
        <w:t>遵循“谁</w:t>
      </w:r>
      <w:r w:rsidRPr="002E7C94">
        <w:rPr>
          <w:rFonts w:ascii="宋体" w:hAnsi="宋体"/>
          <w:color w:val="auto"/>
          <w:sz w:val="24"/>
          <w:szCs w:val="24"/>
        </w:rPr>
        <w:t>过错</w:t>
      </w:r>
      <w:r w:rsidRPr="002E7C94">
        <w:rPr>
          <w:rFonts w:ascii="宋体" w:hAnsi="宋体" w:hint="eastAsia"/>
          <w:color w:val="auto"/>
          <w:sz w:val="24"/>
          <w:szCs w:val="24"/>
        </w:rPr>
        <w:t>谁负担”的</w:t>
      </w:r>
      <w:r w:rsidRPr="002E7C94">
        <w:rPr>
          <w:rFonts w:ascii="宋体" w:hAnsi="宋体"/>
          <w:color w:val="auto"/>
          <w:sz w:val="24"/>
          <w:szCs w:val="24"/>
        </w:rPr>
        <w:t>原则</w:t>
      </w:r>
      <w:r w:rsidRPr="002E7C94">
        <w:rPr>
          <w:rFonts w:ascii="宋体" w:hAnsi="宋体" w:hint="eastAsia"/>
          <w:color w:val="auto"/>
          <w:sz w:val="24"/>
          <w:szCs w:val="24"/>
        </w:rPr>
        <w:t>，有过错的一方承担调查论证费用。</w:t>
      </w:r>
    </w:p>
    <w:p w14:paraId="3F2C4BF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b/>
          <w:bCs/>
          <w:color w:val="auto"/>
          <w:sz w:val="24"/>
          <w:szCs w:val="24"/>
          <w:lang w:val="zh-CN"/>
        </w:rPr>
        <w:t>19</w:t>
      </w:r>
      <w:r w:rsidRPr="002E7C94">
        <w:rPr>
          <w:rFonts w:ascii="宋体" w:hAnsi="宋体" w:hint="eastAsia"/>
          <w:b/>
          <w:bCs/>
          <w:color w:val="auto"/>
          <w:sz w:val="24"/>
          <w:szCs w:val="24"/>
          <w:lang w:val="zh-CN"/>
        </w:rPr>
        <w:t>、投诉</w:t>
      </w:r>
    </w:p>
    <w:p w14:paraId="216A6825"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19.1</w:t>
      </w:r>
      <w:r w:rsidRPr="002E7C94">
        <w:rPr>
          <w:rFonts w:ascii="宋体" w:hAnsi="宋体" w:hint="eastAsia"/>
          <w:color w:val="auto"/>
          <w:sz w:val="24"/>
          <w:szCs w:val="24"/>
          <w:lang w:val="zh-CN"/>
        </w:rPr>
        <w:t>质疑供应商对代理机构的答复不满意，或代理机构未在规定的时间内</w:t>
      </w:r>
      <w:proofErr w:type="gramStart"/>
      <w:r w:rsidRPr="002E7C94">
        <w:rPr>
          <w:rFonts w:ascii="宋体" w:hAnsi="宋体" w:hint="eastAsia"/>
          <w:color w:val="auto"/>
          <w:sz w:val="24"/>
          <w:szCs w:val="24"/>
          <w:lang w:val="zh-CN"/>
        </w:rPr>
        <w:t>作出</w:t>
      </w:r>
      <w:proofErr w:type="gramEnd"/>
      <w:r w:rsidRPr="002E7C94">
        <w:rPr>
          <w:rFonts w:ascii="宋体" w:hAnsi="宋体" w:hint="eastAsia"/>
          <w:color w:val="auto"/>
          <w:sz w:val="24"/>
          <w:szCs w:val="24"/>
          <w:lang w:val="zh-CN"/>
        </w:rPr>
        <w:t>答复的，可以在答复期满后</w:t>
      </w:r>
      <w:r w:rsidRPr="002E7C94">
        <w:rPr>
          <w:rFonts w:ascii="宋体" w:hAnsi="宋体" w:hint="eastAsia"/>
          <w:b/>
          <w:bCs/>
          <w:color w:val="auto"/>
          <w:sz w:val="24"/>
          <w:szCs w:val="24"/>
          <w:lang w:val="zh-CN"/>
        </w:rPr>
        <w:t>十五个工作日内</w:t>
      </w:r>
      <w:r w:rsidRPr="002E7C94">
        <w:rPr>
          <w:rFonts w:ascii="宋体" w:hAnsi="宋体" w:hint="eastAsia"/>
          <w:color w:val="auto"/>
          <w:sz w:val="24"/>
          <w:szCs w:val="24"/>
          <w:lang w:val="zh-CN"/>
        </w:rPr>
        <w:t>向采购项目同级财政部门投诉。</w:t>
      </w:r>
    </w:p>
    <w:p w14:paraId="0A2A1622" w14:textId="77777777" w:rsidR="000B12CA" w:rsidRPr="002E7C94" w:rsidRDefault="00803954">
      <w:pPr>
        <w:spacing w:line="360" w:lineRule="auto"/>
        <w:ind w:firstLine="420"/>
        <w:rPr>
          <w:rFonts w:ascii="宋体" w:hAnsi="宋体"/>
          <w:b/>
          <w:bCs/>
          <w:color w:val="auto"/>
          <w:sz w:val="24"/>
          <w:szCs w:val="24"/>
          <w:lang w:val="zh-CN"/>
        </w:rPr>
      </w:pPr>
      <w:r w:rsidRPr="002E7C94">
        <w:rPr>
          <w:rFonts w:ascii="宋体" w:hAnsi="宋体" w:hint="eastAsia"/>
          <w:b/>
          <w:bCs/>
          <w:color w:val="auto"/>
          <w:sz w:val="24"/>
          <w:szCs w:val="24"/>
          <w:lang w:val="zh-CN"/>
        </w:rPr>
        <w:t>20</w:t>
      </w:r>
      <w:r w:rsidRPr="002E7C94">
        <w:rPr>
          <w:rFonts w:ascii="宋体" w:hAnsi="宋体" w:hint="eastAsia"/>
          <w:b/>
          <w:bCs/>
          <w:color w:val="auto"/>
          <w:sz w:val="24"/>
          <w:szCs w:val="24"/>
          <w:lang w:val="zh-CN"/>
        </w:rPr>
        <w:t>、诚实信用</w:t>
      </w:r>
    </w:p>
    <w:p w14:paraId="0B9FBCCB"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lastRenderedPageBreak/>
        <w:t>20</w:t>
      </w:r>
      <w:r w:rsidRPr="002E7C94">
        <w:rPr>
          <w:rFonts w:ascii="宋体" w:hAnsi="宋体"/>
          <w:color w:val="auto"/>
          <w:sz w:val="24"/>
          <w:szCs w:val="24"/>
          <w:lang w:val="zh-CN"/>
        </w:rPr>
        <w:t>.1</w:t>
      </w:r>
      <w:r w:rsidRPr="002E7C94">
        <w:rPr>
          <w:rFonts w:ascii="宋体" w:hAnsi="宋体" w:hint="eastAsia"/>
          <w:color w:val="auto"/>
          <w:sz w:val="24"/>
          <w:szCs w:val="24"/>
          <w:lang w:val="zh-CN"/>
        </w:rPr>
        <w:t xml:space="preserve"> </w:t>
      </w:r>
      <w:r w:rsidRPr="002E7C94">
        <w:rPr>
          <w:rFonts w:ascii="宋体" w:hAnsi="宋体" w:hint="eastAsia"/>
          <w:color w:val="auto"/>
          <w:sz w:val="24"/>
          <w:szCs w:val="24"/>
          <w:lang w:val="zh-CN"/>
        </w:rPr>
        <w:t>供应商之间不得相互串通报价，不得妨碍其他供应商的公平竞争，不得损害采购人和其他供应商的合法权益。</w:t>
      </w:r>
    </w:p>
    <w:p w14:paraId="0A1A7232"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 xml:space="preserve">20.2 </w:t>
      </w:r>
      <w:r w:rsidRPr="002E7C94">
        <w:rPr>
          <w:rFonts w:ascii="宋体" w:hAnsi="宋体" w:hint="eastAsia"/>
          <w:color w:val="auto"/>
          <w:sz w:val="24"/>
          <w:szCs w:val="24"/>
          <w:lang w:val="zh-CN"/>
        </w:rPr>
        <w:t>供应商不得以向代理机构工作人员、磋商小组成员行贿或者采取其他不正当手段谋取成交。经查实供应商有此行为的，</w:t>
      </w:r>
      <w:r w:rsidRPr="002E7C94">
        <w:rPr>
          <w:rFonts w:ascii="宋体" w:hAnsi="宋体"/>
          <w:color w:val="auto"/>
          <w:sz w:val="24"/>
          <w:szCs w:val="24"/>
          <w:lang w:val="zh-CN"/>
        </w:rPr>
        <w:t>政府采购管理部门将供应商列入不良行为记录名单，按照《政府采</w:t>
      </w:r>
      <w:r w:rsidRPr="002E7C94">
        <w:rPr>
          <w:rFonts w:ascii="宋体" w:hAnsi="宋体"/>
          <w:color w:val="auto"/>
          <w:sz w:val="24"/>
          <w:szCs w:val="24"/>
        </w:rPr>
        <w:t>购法》有关规定处理。</w:t>
      </w:r>
    </w:p>
    <w:p w14:paraId="339B8F5A"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lang w:val="zh-CN"/>
        </w:rPr>
        <w:t xml:space="preserve">20.3 </w:t>
      </w:r>
      <w:r w:rsidRPr="002E7C94">
        <w:rPr>
          <w:rFonts w:ascii="宋体" w:hAnsi="宋体" w:hint="eastAsia"/>
          <w:color w:val="auto"/>
          <w:sz w:val="24"/>
          <w:szCs w:val="24"/>
          <w:lang w:val="zh-CN"/>
        </w:rPr>
        <w:t>供应商不得虚假质疑和恶意质疑，并对质疑内容的真实性承担责任。</w:t>
      </w:r>
      <w:r w:rsidRPr="002E7C94">
        <w:rPr>
          <w:rFonts w:ascii="宋体" w:hAnsi="宋体" w:hint="eastAsia"/>
          <w:color w:val="auto"/>
          <w:sz w:val="24"/>
          <w:szCs w:val="24"/>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71D74975"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lang w:val="zh-CN"/>
        </w:rPr>
        <w:t xml:space="preserve">20.4 </w:t>
      </w:r>
      <w:r w:rsidRPr="002E7C94">
        <w:rPr>
          <w:rFonts w:ascii="宋体" w:hAnsi="宋体" w:hint="eastAsia"/>
          <w:color w:val="auto"/>
          <w:sz w:val="24"/>
          <w:szCs w:val="24"/>
          <w:lang w:val="zh-CN"/>
        </w:rPr>
        <w:t>供应商不得虚假承诺，否则，按照提供虚假材料谋取成交处理。</w:t>
      </w:r>
    </w:p>
    <w:p w14:paraId="6B29FE92" w14:textId="77777777" w:rsidR="000B12CA" w:rsidRPr="002E7C94" w:rsidRDefault="000B12CA">
      <w:pPr>
        <w:pStyle w:val="af4"/>
        <w:kinsoku/>
        <w:wordWrap w:val="0"/>
        <w:overflowPunct w:val="0"/>
        <w:topLinePunct/>
        <w:autoSpaceDE/>
        <w:autoSpaceDN/>
        <w:ind w:firstLine="420"/>
        <w:rPr>
          <w:rFonts w:eastAsia="宋体" w:hAnsi="宋体" w:cs="宋体"/>
          <w:color w:val="auto"/>
          <w:sz w:val="21"/>
        </w:rPr>
      </w:pPr>
    </w:p>
    <w:p w14:paraId="451804A0"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p w14:paraId="45764305" w14:textId="77777777" w:rsidR="000B12CA" w:rsidRPr="002E7C94" w:rsidRDefault="000B12CA">
      <w:pPr>
        <w:kinsoku/>
        <w:wordWrap w:val="0"/>
        <w:overflowPunct w:val="0"/>
        <w:topLinePunct/>
        <w:autoSpaceDE/>
        <w:autoSpaceDN/>
        <w:spacing w:line="360" w:lineRule="auto"/>
        <w:ind w:firstLine="420"/>
        <w:rPr>
          <w:rFonts w:ascii="宋体" w:eastAsia="宋体" w:hAnsi="宋体" w:cs="宋体"/>
          <w:color w:val="auto"/>
          <w:lang w:val="zh-CN"/>
        </w:rPr>
      </w:pPr>
    </w:p>
    <w:p w14:paraId="64F5E8F0" w14:textId="77777777" w:rsidR="000B12CA" w:rsidRPr="002E7C94" w:rsidRDefault="00803954">
      <w:pPr>
        <w:kinsoku/>
        <w:wordWrap w:val="0"/>
        <w:overflowPunct w:val="0"/>
        <w:topLinePunct/>
        <w:autoSpaceDE/>
        <w:autoSpaceDN/>
        <w:spacing w:before="113" w:line="222" w:lineRule="auto"/>
        <w:jc w:val="center"/>
        <w:outlineLvl w:val="0"/>
        <w:rPr>
          <w:rFonts w:ascii="宋体" w:eastAsia="宋体" w:hAnsi="宋体" w:cs="宋体"/>
          <w:color w:val="auto"/>
          <w:sz w:val="28"/>
          <w:szCs w:val="28"/>
        </w:rPr>
      </w:pPr>
      <w:bookmarkStart w:id="122" w:name="_Toc31954"/>
      <w:bookmarkStart w:id="123" w:name="_Toc14743"/>
      <w:bookmarkStart w:id="124" w:name="_Toc3397"/>
      <w:r w:rsidRPr="002E7C94">
        <w:rPr>
          <w:rFonts w:ascii="宋体" w:eastAsia="宋体" w:hAnsi="宋体" w:cs="宋体" w:hint="eastAsia"/>
          <w:color w:val="auto"/>
          <w:sz w:val="28"/>
          <w:szCs w:val="28"/>
        </w:rPr>
        <w:br w:type="column"/>
      </w:r>
      <w:bookmarkStart w:id="125" w:name="_Toc14367_WPSOffice_Level1"/>
      <w:r w:rsidRPr="002E7C94">
        <w:rPr>
          <w:rFonts w:ascii="宋体" w:eastAsia="宋体" w:hAnsi="宋体" w:cs="宋体" w:hint="eastAsia"/>
          <w:b/>
          <w:bCs/>
          <w:snapToGrid/>
          <w:color w:val="auto"/>
          <w:sz w:val="36"/>
          <w:szCs w:val="36"/>
        </w:rPr>
        <w:lastRenderedPageBreak/>
        <w:t>第三章 评标标准</w:t>
      </w:r>
      <w:bookmarkEnd w:id="122"/>
      <w:bookmarkEnd w:id="123"/>
      <w:bookmarkEnd w:id="124"/>
      <w:bookmarkEnd w:id="125"/>
    </w:p>
    <w:p w14:paraId="48F61C06" w14:textId="77777777" w:rsidR="000B12CA" w:rsidRPr="002E7C94" w:rsidRDefault="000B12CA">
      <w:pPr>
        <w:kinsoku/>
        <w:wordWrap w:val="0"/>
        <w:overflowPunct w:val="0"/>
        <w:topLinePunct/>
        <w:autoSpaceDE/>
        <w:autoSpaceDN/>
        <w:spacing w:line="94" w:lineRule="exact"/>
        <w:rPr>
          <w:rFonts w:ascii="宋体" w:eastAsia="宋体" w:hAnsi="宋体" w:cs="宋体"/>
          <w:color w:val="auto"/>
        </w:rPr>
      </w:pPr>
    </w:p>
    <w:p w14:paraId="249DEE0B" w14:textId="77777777" w:rsidR="000B12CA" w:rsidRPr="002E7C94" w:rsidRDefault="000B12CA">
      <w:pPr>
        <w:pStyle w:val="af4"/>
        <w:kinsoku/>
        <w:wordWrap w:val="0"/>
        <w:overflowPunct w:val="0"/>
        <w:topLinePunct/>
        <w:autoSpaceDE/>
        <w:autoSpaceDN/>
        <w:ind w:firstLine="480"/>
        <w:rPr>
          <w:rFonts w:eastAsia="宋体" w:hAnsi="宋体" w:cs="宋体"/>
          <w:color w:val="auto"/>
        </w:rPr>
      </w:pPr>
    </w:p>
    <w:p w14:paraId="59C1E9FF"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p w14:paraId="7F3AB8D8"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0AD2352D"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具体评分标准如下：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460"/>
        <w:gridCol w:w="6981"/>
        <w:gridCol w:w="696"/>
      </w:tblGrid>
      <w:tr w:rsidR="002E7C94" w:rsidRPr="002E7C94" w14:paraId="75AA7F7A" w14:textId="77777777">
        <w:trPr>
          <w:jc w:val="center"/>
        </w:trPr>
        <w:tc>
          <w:tcPr>
            <w:tcW w:w="364" w:type="pct"/>
            <w:tcBorders>
              <w:top w:val="single" w:sz="4" w:space="0" w:color="auto"/>
              <w:left w:val="single" w:sz="4" w:space="0" w:color="auto"/>
              <w:bottom w:val="single" w:sz="4" w:space="0" w:color="auto"/>
              <w:right w:val="single" w:sz="4" w:space="0" w:color="auto"/>
            </w:tcBorders>
            <w:vAlign w:val="center"/>
          </w:tcPr>
          <w:p w14:paraId="3D4EB8D1"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序号</w:t>
            </w:r>
          </w:p>
        </w:tc>
        <w:tc>
          <w:tcPr>
            <w:tcW w:w="741" w:type="pct"/>
            <w:tcBorders>
              <w:top w:val="single" w:sz="4" w:space="0" w:color="auto"/>
              <w:left w:val="single" w:sz="4" w:space="0" w:color="auto"/>
              <w:bottom w:val="single" w:sz="4" w:space="0" w:color="auto"/>
              <w:right w:val="single" w:sz="4" w:space="0" w:color="auto"/>
            </w:tcBorders>
            <w:vAlign w:val="center"/>
          </w:tcPr>
          <w:p w14:paraId="10150FFB"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评分因素</w:t>
            </w:r>
          </w:p>
        </w:tc>
        <w:tc>
          <w:tcPr>
            <w:tcW w:w="3542" w:type="pct"/>
            <w:tcBorders>
              <w:top w:val="single" w:sz="4" w:space="0" w:color="auto"/>
              <w:left w:val="single" w:sz="4" w:space="0" w:color="auto"/>
              <w:bottom w:val="single" w:sz="4" w:space="0" w:color="auto"/>
              <w:right w:val="single" w:sz="4" w:space="0" w:color="auto"/>
            </w:tcBorders>
            <w:vAlign w:val="center"/>
          </w:tcPr>
          <w:p w14:paraId="1312D2CC" w14:textId="77777777" w:rsidR="000B12CA" w:rsidRPr="002E7C94" w:rsidRDefault="00803954" w:rsidP="0061368F">
            <w:pPr>
              <w:ind w:firstLineChars="993" w:firstLine="1794"/>
              <w:rPr>
                <w:rFonts w:ascii="宋体" w:hAnsi="宋体" w:cs="宋体"/>
                <w:b/>
                <w:color w:val="auto"/>
                <w:sz w:val="18"/>
              </w:rPr>
            </w:pPr>
            <w:r w:rsidRPr="002E7C94">
              <w:rPr>
                <w:rFonts w:ascii="宋体" w:hAnsi="宋体" w:cs="宋体" w:hint="eastAsia"/>
                <w:b/>
                <w:color w:val="auto"/>
                <w:sz w:val="18"/>
              </w:rPr>
              <w:t>评分标准</w:t>
            </w:r>
          </w:p>
        </w:tc>
        <w:tc>
          <w:tcPr>
            <w:tcW w:w="353" w:type="pct"/>
            <w:tcBorders>
              <w:top w:val="single" w:sz="4" w:space="0" w:color="auto"/>
              <w:left w:val="single" w:sz="4" w:space="0" w:color="auto"/>
              <w:bottom w:val="single" w:sz="4" w:space="0" w:color="auto"/>
              <w:right w:val="single" w:sz="4" w:space="0" w:color="auto"/>
            </w:tcBorders>
            <w:vAlign w:val="center"/>
          </w:tcPr>
          <w:p w14:paraId="542DA1F1"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分值</w:t>
            </w:r>
          </w:p>
        </w:tc>
      </w:tr>
      <w:tr w:rsidR="002E7C94" w:rsidRPr="002E7C94" w14:paraId="155AE6BC" w14:textId="77777777">
        <w:trPr>
          <w:trHeight w:val="510"/>
          <w:jc w:val="center"/>
        </w:trPr>
        <w:tc>
          <w:tcPr>
            <w:tcW w:w="364" w:type="pct"/>
            <w:tcBorders>
              <w:top w:val="single" w:sz="4" w:space="0" w:color="auto"/>
              <w:left w:val="single" w:sz="4" w:space="0" w:color="auto"/>
              <w:bottom w:val="single" w:sz="4" w:space="0" w:color="auto"/>
              <w:right w:val="single" w:sz="4" w:space="0" w:color="auto"/>
            </w:tcBorders>
            <w:vAlign w:val="center"/>
          </w:tcPr>
          <w:p w14:paraId="28E95EDD" w14:textId="77777777" w:rsidR="000B12CA" w:rsidRPr="002E7C94" w:rsidRDefault="00803954">
            <w:pPr>
              <w:jc w:val="center"/>
              <w:rPr>
                <w:rFonts w:ascii="宋体" w:hAnsi="宋体" w:cs="宋体"/>
                <w:b/>
                <w:color w:val="auto"/>
                <w:sz w:val="18"/>
              </w:rPr>
            </w:pPr>
            <w:proofErr w:type="gramStart"/>
            <w:r w:rsidRPr="002E7C94">
              <w:rPr>
                <w:rFonts w:ascii="宋体" w:hAnsi="宋体" w:cs="宋体" w:hint="eastAsia"/>
                <w:b/>
                <w:color w:val="auto"/>
                <w:sz w:val="18"/>
              </w:rPr>
              <w:t>一</w:t>
            </w:r>
            <w:proofErr w:type="gramEnd"/>
          </w:p>
        </w:tc>
        <w:tc>
          <w:tcPr>
            <w:tcW w:w="4283" w:type="pct"/>
            <w:gridSpan w:val="2"/>
            <w:tcBorders>
              <w:top w:val="single" w:sz="4" w:space="0" w:color="auto"/>
              <w:left w:val="single" w:sz="4" w:space="0" w:color="auto"/>
              <w:bottom w:val="single" w:sz="4" w:space="0" w:color="auto"/>
              <w:right w:val="single" w:sz="4" w:space="0" w:color="auto"/>
            </w:tcBorders>
            <w:vAlign w:val="center"/>
          </w:tcPr>
          <w:p w14:paraId="1BE8FB5C"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价</w:t>
            </w:r>
            <w:r w:rsidRPr="002E7C94">
              <w:rPr>
                <w:rFonts w:ascii="宋体" w:hAnsi="宋体" w:cs="宋体" w:hint="eastAsia"/>
                <w:b/>
                <w:color w:val="auto"/>
                <w:sz w:val="18"/>
              </w:rPr>
              <w:t xml:space="preserve">   </w:t>
            </w:r>
            <w:r w:rsidRPr="002E7C94">
              <w:rPr>
                <w:rFonts w:ascii="宋体" w:hAnsi="宋体" w:cs="宋体" w:hint="eastAsia"/>
                <w:b/>
                <w:color w:val="auto"/>
                <w:sz w:val="18"/>
              </w:rPr>
              <w:t>格（</w:t>
            </w:r>
            <w:r w:rsidRPr="002E7C94">
              <w:rPr>
                <w:rFonts w:ascii="宋体" w:hAnsi="宋体" w:cs="宋体" w:hint="eastAsia"/>
                <w:b/>
                <w:color w:val="auto"/>
                <w:sz w:val="18"/>
              </w:rPr>
              <w:t>60</w:t>
            </w:r>
            <w:r w:rsidRPr="002E7C94">
              <w:rPr>
                <w:rFonts w:ascii="宋体" w:hAnsi="宋体" w:cs="宋体" w:hint="eastAsia"/>
                <w:b/>
                <w:color w:val="auto"/>
                <w:sz w:val="18"/>
              </w:rPr>
              <w:t>分）</w:t>
            </w:r>
          </w:p>
        </w:tc>
        <w:tc>
          <w:tcPr>
            <w:tcW w:w="353" w:type="pct"/>
            <w:tcBorders>
              <w:top w:val="single" w:sz="4" w:space="0" w:color="auto"/>
              <w:left w:val="single" w:sz="4" w:space="0" w:color="auto"/>
              <w:bottom w:val="single" w:sz="4" w:space="0" w:color="auto"/>
              <w:right w:val="single" w:sz="4" w:space="0" w:color="auto"/>
            </w:tcBorders>
            <w:vAlign w:val="center"/>
          </w:tcPr>
          <w:p w14:paraId="53FFBF4E"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60</w:t>
            </w:r>
          </w:p>
        </w:tc>
      </w:tr>
      <w:tr w:rsidR="002E7C94" w:rsidRPr="002E7C94" w14:paraId="37F219B6" w14:textId="77777777">
        <w:trPr>
          <w:trHeight w:val="1552"/>
          <w:jc w:val="center"/>
        </w:trPr>
        <w:tc>
          <w:tcPr>
            <w:tcW w:w="364" w:type="pct"/>
            <w:tcBorders>
              <w:top w:val="single" w:sz="4" w:space="0" w:color="auto"/>
              <w:left w:val="single" w:sz="4" w:space="0" w:color="auto"/>
              <w:bottom w:val="single" w:sz="4" w:space="0" w:color="auto"/>
              <w:right w:val="single" w:sz="4" w:space="0" w:color="auto"/>
            </w:tcBorders>
            <w:vAlign w:val="center"/>
          </w:tcPr>
          <w:p w14:paraId="5B527424"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1</w:t>
            </w:r>
          </w:p>
        </w:tc>
        <w:tc>
          <w:tcPr>
            <w:tcW w:w="741" w:type="pct"/>
            <w:tcBorders>
              <w:top w:val="single" w:sz="4" w:space="0" w:color="auto"/>
              <w:left w:val="single" w:sz="4" w:space="0" w:color="auto"/>
              <w:bottom w:val="single" w:sz="4" w:space="0" w:color="auto"/>
              <w:right w:val="single" w:sz="4" w:space="0" w:color="auto"/>
            </w:tcBorders>
            <w:vAlign w:val="center"/>
          </w:tcPr>
          <w:p w14:paraId="053E6B9D"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价格</w:t>
            </w:r>
          </w:p>
        </w:tc>
        <w:tc>
          <w:tcPr>
            <w:tcW w:w="3542" w:type="pct"/>
            <w:tcBorders>
              <w:top w:val="single" w:sz="4" w:space="0" w:color="auto"/>
              <w:left w:val="single" w:sz="4" w:space="0" w:color="auto"/>
              <w:bottom w:val="single" w:sz="4" w:space="0" w:color="auto"/>
              <w:right w:val="single" w:sz="4" w:space="0" w:color="auto"/>
            </w:tcBorders>
            <w:vAlign w:val="center"/>
          </w:tcPr>
          <w:p w14:paraId="46B3140B"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采用低价优先法计算，即满足磋商文件要求且响应价格最低的最终经磋商、评审的投标报价为评标基准价，其价格分为满分，其他供应商的价格</w:t>
            </w:r>
            <w:proofErr w:type="gramStart"/>
            <w:r w:rsidRPr="002E7C94">
              <w:rPr>
                <w:rFonts w:ascii="微软雅黑" w:eastAsia="微软雅黑" w:hAnsi="微软雅黑" w:cs="微软雅黑" w:hint="eastAsia"/>
                <w:color w:val="auto"/>
                <w:sz w:val="18"/>
              </w:rPr>
              <w:t>分统一</w:t>
            </w:r>
            <w:proofErr w:type="gramEnd"/>
            <w:r w:rsidRPr="002E7C94">
              <w:rPr>
                <w:rFonts w:ascii="微软雅黑" w:eastAsia="微软雅黑" w:hAnsi="微软雅黑" w:cs="微软雅黑" w:hint="eastAsia"/>
                <w:color w:val="auto"/>
                <w:sz w:val="18"/>
              </w:rPr>
              <w:t>按照下列公式计算:响应报价得分：磋商报价得分=(磋商基准价/最终磋商评审价)×60（小数点保留两位）</w:t>
            </w:r>
          </w:p>
        </w:tc>
        <w:tc>
          <w:tcPr>
            <w:tcW w:w="353" w:type="pct"/>
            <w:tcBorders>
              <w:top w:val="single" w:sz="4" w:space="0" w:color="auto"/>
              <w:left w:val="single" w:sz="4" w:space="0" w:color="auto"/>
              <w:bottom w:val="single" w:sz="4" w:space="0" w:color="auto"/>
              <w:right w:val="single" w:sz="4" w:space="0" w:color="auto"/>
            </w:tcBorders>
            <w:vAlign w:val="center"/>
          </w:tcPr>
          <w:p w14:paraId="5F14B1B3"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60</w:t>
            </w:r>
          </w:p>
        </w:tc>
      </w:tr>
      <w:tr w:rsidR="002E7C94" w:rsidRPr="002E7C94" w14:paraId="242F2AC4" w14:textId="77777777">
        <w:trPr>
          <w:trHeight w:val="260"/>
          <w:jc w:val="center"/>
        </w:trPr>
        <w:tc>
          <w:tcPr>
            <w:tcW w:w="364" w:type="pct"/>
            <w:tcBorders>
              <w:left w:val="single" w:sz="4" w:space="0" w:color="auto"/>
              <w:right w:val="single" w:sz="4" w:space="0" w:color="auto"/>
            </w:tcBorders>
            <w:vAlign w:val="center"/>
          </w:tcPr>
          <w:p w14:paraId="5DD1345B"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二</w:t>
            </w:r>
          </w:p>
        </w:tc>
        <w:tc>
          <w:tcPr>
            <w:tcW w:w="4283" w:type="pct"/>
            <w:gridSpan w:val="2"/>
            <w:tcBorders>
              <w:left w:val="single" w:sz="4" w:space="0" w:color="auto"/>
              <w:right w:val="single" w:sz="4" w:space="0" w:color="auto"/>
            </w:tcBorders>
            <w:vAlign w:val="center"/>
          </w:tcPr>
          <w:p w14:paraId="3DD26DB6"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技术部分（</w:t>
            </w:r>
            <w:r w:rsidRPr="002E7C94">
              <w:rPr>
                <w:rFonts w:ascii="宋体" w:hAnsi="宋体" w:cs="宋体" w:hint="eastAsia"/>
                <w:b/>
                <w:color w:val="auto"/>
                <w:sz w:val="18"/>
              </w:rPr>
              <w:t>21</w:t>
            </w:r>
            <w:r w:rsidRPr="002E7C94">
              <w:rPr>
                <w:rFonts w:ascii="宋体" w:hAnsi="宋体" w:cs="宋体" w:hint="eastAsia"/>
                <w:b/>
                <w:color w:val="auto"/>
                <w:sz w:val="18"/>
              </w:rPr>
              <w:t>分）</w:t>
            </w:r>
          </w:p>
        </w:tc>
        <w:tc>
          <w:tcPr>
            <w:tcW w:w="353" w:type="pct"/>
            <w:tcBorders>
              <w:top w:val="single" w:sz="4" w:space="0" w:color="auto"/>
              <w:left w:val="single" w:sz="4" w:space="0" w:color="auto"/>
              <w:bottom w:val="single" w:sz="4" w:space="0" w:color="auto"/>
              <w:right w:val="single" w:sz="4" w:space="0" w:color="auto"/>
            </w:tcBorders>
            <w:vAlign w:val="center"/>
          </w:tcPr>
          <w:p w14:paraId="4CC7B31D"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21</w:t>
            </w:r>
          </w:p>
        </w:tc>
      </w:tr>
      <w:tr w:rsidR="002E7C94" w:rsidRPr="002E7C94" w14:paraId="44919C20" w14:textId="77777777">
        <w:trPr>
          <w:trHeight w:val="941"/>
          <w:jc w:val="center"/>
        </w:trPr>
        <w:tc>
          <w:tcPr>
            <w:tcW w:w="364" w:type="pct"/>
            <w:tcBorders>
              <w:left w:val="single" w:sz="4" w:space="0" w:color="auto"/>
              <w:right w:val="single" w:sz="4" w:space="0" w:color="auto"/>
            </w:tcBorders>
            <w:vAlign w:val="center"/>
          </w:tcPr>
          <w:p w14:paraId="408862C4"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2.1</w:t>
            </w:r>
          </w:p>
        </w:tc>
        <w:tc>
          <w:tcPr>
            <w:tcW w:w="741" w:type="pct"/>
            <w:tcBorders>
              <w:left w:val="single" w:sz="4" w:space="0" w:color="auto"/>
              <w:right w:val="single" w:sz="4" w:space="0" w:color="auto"/>
            </w:tcBorders>
            <w:vAlign w:val="center"/>
          </w:tcPr>
          <w:p w14:paraId="4B41D092"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价格合理性评价</w:t>
            </w:r>
          </w:p>
        </w:tc>
        <w:tc>
          <w:tcPr>
            <w:tcW w:w="3542" w:type="pct"/>
            <w:tcBorders>
              <w:top w:val="single" w:sz="4" w:space="0" w:color="auto"/>
              <w:left w:val="single" w:sz="4" w:space="0" w:color="auto"/>
              <w:bottom w:val="single" w:sz="4" w:space="0" w:color="auto"/>
              <w:right w:val="single" w:sz="4" w:space="0" w:color="auto"/>
            </w:tcBorders>
            <w:vAlign w:val="center"/>
          </w:tcPr>
          <w:p w14:paraId="36EB42F0"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针对本项目工程量清单报价表的价格合理性（包括但不限于工程量清单报价表的成本核算以及出现有可能影响履约质量的情形等方面）进行综合打分：成本核算科学严谨、有利于提升履约能力得5分；成本核算合理、符合行业规律得3分；成本核算不符合行业规律得1分；出现有可能影响履约质量的情形此项不得分。</w:t>
            </w:r>
          </w:p>
        </w:tc>
        <w:tc>
          <w:tcPr>
            <w:tcW w:w="353" w:type="pct"/>
            <w:tcBorders>
              <w:top w:val="single" w:sz="4" w:space="0" w:color="auto"/>
              <w:left w:val="single" w:sz="4" w:space="0" w:color="auto"/>
              <w:bottom w:val="single" w:sz="4" w:space="0" w:color="auto"/>
              <w:right w:val="single" w:sz="4" w:space="0" w:color="auto"/>
            </w:tcBorders>
            <w:vAlign w:val="center"/>
          </w:tcPr>
          <w:p w14:paraId="7A73B91E"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5</w:t>
            </w:r>
          </w:p>
        </w:tc>
      </w:tr>
      <w:tr w:rsidR="002E7C94" w:rsidRPr="002E7C94" w14:paraId="62FBFE62" w14:textId="77777777">
        <w:trPr>
          <w:trHeight w:val="941"/>
          <w:jc w:val="center"/>
        </w:trPr>
        <w:tc>
          <w:tcPr>
            <w:tcW w:w="364" w:type="pct"/>
            <w:tcBorders>
              <w:left w:val="single" w:sz="4" w:space="0" w:color="auto"/>
              <w:right w:val="single" w:sz="4" w:space="0" w:color="auto"/>
            </w:tcBorders>
            <w:vAlign w:val="center"/>
          </w:tcPr>
          <w:p w14:paraId="211F4494"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2.2</w:t>
            </w:r>
          </w:p>
        </w:tc>
        <w:tc>
          <w:tcPr>
            <w:tcW w:w="741" w:type="pct"/>
            <w:tcBorders>
              <w:left w:val="single" w:sz="4" w:space="0" w:color="auto"/>
              <w:right w:val="single" w:sz="4" w:space="0" w:color="auto"/>
            </w:tcBorders>
            <w:vAlign w:val="center"/>
          </w:tcPr>
          <w:p w14:paraId="4796AA25"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施工组织总体设想、方案针对性及施工标段划分</w:t>
            </w:r>
          </w:p>
        </w:tc>
        <w:tc>
          <w:tcPr>
            <w:tcW w:w="3542" w:type="pct"/>
            <w:tcBorders>
              <w:top w:val="single" w:sz="4" w:space="0" w:color="auto"/>
              <w:left w:val="single" w:sz="4" w:space="0" w:color="auto"/>
              <w:bottom w:val="single" w:sz="4" w:space="0" w:color="auto"/>
              <w:right w:val="single" w:sz="4" w:space="0" w:color="auto"/>
            </w:tcBorders>
            <w:vAlign w:val="center"/>
          </w:tcPr>
          <w:p w14:paraId="7A0A391C"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供应商提供的项目施工组织总体设想、方案针对性及施工标段划分进行评分：方案内容清晰、全面、合理、可行、有针对性的得2.5分；方案内容较清晰、较合理、较可行的得1.5分；方案内容简陋、缺失的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753DE80C"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2.5</w:t>
            </w:r>
          </w:p>
        </w:tc>
      </w:tr>
      <w:tr w:rsidR="002E7C94" w:rsidRPr="002E7C94" w14:paraId="56A50D29" w14:textId="77777777">
        <w:trPr>
          <w:trHeight w:val="1671"/>
          <w:jc w:val="center"/>
        </w:trPr>
        <w:tc>
          <w:tcPr>
            <w:tcW w:w="364" w:type="pct"/>
            <w:tcBorders>
              <w:left w:val="single" w:sz="4" w:space="0" w:color="auto"/>
              <w:right w:val="single" w:sz="4" w:space="0" w:color="auto"/>
            </w:tcBorders>
            <w:vAlign w:val="center"/>
          </w:tcPr>
          <w:p w14:paraId="785AD056"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2.3</w:t>
            </w:r>
          </w:p>
        </w:tc>
        <w:tc>
          <w:tcPr>
            <w:tcW w:w="741" w:type="pct"/>
            <w:tcBorders>
              <w:left w:val="single" w:sz="4" w:space="0" w:color="auto"/>
              <w:right w:val="single" w:sz="4" w:space="0" w:color="auto"/>
            </w:tcBorders>
            <w:vAlign w:val="center"/>
          </w:tcPr>
          <w:p w14:paraId="4EF7722C"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施工现场平面布置和临时设施布置</w:t>
            </w:r>
          </w:p>
        </w:tc>
        <w:tc>
          <w:tcPr>
            <w:tcW w:w="3542" w:type="pct"/>
            <w:tcBorders>
              <w:top w:val="single" w:sz="4" w:space="0" w:color="auto"/>
              <w:left w:val="single" w:sz="4" w:space="0" w:color="auto"/>
              <w:bottom w:val="single" w:sz="4" w:space="0" w:color="auto"/>
              <w:right w:val="single" w:sz="4" w:space="0" w:color="auto"/>
            </w:tcBorders>
            <w:vAlign w:val="center"/>
          </w:tcPr>
          <w:p w14:paraId="05E3D070"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供应商针对本项目施工现场平面布置和临时设施布置等进行评分：针对本项目施工现场平面布置和临时设施布置科学、可行、全面、针对性强的得2.5分；较为科学、可行、全面、比较有针对性的得1.5分；科学性、可行性、全面性、针对性较差的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0FC012FC"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2.5</w:t>
            </w:r>
          </w:p>
        </w:tc>
      </w:tr>
      <w:tr w:rsidR="002E7C94" w:rsidRPr="002E7C94" w14:paraId="49A8A667" w14:textId="77777777">
        <w:trPr>
          <w:trHeight w:val="923"/>
          <w:jc w:val="center"/>
        </w:trPr>
        <w:tc>
          <w:tcPr>
            <w:tcW w:w="364" w:type="pct"/>
            <w:tcBorders>
              <w:left w:val="single" w:sz="4" w:space="0" w:color="auto"/>
              <w:right w:val="single" w:sz="4" w:space="0" w:color="auto"/>
            </w:tcBorders>
            <w:vAlign w:val="center"/>
          </w:tcPr>
          <w:p w14:paraId="14F6BFE7"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2.4</w:t>
            </w:r>
          </w:p>
        </w:tc>
        <w:tc>
          <w:tcPr>
            <w:tcW w:w="741" w:type="pct"/>
            <w:tcBorders>
              <w:left w:val="single" w:sz="4" w:space="0" w:color="auto"/>
              <w:right w:val="single" w:sz="4" w:space="0" w:color="auto"/>
            </w:tcBorders>
            <w:vAlign w:val="center"/>
          </w:tcPr>
          <w:p w14:paraId="592CCADF"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施工进度计划和各阶段进度的保证措施</w:t>
            </w:r>
          </w:p>
        </w:tc>
        <w:tc>
          <w:tcPr>
            <w:tcW w:w="3542" w:type="pct"/>
            <w:tcBorders>
              <w:top w:val="single" w:sz="4" w:space="0" w:color="auto"/>
              <w:left w:val="single" w:sz="4" w:space="0" w:color="auto"/>
              <w:bottom w:val="single" w:sz="4" w:space="0" w:color="auto"/>
              <w:right w:val="single" w:sz="4" w:space="0" w:color="auto"/>
            </w:tcBorders>
            <w:vAlign w:val="center"/>
          </w:tcPr>
          <w:p w14:paraId="266FB191"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对供应商提供的对本项目的施工进度计划和各阶段进度的保证措施等进行评分：进度计划和进度保证措施清晰、完整、合理得2.5分；进度计划进度保证措施较为清晰、完整、合理得1.5分；进度计划及保证措施合理性一般、不完整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25FBD860"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2.5</w:t>
            </w:r>
          </w:p>
        </w:tc>
      </w:tr>
      <w:tr w:rsidR="002E7C94" w:rsidRPr="002E7C94" w14:paraId="3A57BB4B" w14:textId="77777777">
        <w:trPr>
          <w:trHeight w:val="732"/>
          <w:jc w:val="center"/>
        </w:trPr>
        <w:tc>
          <w:tcPr>
            <w:tcW w:w="364" w:type="pct"/>
            <w:tcBorders>
              <w:left w:val="single" w:sz="4" w:space="0" w:color="auto"/>
              <w:right w:val="single" w:sz="4" w:space="0" w:color="auto"/>
            </w:tcBorders>
            <w:vAlign w:val="center"/>
          </w:tcPr>
          <w:p w14:paraId="66049ADA"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2.5</w:t>
            </w:r>
          </w:p>
        </w:tc>
        <w:tc>
          <w:tcPr>
            <w:tcW w:w="741" w:type="pct"/>
            <w:tcBorders>
              <w:left w:val="single" w:sz="4" w:space="0" w:color="auto"/>
              <w:right w:val="single" w:sz="4" w:space="0" w:color="auto"/>
            </w:tcBorders>
            <w:vAlign w:val="center"/>
          </w:tcPr>
          <w:p w14:paraId="59B58A71"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安全保证措施以及与其他各单位之间的配</w:t>
            </w:r>
            <w:r w:rsidRPr="002E7C94">
              <w:rPr>
                <w:rFonts w:ascii="宋体" w:eastAsia="Arial" w:hAnsi="宋体" w:cs="宋体" w:hint="eastAsia"/>
                <w:b/>
                <w:color w:val="auto"/>
                <w:sz w:val="18"/>
                <w:szCs w:val="21"/>
              </w:rPr>
              <w:lastRenderedPageBreak/>
              <w:t>合协调</w:t>
            </w:r>
          </w:p>
        </w:tc>
        <w:tc>
          <w:tcPr>
            <w:tcW w:w="3542" w:type="pct"/>
            <w:tcBorders>
              <w:top w:val="single" w:sz="4" w:space="0" w:color="auto"/>
              <w:left w:val="single" w:sz="4" w:space="0" w:color="auto"/>
              <w:bottom w:val="single" w:sz="4" w:space="0" w:color="auto"/>
              <w:right w:val="single" w:sz="4" w:space="0" w:color="auto"/>
            </w:tcBorders>
            <w:vAlign w:val="center"/>
          </w:tcPr>
          <w:p w14:paraId="248CE473"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lastRenderedPageBreak/>
              <w:t>根据供应商提供的安全保证措施以及与其他各单位之间的配合协调的全面性、合理性、针对性、具体性、可靠性等酌情评分；方案内容全面、合理、具体、可靠、有针对性的得2.5分；方案内容较为全面、具体、具有一定的可行性的得1.5分；方案简陋、</w:t>
            </w:r>
            <w:r w:rsidRPr="002E7C94">
              <w:rPr>
                <w:rFonts w:ascii="微软雅黑" w:eastAsia="微软雅黑" w:hAnsi="微软雅黑" w:cs="微软雅黑" w:hint="eastAsia"/>
                <w:color w:val="auto"/>
                <w:sz w:val="18"/>
              </w:rPr>
              <w:lastRenderedPageBreak/>
              <w:t>内容缺失、可行性较弱的得0.5分，未提供相关内容的不得分。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4C24C99F"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lastRenderedPageBreak/>
              <w:t>2.5</w:t>
            </w:r>
          </w:p>
        </w:tc>
      </w:tr>
      <w:tr w:rsidR="002E7C94" w:rsidRPr="002E7C94" w14:paraId="14B7B6BA" w14:textId="77777777">
        <w:trPr>
          <w:trHeight w:val="271"/>
          <w:jc w:val="center"/>
        </w:trPr>
        <w:tc>
          <w:tcPr>
            <w:tcW w:w="364" w:type="pct"/>
            <w:tcBorders>
              <w:left w:val="single" w:sz="4" w:space="0" w:color="auto"/>
              <w:right w:val="single" w:sz="4" w:space="0" w:color="auto"/>
            </w:tcBorders>
            <w:vAlign w:val="center"/>
          </w:tcPr>
          <w:p w14:paraId="52B9009D"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lastRenderedPageBreak/>
              <w:t>2.6</w:t>
            </w:r>
          </w:p>
        </w:tc>
        <w:tc>
          <w:tcPr>
            <w:tcW w:w="741" w:type="pct"/>
            <w:tcBorders>
              <w:left w:val="single" w:sz="4" w:space="0" w:color="auto"/>
              <w:right w:val="single" w:sz="4" w:space="0" w:color="auto"/>
            </w:tcBorders>
            <w:vAlign w:val="center"/>
          </w:tcPr>
          <w:p w14:paraId="1E59751B"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关键施工技术、工艺及工程项目实施的重点、难点和解决方案</w:t>
            </w:r>
          </w:p>
        </w:tc>
        <w:tc>
          <w:tcPr>
            <w:tcW w:w="3542" w:type="pct"/>
            <w:tcBorders>
              <w:top w:val="single" w:sz="4" w:space="0" w:color="auto"/>
              <w:left w:val="single" w:sz="4" w:space="0" w:color="auto"/>
              <w:bottom w:val="single" w:sz="4" w:space="0" w:color="auto"/>
              <w:right w:val="single" w:sz="4" w:space="0" w:color="auto"/>
            </w:tcBorders>
            <w:vAlign w:val="center"/>
          </w:tcPr>
          <w:p w14:paraId="68EE6020"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供应商针对本项目关键施工技术、工艺及工程项目实施的重点、难点和解决方案的科学性、可行性、全面性、针对性及有效性等评分：方案内容明确，有针对性得2.5分，方案内容较明确，操作性较强的得1.5分，方案内容一般，可行性较弱的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1BEAAB3B"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2.5</w:t>
            </w:r>
          </w:p>
        </w:tc>
      </w:tr>
      <w:tr w:rsidR="002E7C94" w:rsidRPr="002E7C94" w14:paraId="6DD80EB6" w14:textId="77777777">
        <w:trPr>
          <w:trHeight w:val="732"/>
          <w:jc w:val="center"/>
        </w:trPr>
        <w:tc>
          <w:tcPr>
            <w:tcW w:w="364" w:type="pct"/>
            <w:tcBorders>
              <w:left w:val="single" w:sz="4" w:space="0" w:color="auto"/>
              <w:right w:val="single" w:sz="4" w:space="0" w:color="auto"/>
            </w:tcBorders>
            <w:vAlign w:val="center"/>
          </w:tcPr>
          <w:p w14:paraId="66E9AB33"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2.7</w:t>
            </w:r>
          </w:p>
        </w:tc>
        <w:tc>
          <w:tcPr>
            <w:tcW w:w="741" w:type="pct"/>
            <w:tcBorders>
              <w:left w:val="single" w:sz="4" w:space="0" w:color="auto"/>
              <w:right w:val="single" w:sz="4" w:space="0" w:color="auto"/>
            </w:tcBorders>
            <w:vAlign w:val="center"/>
          </w:tcPr>
          <w:p w14:paraId="2D59B51F"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疫情防控措施、应急预案及劳动力、机械设备、材料投入计划</w:t>
            </w:r>
          </w:p>
        </w:tc>
        <w:tc>
          <w:tcPr>
            <w:tcW w:w="3542" w:type="pct"/>
            <w:tcBorders>
              <w:top w:val="single" w:sz="4" w:space="0" w:color="auto"/>
              <w:left w:val="single" w:sz="4" w:space="0" w:color="auto"/>
              <w:bottom w:val="single" w:sz="4" w:space="0" w:color="auto"/>
              <w:right w:val="single" w:sz="4" w:space="0" w:color="auto"/>
            </w:tcBorders>
            <w:vAlign w:val="center"/>
          </w:tcPr>
          <w:p w14:paraId="658627D2"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供应商提供的疫情防控措施、应急预案及劳动力、机械设备、材料投入计划的规范性、全面性、合理性、针对性、具体性、可靠性、及操作规程科学性等酌情评分；方案及措施内容规范、全面、合理、具体、可靠、有针对性的得2.5分；方案及措施内容较为全面、具体、具有一定的可行性的得1.5分；方案及措施内容缺失、简陋、可行性较弱的得0.5分，未提供相关内容的不得分。</w:t>
            </w:r>
          </w:p>
        </w:tc>
        <w:tc>
          <w:tcPr>
            <w:tcW w:w="353" w:type="pct"/>
            <w:tcBorders>
              <w:top w:val="single" w:sz="4" w:space="0" w:color="auto"/>
              <w:left w:val="single" w:sz="4" w:space="0" w:color="auto"/>
              <w:bottom w:val="single" w:sz="4" w:space="0" w:color="auto"/>
              <w:right w:val="single" w:sz="4" w:space="0" w:color="auto"/>
            </w:tcBorders>
            <w:vAlign w:val="center"/>
          </w:tcPr>
          <w:p w14:paraId="66B2A104"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2.5</w:t>
            </w:r>
          </w:p>
        </w:tc>
      </w:tr>
      <w:tr w:rsidR="002E7C94" w:rsidRPr="002E7C94" w14:paraId="52E49A87" w14:textId="77777777">
        <w:trPr>
          <w:trHeight w:val="732"/>
          <w:jc w:val="center"/>
        </w:trPr>
        <w:tc>
          <w:tcPr>
            <w:tcW w:w="364" w:type="pct"/>
            <w:tcBorders>
              <w:left w:val="single" w:sz="4" w:space="0" w:color="auto"/>
              <w:right w:val="single" w:sz="4" w:space="0" w:color="auto"/>
            </w:tcBorders>
            <w:vAlign w:val="center"/>
          </w:tcPr>
          <w:p w14:paraId="14B94A6A"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2.8</w:t>
            </w:r>
          </w:p>
        </w:tc>
        <w:tc>
          <w:tcPr>
            <w:tcW w:w="741" w:type="pct"/>
            <w:tcBorders>
              <w:left w:val="single" w:sz="4" w:space="0" w:color="auto"/>
              <w:right w:val="single" w:sz="4" w:space="0" w:color="auto"/>
            </w:tcBorders>
            <w:vAlign w:val="center"/>
          </w:tcPr>
          <w:p w14:paraId="2368865F" w14:textId="77777777" w:rsidR="000B12CA" w:rsidRPr="002E7C94" w:rsidRDefault="00803954">
            <w:pPr>
              <w:pStyle w:val="a5"/>
              <w:ind w:firstLineChars="0" w:firstLine="0"/>
              <w:jc w:val="center"/>
              <w:rPr>
                <w:rFonts w:ascii="宋体" w:eastAsia="Arial" w:hAnsi="宋体" w:cs="宋体"/>
                <w:b/>
                <w:color w:val="auto"/>
                <w:sz w:val="18"/>
                <w:szCs w:val="21"/>
              </w:rPr>
            </w:pPr>
            <w:r w:rsidRPr="002E7C94">
              <w:rPr>
                <w:rFonts w:ascii="宋体" w:eastAsia="Arial" w:hAnsi="宋体" w:cs="宋体" w:hint="eastAsia"/>
                <w:b/>
                <w:color w:val="auto"/>
                <w:sz w:val="18"/>
                <w:szCs w:val="21"/>
              </w:rPr>
              <w:t>对采购文件的响应程度</w:t>
            </w:r>
          </w:p>
        </w:tc>
        <w:tc>
          <w:tcPr>
            <w:tcW w:w="3542" w:type="pct"/>
            <w:tcBorders>
              <w:top w:val="single" w:sz="4" w:space="0" w:color="auto"/>
              <w:left w:val="single" w:sz="4" w:space="0" w:color="auto"/>
              <w:bottom w:val="single" w:sz="4" w:space="0" w:color="auto"/>
              <w:right w:val="single" w:sz="4" w:space="0" w:color="auto"/>
            </w:tcBorders>
            <w:vAlign w:val="center"/>
          </w:tcPr>
          <w:p w14:paraId="7BF7B763"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根据供应商提供响应文件对磋商文件的响应程度酌情评分：能做到内容齐全、详实，磋商小组评审导</w:t>
            </w:r>
            <w:proofErr w:type="gramStart"/>
            <w:r w:rsidRPr="002E7C94">
              <w:rPr>
                <w:rFonts w:ascii="微软雅黑" w:eastAsia="微软雅黑" w:hAnsi="微软雅黑" w:cs="微软雅黑" w:hint="eastAsia"/>
                <w:color w:val="auto"/>
                <w:sz w:val="18"/>
              </w:rPr>
              <w:t>览</w:t>
            </w:r>
            <w:proofErr w:type="gramEnd"/>
            <w:r w:rsidRPr="002E7C94">
              <w:rPr>
                <w:rFonts w:ascii="微软雅黑" w:eastAsia="微软雅黑" w:hAnsi="微软雅黑" w:cs="微软雅黑" w:hint="eastAsia"/>
                <w:color w:val="auto"/>
                <w:sz w:val="18"/>
              </w:rPr>
              <w:t>清晰，装订整齐，方便审阅得1分；内容基本完整，导</w:t>
            </w:r>
            <w:proofErr w:type="gramStart"/>
            <w:r w:rsidRPr="002E7C94">
              <w:rPr>
                <w:rFonts w:ascii="微软雅黑" w:eastAsia="微软雅黑" w:hAnsi="微软雅黑" w:cs="微软雅黑" w:hint="eastAsia"/>
                <w:color w:val="auto"/>
                <w:sz w:val="18"/>
              </w:rPr>
              <w:t>览</w:t>
            </w:r>
            <w:proofErr w:type="gramEnd"/>
            <w:r w:rsidRPr="002E7C94">
              <w:rPr>
                <w:rFonts w:ascii="微软雅黑" w:eastAsia="微软雅黑" w:hAnsi="微软雅黑" w:cs="微软雅黑" w:hint="eastAsia"/>
                <w:color w:val="auto"/>
                <w:sz w:val="18"/>
              </w:rPr>
              <w:t>装订一般，得0.6分；内容缺失较多，审阅较为不便，得0.3分。</w:t>
            </w:r>
          </w:p>
        </w:tc>
        <w:tc>
          <w:tcPr>
            <w:tcW w:w="353" w:type="pct"/>
            <w:tcBorders>
              <w:top w:val="single" w:sz="4" w:space="0" w:color="auto"/>
              <w:left w:val="single" w:sz="4" w:space="0" w:color="auto"/>
              <w:bottom w:val="single" w:sz="4" w:space="0" w:color="auto"/>
              <w:right w:val="single" w:sz="4" w:space="0" w:color="auto"/>
            </w:tcBorders>
            <w:vAlign w:val="center"/>
          </w:tcPr>
          <w:p w14:paraId="694338BD"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1</w:t>
            </w:r>
          </w:p>
        </w:tc>
      </w:tr>
      <w:tr w:rsidR="002E7C94" w:rsidRPr="002E7C94" w14:paraId="2AEB51AF" w14:textId="77777777">
        <w:trPr>
          <w:trHeight w:val="215"/>
          <w:jc w:val="center"/>
        </w:trPr>
        <w:tc>
          <w:tcPr>
            <w:tcW w:w="364" w:type="pct"/>
            <w:tcBorders>
              <w:left w:val="single" w:sz="4" w:space="0" w:color="auto"/>
              <w:right w:val="single" w:sz="4" w:space="0" w:color="auto"/>
            </w:tcBorders>
            <w:vAlign w:val="center"/>
          </w:tcPr>
          <w:p w14:paraId="27090E27"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三、</w:t>
            </w:r>
          </w:p>
        </w:tc>
        <w:tc>
          <w:tcPr>
            <w:tcW w:w="4283" w:type="pct"/>
            <w:gridSpan w:val="2"/>
            <w:tcBorders>
              <w:left w:val="single" w:sz="4" w:space="0" w:color="auto"/>
              <w:right w:val="single" w:sz="4" w:space="0" w:color="auto"/>
            </w:tcBorders>
            <w:vAlign w:val="center"/>
          </w:tcPr>
          <w:p w14:paraId="2170B13B"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商务部分（</w:t>
            </w:r>
            <w:r w:rsidRPr="002E7C94">
              <w:rPr>
                <w:rFonts w:ascii="宋体" w:hAnsi="宋体" w:cs="宋体" w:hint="eastAsia"/>
                <w:b/>
                <w:color w:val="auto"/>
                <w:sz w:val="18"/>
              </w:rPr>
              <w:t>19</w:t>
            </w:r>
            <w:r w:rsidRPr="002E7C94">
              <w:rPr>
                <w:rFonts w:ascii="宋体" w:hAnsi="宋体" w:cs="宋体" w:hint="eastAsia"/>
                <w:b/>
                <w:color w:val="auto"/>
                <w:sz w:val="18"/>
              </w:rPr>
              <w:t>分）</w:t>
            </w:r>
          </w:p>
        </w:tc>
        <w:tc>
          <w:tcPr>
            <w:tcW w:w="353" w:type="pct"/>
            <w:tcBorders>
              <w:top w:val="single" w:sz="4" w:space="0" w:color="auto"/>
              <w:left w:val="single" w:sz="4" w:space="0" w:color="auto"/>
              <w:bottom w:val="single" w:sz="4" w:space="0" w:color="auto"/>
              <w:right w:val="single" w:sz="4" w:space="0" w:color="auto"/>
            </w:tcBorders>
            <w:vAlign w:val="center"/>
          </w:tcPr>
          <w:p w14:paraId="7B4BEDB6"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19</w:t>
            </w:r>
          </w:p>
        </w:tc>
      </w:tr>
      <w:tr w:rsidR="002E7C94" w:rsidRPr="002E7C94" w14:paraId="7D4B9E9A" w14:textId="77777777">
        <w:trPr>
          <w:trHeight w:val="215"/>
          <w:jc w:val="center"/>
        </w:trPr>
        <w:tc>
          <w:tcPr>
            <w:tcW w:w="364" w:type="pct"/>
            <w:tcBorders>
              <w:left w:val="single" w:sz="4" w:space="0" w:color="auto"/>
              <w:right w:val="single" w:sz="4" w:space="0" w:color="auto"/>
            </w:tcBorders>
            <w:vAlign w:val="center"/>
          </w:tcPr>
          <w:p w14:paraId="20A97613"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3.1</w:t>
            </w:r>
          </w:p>
        </w:tc>
        <w:tc>
          <w:tcPr>
            <w:tcW w:w="741" w:type="pct"/>
            <w:tcBorders>
              <w:left w:val="single" w:sz="4" w:space="0" w:color="auto"/>
              <w:right w:val="single" w:sz="4" w:space="0" w:color="auto"/>
            </w:tcBorders>
            <w:vAlign w:val="center"/>
          </w:tcPr>
          <w:p w14:paraId="20238607"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业绩</w:t>
            </w:r>
          </w:p>
        </w:tc>
        <w:tc>
          <w:tcPr>
            <w:tcW w:w="3542" w:type="pct"/>
            <w:tcBorders>
              <w:top w:val="single" w:sz="4" w:space="0" w:color="auto"/>
              <w:left w:val="single" w:sz="4" w:space="0" w:color="auto"/>
              <w:bottom w:val="single" w:sz="4" w:space="0" w:color="auto"/>
              <w:right w:val="single" w:sz="4" w:space="0" w:color="auto"/>
            </w:tcBorders>
            <w:vAlign w:val="center"/>
          </w:tcPr>
          <w:p w14:paraId="0DD98D31"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1、企业业绩：供应商自2020年6月1日（含）以来承担过类似业绩的，每提供一个得1.5分；满分4.5分。</w:t>
            </w:r>
          </w:p>
          <w:p w14:paraId="6E0A51B0"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2、项目经理业绩：供应商拟投入本项目的项目经理自2020年6月1日（含）以来承担过类似业绩的，每提供一个得1.5分；满分4.5分。</w:t>
            </w:r>
          </w:p>
          <w:p w14:paraId="1CECB251" w14:textId="09B488A6" w:rsidR="000B12CA" w:rsidRPr="002E7C94" w:rsidRDefault="00455366">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（提供</w:t>
            </w:r>
            <w:r w:rsidR="00803954" w:rsidRPr="002E7C94">
              <w:rPr>
                <w:rFonts w:ascii="微软雅黑" w:eastAsia="微软雅黑" w:hAnsi="微软雅黑" w:cs="微软雅黑" w:hint="eastAsia"/>
                <w:color w:val="auto"/>
                <w:sz w:val="18"/>
              </w:rPr>
              <w:t>合同、竣工验收证明，</w:t>
            </w:r>
            <w:r w:rsidR="00712865" w:rsidRPr="002E7C94">
              <w:rPr>
                <w:rFonts w:ascii="微软雅黑" w:eastAsia="微软雅黑" w:hAnsi="微软雅黑" w:cs="微软雅黑" w:hint="eastAsia"/>
                <w:color w:val="auto"/>
                <w:sz w:val="18"/>
              </w:rPr>
              <w:t>二</w:t>
            </w:r>
            <w:r w:rsidR="00803954" w:rsidRPr="002E7C94">
              <w:rPr>
                <w:rFonts w:ascii="微软雅黑" w:eastAsia="微软雅黑" w:hAnsi="微软雅黑" w:cs="微软雅黑" w:hint="eastAsia"/>
                <w:color w:val="auto"/>
                <w:sz w:val="18"/>
              </w:rPr>
              <w:t>者缺一不可。时间以竣工验收证明时间为准，提供复印件加盖公章，原件备查。竣工验收证明承包人盖章处须为供应商公章，若为供应商分公司公章或项目部公章，则视为无效。竣工验收证明材料必须经建设单位、设计单位、监理单位和施工单位签字、盖公章齐全缺一不可。）</w:t>
            </w:r>
          </w:p>
          <w:p w14:paraId="3F819E20" w14:textId="77777777" w:rsidR="000B12CA" w:rsidRPr="002E7C94" w:rsidRDefault="00803954">
            <w:pPr>
              <w:rPr>
                <w:rFonts w:ascii="宋体" w:hAnsi="宋体" w:cs="宋体"/>
                <w:color w:val="auto"/>
                <w:sz w:val="18"/>
              </w:rPr>
            </w:pPr>
            <w:r w:rsidRPr="002E7C94">
              <w:rPr>
                <w:rFonts w:ascii="微软雅黑" w:eastAsia="微软雅黑" w:hAnsi="微软雅黑" w:cs="微软雅黑" w:hint="eastAsia"/>
                <w:color w:val="auto"/>
                <w:sz w:val="18"/>
              </w:rPr>
              <w:t>注：项目经理业绩必须是供应商承接的，否则不予认可，企业业绩与项目经理业绩不可兼得。</w:t>
            </w:r>
          </w:p>
        </w:tc>
        <w:tc>
          <w:tcPr>
            <w:tcW w:w="353" w:type="pct"/>
            <w:tcBorders>
              <w:top w:val="single" w:sz="4" w:space="0" w:color="auto"/>
              <w:left w:val="single" w:sz="4" w:space="0" w:color="auto"/>
              <w:bottom w:val="single" w:sz="4" w:space="0" w:color="auto"/>
              <w:right w:val="single" w:sz="4" w:space="0" w:color="auto"/>
            </w:tcBorders>
            <w:vAlign w:val="center"/>
          </w:tcPr>
          <w:p w14:paraId="6A9BFD27"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9</w:t>
            </w:r>
          </w:p>
        </w:tc>
      </w:tr>
      <w:tr w:rsidR="002E7C94" w:rsidRPr="002E7C94" w14:paraId="595119C5" w14:textId="77777777">
        <w:trPr>
          <w:trHeight w:val="366"/>
          <w:jc w:val="center"/>
        </w:trPr>
        <w:tc>
          <w:tcPr>
            <w:tcW w:w="364" w:type="pct"/>
            <w:tcBorders>
              <w:left w:val="single" w:sz="4" w:space="0" w:color="auto"/>
              <w:right w:val="single" w:sz="4" w:space="0" w:color="auto"/>
            </w:tcBorders>
            <w:vAlign w:val="center"/>
          </w:tcPr>
          <w:p w14:paraId="59106731"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3.2</w:t>
            </w:r>
          </w:p>
        </w:tc>
        <w:tc>
          <w:tcPr>
            <w:tcW w:w="741" w:type="pct"/>
            <w:tcBorders>
              <w:left w:val="single" w:sz="4" w:space="0" w:color="auto"/>
              <w:right w:val="single" w:sz="4" w:space="0" w:color="auto"/>
            </w:tcBorders>
            <w:vAlign w:val="center"/>
          </w:tcPr>
          <w:p w14:paraId="65539658" w14:textId="77777777" w:rsidR="000B12CA" w:rsidRPr="002E7C94" w:rsidRDefault="00803954">
            <w:pPr>
              <w:pStyle w:val="a5"/>
              <w:ind w:firstLineChars="0" w:firstLine="0"/>
              <w:jc w:val="center"/>
              <w:rPr>
                <w:rFonts w:cs="宋体"/>
                <w:color w:val="auto"/>
              </w:rPr>
            </w:pPr>
            <w:r w:rsidRPr="002E7C94">
              <w:rPr>
                <w:rFonts w:ascii="宋体" w:eastAsia="Arial" w:hAnsi="宋体" w:cs="宋体" w:hint="eastAsia"/>
                <w:b/>
                <w:color w:val="auto"/>
                <w:sz w:val="18"/>
                <w:szCs w:val="21"/>
              </w:rPr>
              <w:t>综合实力</w:t>
            </w:r>
          </w:p>
        </w:tc>
        <w:tc>
          <w:tcPr>
            <w:tcW w:w="3542" w:type="pct"/>
            <w:tcBorders>
              <w:top w:val="single" w:sz="4" w:space="0" w:color="auto"/>
              <w:left w:val="single" w:sz="4" w:space="0" w:color="auto"/>
              <w:bottom w:val="single" w:sz="4" w:space="0" w:color="auto"/>
              <w:right w:val="single" w:sz="4" w:space="0" w:color="auto"/>
            </w:tcBorders>
            <w:vAlign w:val="center"/>
          </w:tcPr>
          <w:p w14:paraId="52BB9C1D"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供应商具有有效期内的质量管理体系、环境管理体系、职业健康安全管理体系的第三方认证证书的，得1分/</w:t>
            </w:r>
            <w:proofErr w:type="gramStart"/>
            <w:r w:rsidRPr="002E7C94">
              <w:rPr>
                <w:rFonts w:ascii="微软雅黑" w:eastAsia="微软雅黑" w:hAnsi="微软雅黑" w:cs="微软雅黑" w:hint="eastAsia"/>
                <w:color w:val="auto"/>
                <w:sz w:val="18"/>
              </w:rPr>
              <w:t>个</w:t>
            </w:r>
            <w:proofErr w:type="gramEnd"/>
            <w:r w:rsidRPr="002E7C94">
              <w:rPr>
                <w:rFonts w:ascii="微软雅黑" w:eastAsia="微软雅黑" w:hAnsi="微软雅黑" w:cs="微软雅黑" w:hint="eastAsia"/>
                <w:color w:val="auto"/>
                <w:sz w:val="18"/>
              </w:rPr>
              <w:t>，满分3分。（提供有效期内的证书复印件加盖公章，原件备查）</w:t>
            </w:r>
          </w:p>
        </w:tc>
        <w:tc>
          <w:tcPr>
            <w:tcW w:w="353" w:type="pct"/>
            <w:tcBorders>
              <w:top w:val="single" w:sz="4" w:space="0" w:color="auto"/>
              <w:left w:val="single" w:sz="4" w:space="0" w:color="auto"/>
              <w:bottom w:val="single" w:sz="4" w:space="0" w:color="auto"/>
              <w:right w:val="single" w:sz="4" w:space="0" w:color="auto"/>
            </w:tcBorders>
            <w:vAlign w:val="center"/>
          </w:tcPr>
          <w:p w14:paraId="0260DED4"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3</w:t>
            </w:r>
          </w:p>
        </w:tc>
      </w:tr>
      <w:tr w:rsidR="002E7C94" w:rsidRPr="002E7C94" w14:paraId="7AD76ECB" w14:textId="77777777">
        <w:trPr>
          <w:trHeight w:val="127"/>
          <w:jc w:val="center"/>
        </w:trPr>
        <w:tc>
          <w:tcPr>
            <w:tcW w:w="364" w:type="pct"/>
            <w:vMerge w:val="restart"/>
            <w:tcBorders>
              <w:left w:val="single" w:sz="4" w:space="0" w:color="auto"/>
              <w:right w:val="single" w:sz="4" w:space="0" w:color="auto"/>
            </w:tcBorders>
            <w:vAlign w:val="center"/>
          </w:tcPr>
          <w:p w14:paraId="17568199" w14:textId="77777777" w:rsidR="000B12CA" w:rsidRPr="002E7C94" w:rsidRDefault="00803954">
            <w:pPr>
              <w:jc w:val="center"/>
              <w:rPr>
                <w:rFonts w:ascii="宋体" w:hAnsi="宋体" w:cs="宋体"/>
                <w:b/>
                <w:color w:val="auto"/>
                <w:sz w:val="18"/>
              </w:rPr>
            </w:pPr>
            <w:r w:rsidRPr="002E7C94">
              <w:rPr>
                <w:rFonts w:ascii="宋体" w:hAnsi="宋体" w:cs="宋体" w:hint="eastAsia"/>
                <w:b/>
                <w:color w:val="auto"/>
                <w:sz w:val="18"/>
              </w:rPr>
              <w:t>3.3</w:t>
            </w:r>
          </w:p>
        </w:tc>
        <w:tc>
          <w:tcPr>
            <w:tcW w:w="741" w:type="pct"/>
            <w:vMerge w:val="restart"/>
            <w:tcBorders>
              <w:left w:val="single" w:sz="4" w:space="0" w:color="auto"/>
              <w:right w:val="single" w:sz="4" w:space="0" w:color="auto"/>
            </w:tcBorders>
            <w:vAlign w:val="center"/>
          </w:tcPr>
          <w:p w14:paraId="6CB68BB1" w14:textId="77777777" w:rsidR="000B12CA" w:rsidRPr="002E7C94" w:rsidRDefault="00803954">
            <w:pPr>
              <w:jc w:val="center"/>
              <w:rPr>
                <w:rFonts w:ascii="宋体" w:hAnsi="宋体" w:cs="宋体"/>
                <w:color w:val="auto"/>
                <w:sz w:val="18"/>
              </w:rPr>
            </w:pPr>
            <w:r w:rsidRPr="002E7C94">
              <w:rPr>
                <w:rFonts w:ascii="宋体" w:hAnsi="宋体" w:cs="宋体" w:hint="eastAsia"/>
                <w:b/>
                <w:color w:val="auto"/>
                <w:sz w:val="18"/>
              </w:rPr>
              <w:t>项目组人员要求</w:t>
            </w:r>
          </w:p>
        </w:tc>
        <w:tc>
          <w:tcPr>
            <w:tcW w:w="3542" w:type="pct"/>
            <w:tcBorders>
              <w:top w:val="single" w:sz="4" w:space="0" w:color="auto"/>
              <w:left w:val="single" w:sz="4" w:space="0" w:color="auto"/>
              <w:bottom w:val="single" w:sz="4" w:space="0" w:color="auto"/>
              <w:right w:val="single" w:sz="4" w:space="0" w:color="auto"/>
            </w:tcBorders>
            <w:vAlign w:val="center"/>
          </w:tcPr>
          <w:p w14:paraId="3219FF96" w14:textId="77777777" w:rsidR="000B12CA" w:rsidRPr="002E7C94" w:rsidRDefault="00803954">
            <w:pPr>
              <w:rPr>
                <w:rFonts w:ascii="微软雅黑" w:eastAsia="微软雅黑" w:hAnsi="微软雅黑" w:cs="微软雅黑"/>
                <w:color w:val="auto"/>
                <w:sz w:val="18"/>
              </w:rPr>
            </w:pPr>
            <w:r w:rsidRPr="002E7C94">
              <w:rPr>
                <w:rFonts w:ascii="微软雅黑" w:eastAsia="微软雅黑" w:hAnsi="微软雅黑" w:cs="微软雅黑" w:hint="eastAsia"/>
                <w:color w:val="auto"/>
                <w:sz w:val="18"/>
              </w:rPr>
              <w:t>项目经理具有建设工程类中级职称的得1.5分，具有高级及以上职称的得3分，满分3分。（提供证书复印件加盖公章，原件备查）</w:t>
            </w:r>
          </w:p>
        </w:tc>
        <w:tc>
          <w:tcPr>
            <w:tcW w:w="353" w:type="pct"/>
            <w:tcBorders>
              <w:top w:val="single" w:sz="4" w:space="0" w:color="auto"/>
              <w:left w:val="single" w:sz="4" w:space="0" w:color="auto"/>
              <w:bottom w:val="single" w:sz="4" w:space="0" w:color="auto"/>
              <w:right w:val="single" w:sz="4" w:space="0" w:color="auto"/>
            </w:tcBorders>
            <w:vAlign w:val="center"/>
          </w:tcPr>
          <w:p w14:paraId="2A6EE1C1"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3</w:t>
            </w:r>
          </w:p>
        </w:tc>
      </w:tr>
      <w:tr w:rsidR="002E7C94" w:rsidRPr="002E7C94" w14:paraId="40BB6345" w14:textId="77777777">
        <w:trPr>
          <w:trHeight w:val="266"/>
          <w:jc w:val="center"/>
        </w:trPr>
        <w:tc>
          <w:tcPr>
            <w:tcW w:w="364" w:type="pct"/>
            <w:vMerge/>
            <w:tcBorders>
              <w:left w:val="single" w:sz="4" w:space="0" w:color="auto"/>
              <w:right w:val="single" w:sz="4" w:space="0" w:color="auto"/>
            </w:tcBorders>
            <w:vAlign w:val="center"/>
          </w:tcPr>
          <w:p w14:paraId="35C25F1A" w14:textId="77777777" w:rsidR="000B12CA" w:rsidRPr="002E7C94" w:rsidRDefault="000B12CA">
            <w:pPr>
              <w:jc w:val="center"/>
              <w:rPr>
                <w:rFonts w:ascii="宋体" w:hAnsi="宋体" w:cs="宋体"/>
                <w:b/>
                <w:color w:val="auto"/>
                <w:sz w:val="18"/>
              </w:rPr>
            </w:pPr>
          </w:p>
        </w:tc>
        <w:tc>
          <w:tcPr>
            <w:tcW w:w="741" w:type="pct"/>
            <w:vMerge/>
            <w:tcBorders>
              <w:left w:val="single" w:sz="4" w:space="0" w:color="auto"/>
              <w:right w:val="single" w:sz="4" w:space="0" w:color="auto"/>
            </w:tcBorders>
            <w:vAlign w:val="center"/>
          </w:tcPr>
          <w:p w14:paraId="7CC73DEF" w14:textId="77777777" w:rsidR="000B12CA" w:rsidRPr="002E7C94" w:rsidRDefault="000B12CA">
            <w:pPr>
              <w:rPr>
                <w:rFonts w:ascii="宋体" w:hAnsi="宋体" w:cs="宋体"/>
                <w:color w:val="auto"/>
                <w:sz w:val="18"/>
              </w:rPr>
            </w:pPr>
          </w:p>
        </w:tc>
        <w:tc>
          <w:tcPr>
            <w:tcW w:w="3542" w:type="pct"/>
            <w:tcBorders>
              <w:top w:val="single" w:sz="4" w:space="0" w:color="auto"/>
              <w:left w:val="single" w:sz="4" w:space="0" w:color="auto"/>
              <w:bottom w:val="single" w:sz="4" w:space="0" w:color="auto"/>
              <w:right w:val="single" w:sz="4" w:space="0" w:color="auto"/>
            </w:tcBorders>
            <w:vAlign w:val="center"/>
          </w:tcPr>
          <w:p w14:paraId="02A003B2" w14:textId="256D2689" w:rsidR="000B12CA" w:rsidRPr="002E7C94" w:rsidRDefault="00803954" w:rsidP="00872EE1">
            <w:pPr>
              <w:rPr>
                <w:rFonts w:ascii="宋体" w:hAnsi="宋体" w:cs="宋体"/>
                <w:color w:val="auto"/>
                <w:sz w:val="18"/>
              </w:rPr>
            </w:pPr>
            <w:proofErr w:type="gramStart"/>
            <w:r w:rsidRPr="002E7C94">
              <w:rPr>
                <w:rFonts w:ascii="微软雅黑" w:eastAsia="微软雅黑" w:hAnsi="微软雅黑" w:cs="微软雅黑" w:hint="eastAsia"/>
                <w:color w:val="auto"/>
                <w:sz w:val="18"/>
              </w:rPr>
              <w:t>除项目</w:t>
            </w:r>
            <w:proofErr w:type="gramEnd"/>
            <w:r w:rsidRPr="002E7C94">
              <w:rPr>
                <w:rFonts w:ascii="微软雅黑" w:eastAsia="微软雅黑" w:hAnsi="微软雅黑" w:cs="微软雅黑" w:hint="eastAsia"/>
                <w:color w:val="auto"/>
                <w:sz w:val="18"/>
              </w:rPr>
              <w:t>经理、技术负责人外，拟投入本项目的项目组成员中具有安全员、施工员、质量员、</w:t>
            </w:r>
            <w:proofErr w:type="gramStart"/>
            <w:r w:rsidRPr="002E7C94">
              <w:rPr>
                <w:rFonts w:ascii="微软雅黑" w:eastAsia="微软雅黑" w:hAnsi="微软雅黑" w:cs="微软雅黑" w:hint="eastAsia"/>
                <w:color w:val="auto"/>
                <w:sz w:val="18"/>
              </w:rPr>
              <w:t>造价员且</w:t>
            </w:r>
            <w:proofErr w:type="gramEnd"/>
            <w:r w:rsidRPr="002E7C94">
              <w:rPr>
                <w:rFonts w:ascii="微软雅黑" w:eastAsia="微软雅黑" w:hAnsi="微软雅黑" w:cs="微软雅黑" w:hint="eastAsia"/>
                <w:color w:val="auto"/>
                <w:sz w:val="18"/>
              </w:rPr>
              <w:t>对应的人员同时具有建设工程类中级及以上职称的得满分4分，每少一人扣1分，扣完为止。（</w:t>
            </w:r>
            <w:r w:rsidR="00872EE1" w:rsidRPr="002E7C94">
              <w:rPr>
                <w:rFonts w:ascii="微软雅黑" w:eastAsia="微软雅黑" w:hAnsi="微软雅黑" w:cs="微软雅黑" w:hint="eastAsia"/>
                <w:color w:val="auto"/>
                <w:sz w:val="18"/>
              </w:rPr>
              <w:t>其中</w:t>
            </w:r>
            <w:proofErr w:type="gramStart"/>
            <w:r w:rsidR="00872EE1" w:rsidRPr="002E7C94">
              <w:rPr>
                <w:rFonts w:ascii="微软雅黑" w:eastAsia="微软雅黑" w:hAnsi="微软雅黑" w:cs="微软雅黑" w:hint="eastAsia"/>
                <w:color w:val="auto"/>
                <w:sz w:val="18"/>
              </w:rPr>
              <w:t>质量员</w:t>
            </w:r>
            <w:proofErr w:type="gramEnd"/>
            <w:r w:rsidR="00872EE1" w:rsidRPr="002E7C94">
              <w:rPr>
                <w:rFonts w:ascii="微软雅黑" w:eastAsia="微软雅黑" w:hAnsi="微软雅黑" w:cs="微软雅黑" w:hint="eastAsia"/>
                <w:color w:val="auto"/>
                <w:sz w:val="18"/>
              </w:rPr>
              <w:t>和安全员不能兼任，其余岗位一人多证可兼得，即一人多证可按多人重复得分，</w:t>
            </w:r>
            <w:r w:rsidRPr="002E7C94">
              <w:rPr>
                <w:rFonts w:ascii="微软雅黑" w:eastAsia="微软雅黑" w:hAnsi="微软雅黑" w:cs="微软雅黑" w:hint="eastAsia"/>
                <w:color w:val="auto"/>
                <w:sz w:val="18"/>
              </w:rPr>
              <w:t>提供相关证书复印件加盖公章，原件备查；提供</w:t>
            </w:r>
            <w:proofErr w:type="gramStart"/>
            <w:r w:rsidRPr="002E7C94">
              <w:rPr>
                <w:rFonts w:ascii="微软雅黑" w:eastAsia="微软雅黑" w:hAnsi="微软雅黑" w:cs="微软雅黑" w:hint="eastAsia"/>
                <w:color w:val="auto"/>
                <w:sz w:val="18"/>
              </w:rPr>
              <w:t>项目组各成员</w:t>
            </w:r>
            <w:proofErr w:type="gramEnd"/>
            <w:r w:rsidR="00455366" w:rsidRPr="002E7C94">
              <w:rPr>
                <w:rFonts w:ascii="微软雅黑" w:eastAsia="微软雅黑" w:hAnsi="微软雅黑" w:cs="微软雅黑" w:hint="eastAsia"/>
                <w:color w:val="auto"/>
                <w:sz w:val="18"/>
              </w:rPr>
              <w:t>劳动合同或在职证明材料</w:t>
            </w:r>
            <w:r w:rsidR="00712865" w:rsidRPr="002E7C94">
              <w:rPr>
                <w:rFonts w:ascii="微软雅黑" w:eastAsia="微软雅黑" w:hAnsi="微软雅黑" w:cs="微软雅黑" w:hint="eastAsia"/>
                <w:color w:val="auto"/>
                <w:sz w:val="18"/>
              </w:rPr>
              <w:t>或</w:t>
            </w:r>
            <w:r w:rsidRPr="002E7C94">
              <w:rPr>
                <w:rFonts w:ascii="微软雅黑" w:eastAsia="微软雅黑" w:hAnsi="微软雅黑" w:cs="微软雅黑" w:hint="eastAsia"/>
                <w:color w:val="auto"/>
                <w:sz w:val="18"/>
              </w:rPr>
              <w:t>社保机构出具的2022年12月-2023年5月中任意一个月供应商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障部财政部税务总局关于阶段性减免企业社会保险费的通知》及有关文件要求提供相</w:t>
            </w:r>
            <w:r w:rsidRPr="002E7C94">
              <w:rPr>
                <w:rFonts w:ascii="微软雅黑" w:eastAsia="微软雅黑" w:hAnsi="微软雅黑" w:cs="微软雅黑" w:hint="eastAsia"/>
                <w:color w:val="auto"/>
                <w:sz w:val="18"/>
              </w:rPr>
              <w:lastRenderedPageBreak/>
              <w:t>关证明材料；所报项目部管理团队成员必须为本单位</w:t>
            </w:r>
            <w:proofErr w:type="gramStart"/>
            <w:r w:rsidRPr="002E7C94">
              <w:rPr>
                <w:rFonts w:ascii="微软雅黑" w:eastAsia="微软雅黑" w:hAnsi="微软雅黑" w:cs="微软雅黑" w:hint="eastAsia"/>
                <w:color w:val="auto"/>
                <w:sz w:val="18"/>
              </w:rPr>
              <w:t>在职未</w:t>
            </w:r>
            <w:proofErr w:type="gramEnd"/>
            <w:r w:rsidRPr="002E7C94">
              <w:rPr>
                <w:rFonts w:ascii="微软雅黑" w:eastAsia="微软雅黑" w:hAnsi="微软雅黑" w:cs="微软雅黑" w:hint="eastAsia"/>
                <w:color w:val="auto"/>
                <w:sz w:val="18"/>
              </w:rPr>
              <w:t>退休人员。（提供打印件加盖单位公章）</w:t>
            </w:r>
          </w:p>
        </w:tc>
        <w:tc>
          <w:tcPr>
            <w:tcW w:w="353" w:type="pct"/>
            <w:tcBorders>
              <w:top w:val="single" w:sz="4" w:space="0" w:color="auto"/>
              <w:left w:val="single" w:sz="4" w:space="0" w:color="auto"/>
              <w:bottom w:val="single" w:sz="4" w:space="0" w:color="auto"/>
              <w:right w:val="single" w:sz="4" w:space="0" w:color="auto"/>
            </w:tcBorders>
            <w:vAlign w:val="center"/>
          </w:tcPr>
          <w:p w14:paraId="4FBA7F88"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lastRenderedPageBreak/>
              <w:t>4</w:t>
            </w:r>
          </w:p>
        </w:tc>
      </w:tr>
      <w:tr w:rsidR="000B12CA" w:rsidRPr="002E7C94" w14:paraId="38CE44ED" w14:textId="77777777">
        <w:trPr>
          <w:trHeight w:val="646"/>
          <w:jc w:val="center"/>
        </w:trPr>
        <w:tc>
          <w:tcPr>
            <w:tcW w:w="4647" w:type="pct"/>
            <w:gridSpan w:val="3"/>
            <w:tcBorders>
              <w:top w:val="single" w:sz="4" w:space="0" w:color="auto"/>
              <w:left w:val="single" w:sz="4" w:space="0" w:color="auto"/>
              <w:bottom w:val="single" w:sz="4" w:space="0" w:color="auto"/>
              <w:right w:val="single" w:sz="4" w:space="0" w:color="auto"/>
            </w:tcBorders>
            <w:vAlign w:val="center"/>
          </w:tcPr>
          <w:p w14:paraId="6FDC16E5" w14:textId="77777777" w:rsidR="000B12CA" w:rsidRPr="002E7C94" w:rsidRDefault="00803954">
            <w:pPr>
              <w:jc w:val="center"/>
              <w:rPr>
                <w:rFonts w:ascii="宋体" w:hAnsi="宋体" w:cs="宋体"/>
                <w:color w:val="auto"/>
                <w:sz w:val="18"/>
              </w:rPr>
            </w:pPr>
            <w:r w:rsidRPr="002E7C94">
              <w:rPr>
                <w:rFonts w:ascii="宋体" w:hAnsi="宋体" w:cs="宋体" w:hint="eastAsia"/>
                <w:b/>
                <w:color w:val="auto"/>
                <w:sz w:val="18"/>
              </w:rPr>
              <w:lastRenderedPageBreak/>
              <w:t>合计</w:t>
            </w:r>
          </w:p>
        </w:tc>
        <w:tc>
          <w:tcPr>
            <w:tcW w:w="353" w:type="pct"/>
            <w:tcBorders>
              <w:top w:val="single" w:sz="4" w:space="0" w:color="auto"/>
              <w:left w:val="single" w:sz="4" w:space="0" w:color="auto"/>
              <w:bottom w:val="single" w:sz="4" w:space="0" w:color="auto"/>
              <w:right w:val="single" w:sz="4" w:space="0" w:color="auto"/>
            </w:tcBorders>
            <w:vAlign w:val="center"/>
          </w:tcPr>
          <w:p w14:paraId="69673E4F" w14:textId="77777777" w:rsidR="000B12CA" w:rsidRPr="002E7C94" w:rsidRDefault="00803954">
            <w:pPr>
              <w:jc w:val="center"/>
              <w:rPr>
                <w:rFonts w:ascii="宋体" w:hAnsi="宋体" w:cs="宋体"/>
                <w:color w:val="auto"/>
                <w:sz w:val="18"/>
              </w:rPr>
            </w:pPr>
            <w:r w:rsidRPr="002E7C94">
              <w:rPr>
                <w:rFonts w:ascii="宋体" w:hAnsi="宋体" w:cs="宋体" w:hint="eastAsia"/>
                <w:color w:val="auto"/>
                <w:sz w:val="18"/>
              </w:rPr>
              <w:t>100</w:t>
            </w:r>
          </w:p>
        </w:tc>
      </w:tr>
    </w:tbl>
    <w:p w14:paraId="5C3704F9" w14:textId="77777777" w:rsidR="000B12CA" w:rsidRPr="002E7C94" w:rsidRDefault="000B12CA">
      <w:pPr>
        <w:rPr>
          <w:color w:val="auto"/>
        </w:rPr>
      </w:pPr>
    </w:p>
    <w:p w14:paraId="45C6AC3C" w14:textId="77777777" w:rsidR="000B12CA" w:rsidRPr="002E7C94" w:rsidRDefault="00803954">
      <w:pPr>
        <w:shd w:val="clear" w:color="auto" w:fill="FFFFFF"/>
        <w:kinsoku/>
        <w:wordWrap w:val="0"/>
        <w:overflowPunct w:val="0"/>
        <w:topLinePunct/>
        <w:autoSpaceDE/>
        <w:autoSpaceDN/>
        <w:spacing w:line="360" w:lineRule="auto"/>
        <w:ind w:firstLineChars="200" w:firstLine="420"/>
        <w:rPr>
          <w:rFonts w:ascii="宋体" w:eastAsia="宋体" w:hAnsi="宋体" w:cs="宋体"/>
          <w:b/>
          <w:bCs/>
          <w:color w:val="auto"/>
        </w:rPr>
      </w:pPr>
      <w:r w:rsidRPr="002E7C94">
        <w:rPr>
          <w:rFonts w:ascii="宋体" w:eastAsia="宋体" w:hAnsi="宋体" w:cs="宋体" w:hint="eastAsia"/>
          <w:color w:val="auto"/>
        </w:rPr>
        <w:t>注：1.所有认证、证明和业绩均以有效清晰的证明文件的复印件并加盖公章为依据，原件备查。</w:t>
      </w:r>
    </w:p>
    <w:p w14:paraId="71CA4339"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bookmarkStart w:id="126" w:name="_Toc24769"/>
      <w:r w:rsidRPr="002E7C94">
        <w:rPr>
          <w:rFonts w:ascii="宋体" w:eastAsia="宋体" w:hAnsi="宋体" w:cs="宋体" w:hint="eastAsia"/>
          <w:color w:val="auto"/>
        </w:rPr>
        <w:t>2.小</w:t>
      </w:r>
      <w:proofErr w:type="gramStart"/>
      <w:r w:rsidRPr="002E7C94">
        <w:rPr>
          <w:rFonts w:ascii="宋体" w:eastAsia="宋体" w:hAnsi="宋体" w:cs="宋体" w:hint="eastAsia"/>
          <w:color w:val="auto"/>
        </w:rPr>
        <w:t>微企业</w:t>
      </w:r>
      <w:proofErr w:type="gramEnd"/>
      <w:r w:rsidRPr="002E7C94">
        <w:rPr>
          <w:rFonts w:ascii="宋体" w:eastAsia="宋体" w:hAnsi="宋体" w:cs="宋体" w:hint="eastAsia"/>
          <w:color w:val="auto"/>
        </w:rPr>
        <w:t>价格扣除</w:t>
      </w:r>
      <w:bookmarkEnd w:id="126"/>
    </w:p>
    <w:p w14:paraId="7781E235"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2.1对于专门面向中小企业或小型、微型企业的项目，只面向中小企业或小型、微型企业采购。对于非专门面向中小企业的项目，对小型和微型企业的价格给予货物、服务10%（工程5%）的扣除，用扣除后的价格参与评审。</w:t>
      </w:r>
    </w:p>
    <w:p w14:paraId="4CCFF8E0"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2.2大中型企业和其他自然人、法人或者其他组织与小型、微型企业组成联合体共同参加投标，如果联合协议中约定，小型、微型企业的协议合同金额占到联合体协议合同总金额30%以上的，给予联合体4%（工程2%）的价格扣除。联合体各方均为小型、微型企业的，联合体视同为小型、微型企业给予10%（工程5%）价格扣除，用扣除后的价格参与评审。组成联合体的大中型企业和其他自然人、法人或者其他组织，与小型、微型企业之间不得存在投资关系。</w:t>
      </w:r>
    </w:p>
    <w:p w14:paraId="618B7952"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2.3 小企业（含小型、微型企业）应当提供《中小企业声明函》，且符合《政府采购促进中小企业发展管理办法》（财库〔2020〕46号）的相关规定。</w:t>
      </w:r>
    </w:p>
    <w:p w14:paraId="3EBA37B9"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bookmarkStart w:id="127" w:name="_Toc8802"/>
      <w:r w:rsidRPr="002E7C94">
        <w:rPr>
          <w:rFonts w:ascii="宋体" w:eastAsia="宋体" w:hAnsi="宋体" w:cs="宋体" w:hint="eastAsia"/>
          <w:color w:val="auto"/>
        </w:rPr>
        <w:t>3.监狱和戒毒企业的价格扣除</w:t>
      </w:r>
      <w:bookmarkEnd w:id="127"/>
    </w:p>
    <w:p w14:paraId="08F8947E"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3.1 本项目对监狱和戒毒企业，给予10%的价格扣除，用扣除后的价格参与评审。</w:t>
      </w:r>
    </w:p>
    <w:p w14:paraId="436568E9"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3.2 监狱企业需提供由省级以上监狱管理局、戒毒管理局（含新疆生产建设兵团）出具的属于监狱企业的证明文件。</w:t>
      </w:r>
    </w:p>
    <w:p w14:paraId="247682E5"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3.3 监狱企业标准请参照《关于政府采购支持监狱企业发展有关问题的通知》（财库〔2014〕68号）。</w:t>
      </w:r>
    </w:p>
    <w:p w14:paraId="71885345"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bookmarkStart w:id="128" w:name="_Toc21092"/>
      <w:r w:rsidRPr="002E7C94">
        <w:rPr>
          <w:rFonts w:ascii="宋体" w:eastAsia="宋体" w:hAnsi="宋体" w:cs="宋体" w:hint="eastAsia"/>
          <w:color w:val="auto"/>
        </w:rPr>
        <w:t>4.残疾人福利性单位的价格扣除</w:t>
      </w:r>
      <w:bookmarkEnd w:id="128"/>
    </w:p>
    <w:p w14:paraId="15EF743B"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4.1 本项目对残疾人福利性单位，给予10%的价格扣除，用扣除后的价格参与评审。</w:t>
      </w:r>
    </w:p>
    <w:p w14:paraId="1E4AC025"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bookmarkStart w:id="129" w:name="_Toc27674"/>
      <w:r w:rsidRPr="002E7C94">
        <w:rPr>
          <w:rFonts w:ascii="宋体" w:eastAsia="宋体" w:hAnsi="宋体" w:cs="宋体" w:hint="eastAsia"/>
          <w:color w:val="auto"/>
        </w:rPr>
        <w:t>4.2 残疾人福利性单位需提供《残疾人福利性单位声明函》</w:t>
      </w:r>
      <w:bookmarkEnd w:id="129"/>
    </w:p>
    <w:p w14:paraId="34BA1493"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4.3 残疾人福利性单位标准请参照《关于促进残疾人就业政府采购政策的通知》（财库〔2017〕141号）。</w:t>
      </w:r>
    </w:p>
    <w:p w14:paraId="61B409AB"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5.监狱企业、残疾人福利性单位属于小型、微型企业的，不重复享受政策。</w:t>
      </w:r>
    </w:p>
    <w:p w14:paraId="52E3BCC9"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6.供应商须保证所提供资料的真实性，采购人有权在采购的任何阶段进行调查和核实，一经发现虚假，取消其投标资格；已成交的，取消其成交资格；情节严重的，追究其法律责任。</w:t>
      </w:r>
    </w:p>
    <w:p w14:paraId="05CE58CB"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7.评审标准中涉及的证明材料均需附入响应文件内 （复印件加盖公章）。</w:t>
      </w:r>
    </w:p>
    <w:p w14:paraId="58311B31" w14:textId="77777777" w:rsidR="000B12CA" w:rsidRPr="002E7C94" w:rsidRDefault="000B12CA">
      <w:pPr>
        <w:kinsoku/>
        <w:wordWrap w:val="0"/>
        <w:overflowPunct w:val="0"/>
        <w:topLinePunct/>
        <w:autoSpaceDE/>
        <w:autoSpaceDN/>
        <w:spacing w:line="360" w:lineRule="auto"/>
        <w:ind w:firstLineChars="200" w:firstLine="420"/>
        <w:rPr>
          <w:rFonts w:ascii="宋体" w:eastAsia="宋体" w:hAnsi="宋体" w:cs="宋体"/>
          <w:color w:val="auto"/>
        </w:rPr>
        <w:sectPr w:rsidR="000B12CA" w:rsidRPr="002E7C94">
          <w:headerReference w:type="default" r:id="rId24"/>
          <w:footerReference w:type="default" r:id="rId25"/>
          <w:pgSz w:w="11906" w:h="16838"/>
          <w:pgMar w:top="1701" w:right="1134" w:bottom="1701" w:left="1134" w:header="850" w:footer="998" w:gutter="0"/>
          <w:cols w:space="0"/>
        </w:sectPr>
      </w:pPr>
    </w:p>
    <w:p w14:paraId="6EED1086" w14:textId="77777777" w:rsidR="000B12CA" w:rsidRPr="002E7C94" w:rsidRDefault="00803954">
      <w:pPr>
        <w:kinsoku/>
        <w:wordWrap w:val="0"/>
        <w:overflowPunct w:val="0"/>
        <w:topLinePunct/>
        <w:autoSpaceDE/>
        <w:autoSpaceDN/>
        <w:spacing w:before="173" w:line="222" w:lineRule="auto"/>
        <w:jc w:val="center"/>
        <w:outlineLvl w:val="0"/>
        <w:rPr>
          <w:rFonts w:ascii="宋体" w:eastAsia="宋体" w:hAnsi="宋体" w:cs="宋体"/>
          <w:color w:val="auto"/>
          <w:sz w:val="28"/>
          <w:szCs w:val="28"/>
        </w:rPr>
      </w:pPr>
      <w:bookmarkStart w:id="130" w:name="_Toc10091_WPSOffice_Level1"/>
      <w:bookmarkStart w:id="131" w:name="_Toc22746"/>
      <w:bookmarkStart w:id="132" w:name="_Toc18555"/>
      <w:bookmarkStart w:id="133" w:name="_Toc24788"/>
      <w:r w:rsidRPr="002E7C94">
        <w:rPr>
          <w:rFonts w:ascii="宋体" w:eastAsia="宋体" w:hAnsi="宋体" w:cs="宋体" w:hint="eastAsia"/>
          <w:b/>
          <w:bCs/>
          <w:snapToGrid/>
          <w:color w:val="auto"/>
          <w:sz w:val="36"/>
          <w:szCs w:val="36"/>
        </w:rPr>
        <w:lastRenderedPageBreak/>
        <w:t>第四章 招标技术规格及要求</w:t>
      </w:r>
      <w:bookmarkEnd w:id="130"/>
      <w:bookmarkEnd w:id="131"/>
      <w:bookmarkEnd w:id="132"/>
      <w:bookmarkEnd w:id="133"/>
    </w:p>
    <w:p w14:paraId="179FC9D6" w14:textId="77777777" w:rsidR="000B12CA" w:rsidRPr="002E7C94" w:rsidRDefault="00803954">
      <w:pPr>
        <w:pStyle w:val="2"/>
        <w:spacing w:before="0" w:after="0"/>
        <w:rPr>
          <w:color w:val="auto"/>
          <w:sz w:val="24"/>
          <w:szCs w:val="36"/>
        </w:rPr>
      </w:pPr>
      <w:bookmarkStart w:id="134" w:name="_Toc8346"/>
      <w:bookmarkStart w:id="135" w:name="_Toc16520"/>
      <w:bookmarkStart w:id="136" w:name="_Toc20241682"/>
      <w:bookmarkStart w:id="137" w:name="_Toc21116"/>
      <w:bookmarkStart w:id="138" w:name="_Toc32302_WPSOffice_Level2"/>
      <w:bookmarkStart w:id="139" w:name="_Toc17188"/>
      <w:bookmarkStart w:id="140" w:name="_Toc14934"/>
      <w:r w:rsidRPr="002E7C94">
        <w:rPr>
          <w:color w:val="auto"/>
          <w:sz w:val="24"/>
          <w:szCs w:val="36"/>
        </w:rPr>
        <w:t>一、采购说明</w:t>
      </w:r>
    </w:p>
    <w:p w14:paraId="680ED29C" w14:textId="77777777" w:rsidR="000B12CA" w:rsidRPr="002E7C94" w:rsidRDefault="00803954" w:rsidP="0061368F">
      <w:pPr>
        <w:pStyle w:val="a5"/>
        <w:spacing w:after="0" w:line="364" w:lineRule="auto"/>
        <w:ind w:firstLine="480"/>
        <w:rPr>
          <w:color w:val="auto"/>
        </w:rPr>
      </w:pPr>
      <w:r w:rsidRPr="002E7C94">
        <w:rPr>
          <w:rFonts w:hint="eastAsia"/>
          <w:color w:val="auto"/>
        </w:rPr>
        <w:t>1</w:t>
      </w:r>
      <w:r w:rsidRPr="002E7C94">
        <w:rPr>
          <w:color w:val="auto"/>
        </w:rPr>
        <w:t>、磋商时，如磋商小组发现本采购需求中技术参数及性能（配置）要求中含有某一品牌特有的参数或限制性要求的，有权认定不作为主要技术参数及性能（配置）要求处理。</w:t>
      </w:r>
      <w:r w:rsidRPr="002E7C94">
        <w:rPr>
          <w:color w:val="auto"/>
        </w:rPr>
        <w:t xml:space="preserve"> </w:t>
      </w:r>
    </w:p>
    <w:p w14:paraId="1BB28989" w14:textId="77777777" w:rsidR="000B12CA" w:rsidRPr="002E7C94" w:rsidRDefault="00803954" w:rsidP="0061368F">
      <w:pPr>
        <w:pStyle w:val="a5"/>
        <w:spacing w:after="0" w:line="364" w:lineRule="auto"/>
        <w:ind w:firstLine="480"/>
        <w:rPr>
          <w:color w:val="auto"/>
        </w:rPr>
      </w:pPr>
      <w:r w:rsidRPr="002E7C94">
        <w:rPr>
          <w:rFonts w:hint="eastAsia"/>
          <w:color w:val="auto"/>
        </w:rPr>
        <w:t>2</w:t>
      </w:r>
      <w:r w:rsidRPr="002E7C94">
        <w:rPr>
          <w:color w:val="auto"/>
        </w:rPr>
        <w:t>、本文打</w:t>
      </w:r>
      <w:r w:rsidRPr="002E7C94">
        <w:rPr>
          <w:color w:val="auto"/>
        </w:rPr>
        <w:t>“★”</w:t>
      </w:r>
      <w:r w:rsidRPr="002E7C94">
        <w:rPr>
          <w:color w:val="auto"/>
        </w:rPr>
        <w:t>为实质性响应条款，不满足做无效投标处理。</w:t>
      </w:r>
    </w:p>
    <w:p w14:paraId="2B52FE99" w14:textId="77777777" w:rsidR="000B12CA" w:rsidRPr="002E7C94" w:rsidRDefault="00803954" w:rsidP="0061368F">
      <w:pPr>
        <w:pStyle w:val="a5"/>
        <w:spacing w:after="0" w:line="364" w:lineRule="auto"/>
        <w:ind w:firstLine="480"/>
        <w:rPr>
          <w:color w:val="auto"/>
        </w:rPr>
      </w:pPr>
      <w:r w:rsidRPr="002E7C94">
        <w:rPr>
          <w:rFonts w:hint="eastAsia"/>
          <w:color w:val="auto"/>
        </w:rPr>
        <w:t>2</w:t>
      </w:r>
      <w:r w:rsidRPr="002E7C94">
        <w:rPr>
          <w:color w:val="auto"/>
        </w:rPr>
        <w:t>、针对下述采购需求在偏离表（见附件）中逐条表述及承诺。</w:t>
      </w:r>
      <w:r w:rsidRPr="002E7C94">
        <w:rPr>
          <w:color w:val="auto"/>
        </w:rPr>
        <w:t xml:space="preserve"> </w:t>
      </w:r>
    </w:p>
    <w:p w14:paraId="29FE0568" w14:textId="77777777" w:rsidR="000B12CA" w:rsidRPr="002E7C94" w:rsidRDefault="00803954" w:rsidP="0061368F">
      <w:pPr>
        <w:pStyle w:val="a5"/>
        <w:spacing w:after="0" w:line="364" w:lineRule="auto"/>
        <w:ind w:firstLine="480"/>
        <w:rPr>
          <w:color w:val="auto"/>
        </w:rPr>
      </w:pPr>
      <w:r w:rsidRPr="002E7C94">
        <w:rPr>
          <w:rFonts w:hint="eastAsia"/>
          <w:color w:val="auto"/>
        </w:rPr>
        <w:t>3</w:t>
      </w:r>
      <w:r w:rsidRPr="002E7C94">
        <w:rPr>
          <w:color w:val="auto"/>
        </w:rPr>
        <w:t>、如无特别说明，每个项目只允许有一个报价，任何有选择的报价将不予接受。</w:t>
      </w:r>
      <w:r w:rsidRPr="002E7C94">
        <w:rPr>
          <w:color w:val="auto"/>
        </w:rPr>
        <w:t xml:space="preserve"> </w:t>
      </w:r>
    </w:p>
    <w:p w14:paraId="112227BF" w14:textId="77777777" w:rsidR="000B12CA" w:rsidRPr="002E7C94" w:rsidRDefault="00803954">
      <w:pPr>
        <w:pStyle w:val="2"/>
        <w:spacing w:before="0" w:after="0"/>
        <w:rPr>
          <w:color w:val="auto"/>
          <w:sz w:val="24"/>
          <w:szCs w:val="36"/>
        </w:rPr>
      </w:pPr>
      <w:bookmarkStart w:id="141" w:name="_bookmark13"/>
      <w:bookmarkEnd w:id="141"/>
      <w:r w:rsidRPr="002E7C94">
        <w:rPr>
          <w:color w:val="auto"/>
          <w:sz w:val="24"/>
          <w:szCs w:val="36"/>
        </w:rPr>
        <w:t>二、项目概况</w:t>
      </w:r>
    </w:p>
    <w:p w14:paraId="61BE5903" w14:textId="08C72F83" w:rsidR="000B12CA" w:rsidRPr="002E7C94" w:rsidRDefault="00FD7FC1" w:rsidP="00FD7FC1">
      <w:pPr>
        <w:pStyle w:val="a5"/>
        <w:spacing w:after="0" w:line="364" w:lineRule="auto"/>
        <w:ind w:firstLine="480"/>
        <w:rPr>
          <w:color w:val="auto"/>
        </w:rPr>
      </w:pPr>
      <w:r w:rsidRPr="002E7C94">
        <w:rPr>
          <w:rFonts w:hint="eastAsia"/>
          <w:color w:val="auto"/>
        </w:rPr>
        <w:t>南京农业大学白马基地东区灌溉系统工程，项目地点位于南京农业大学白马基地。新建泵房</w:t>
      </w:r>
      <w:r w:rsidRPr="002E7C94">
        <w:rPr>
          <w:color w:val="auto"/>
        </w:rPr>
        <w:t>25m2</w:t>
      </w:r>
      <w:r w:rsidRPr="002E7C94">
        <w:rPr>
          <w:rFonts w:hint="eastAsia"/>
          <w:color w:val="auto"/>
        </w:rPr>
        <w:t>，新建设备棚</w:t>
      </w:r>
      <w:r w:rsidRPr="002E7C94">
        <w:rPr>
          <w:color w:val="auto"/>
        </w:rPr>
        <w:t>22.2m2</w:t>
      </w:r>
      <w:r w:rsidRPr="002E7C94">
        <w:rPr>
          <w:rFonts w:hint="eastAsia"/>
          <w:color w:val="auto"/>
        </w:rPr>
        <w:t>，</w:t>
      </w:r>
      <w:proofErr w:type="gramStart"/>
      <w:r w:rsidRPr="002E7C94">
        <w:rPr>
          <w:rFonts w:hint="eastAsia"/>
          <w:color w:val="auto"/>
        </w:rPr>
        <w:t>新建进</w:t>
      </w:r>
      <w:proofErr w:type="gramEnd"/>
      <w:r w:rsidRPr="002E7C94">
        <w:rPr>
          <w:rFonts w:hint="eastAsia"/>
          <w:color w:val="auto"/>
        </w:rPr>
        <w:t>水池一个，水电安装以及配套服务工程。</w:t>
      </w:r>
    </w:p>
    <w:p w14:paraId="5E69B363" w14:textId="77777777" w:rsidR="000B12CA" w:rsidRPr="002E7C94" w:rsidRDefault="00803954">
      <w:pPr>
        <w:pStyle w:val="2"/>
        <w:spacing w:before="0" w:after="0"/>
        <w:rPr>
          <w:color w:val="auto"/>
          <w:sz w:val="24"/>
          <w:szCs w:val="36"/>
        </w:rPr>
      </w:pPr>
      <w:bookmarkStart w:id="142" w:name="_bookmark14"/>
      <w:bookmarkEnd w:id="142"/>
      <w:r w:rsidRPr="002E7C94">
        <w:rPr>
          <w:color w:val="auto"/>
          <w:sz w:val="24"/>
          <w:szCs w:val="36"/>
        </w:rPr>
        <w:t>三、工程范围</w:t>
      </w:r>
    </w:p>
    <w:p w14:paraId="1813BB01" w14:textId="77777777" w:rsidR="000B12CA" w:rsidRPr="002E7C94" w:rsidRDefault="00803954" w:rsidP="0061368F">
      <w:pPr>
        <w:pStyle w:val="a5"/>
        <w:spacing w:after="0" w:line="364" w:lineRule="auto"/>
        <w:ind w:firstLine="480"/>
        <w:rPr>
          <w:color w:val="auto"/>
        </w:rPr>
      </w:pPr>
      <w:r w:rsidRPr="002E7C94">
        <w:rPr>
          <w:color w:val="auto"/>
        </w:rPr>
        <w:t>工程量清单及图纸</w:t>
      </w:r>
      <w:r w:rsidRPr="002E7C94">
        <w:rPr>
          <w:rFonts w:hint="eastAsia"/>
          <w:color w:val="auto"/>
        </w:rPr>
        <w:t>所包含的范围</w:t>
      </w:r>
      <w:r w:rsidRPr="002E7C94">
        <w:rPr>
          <w:color w:val="auto"/>
        </w:rPr>
        <w:t>。</w:t>
      </w:r>
      <w:r w:rsidRPr="002E7C94">
        <w:rPr>
          <w:color w:val="auto"/>
        </w:rPr>
        <w:t xml:space="preserve"> </w:t>
      </w:r>
    </w:p>
    <w:p w14:paraId="47F9C744" w14:textId="77777777" w:rsidR="000B12CA" w:rsidRPr="002E7C94" w:rsidRDefault="00803954">
      <w:pPr>
        <w:pStyle w:val="2"/>
        <w:spacing w:before="0" w:after="0"/>
        <w:rPr>
          <w:color w:val="auto"/>
          <w:sz w:val="24"/>
          <w:szCs w:val="36"/>
        </w:rPr>
      </w:pPr>
      <w:bookmarkStart w:id="143" w:name="_bookmark15"/>
      <w:bookmarkStart w:id="144" w:name="_bookmark16"/>
      <w:bookmarkEnd w:id="143"/>
      <w:bookmarkEnd w:id="144"/>
      <w:r w:rsidRPr="002E7C94">
        <w:rPr>
          <w:rFonts w:hint="eastAsia"/>
          <w:color w:val="auto"/>
          <w:sz w:val="24"/>
          <w:szCs w:val="36"/>
        </w:rPr>
        <w:t>四</w:t>
      </w:r>
      <w:r w:rsidRPr="002E7C94">
        <w:rPr>
          <w:color w:val="auto"/>
          <w:sz w:val="24"/>
          <w:szCs w:val="36"/>
        </w:rPr>
        <w:t>、工程量清单编制说明</w:t>
      </w:r>
    </w:p>
    <w:p w14:paraId="53EE8863" w14:textId="77777777" w:rsidR="00BE2128" w:rsidRPr="002E7C94" w:rsidRDefault="00BE2128" w:rsidP="00D37A46">
      <w:pPr>
        <w:pageBreakBefore/>
        <w:jc w:val="center"/>
        <w:rPr>
          <w:b/>
          <w:color w:val="auto"/>
          <w:sz w:val="36"/>
          <w:szCs w:val="36"/>
        </w:rPr>
      </w:pPr>
      <w:r w:rsidRPr="002E7C94">
        <w:rPr>
          <w:rFonts w:ascii="宋体" w:eastAsia="宋体" w:hAnsi="宋体" w:cs="宋体" w:hint="eastAsia"/>
          <w:b/>
          <w:color w:val="auto"/>
          <w:sz w:val="36"/>
          <w:szCs w:val="36"/>
        </w:rPr>
        <w:lastRenderedPageBreak/>
        <w:t>清单编制说明</w:t>
      </w:r>
    </w:p>
    <w:p w14:paraId="0AC7F458" w14:textId="77777777" w:rsidR="00605306" w:rsidRPr="002E7C94" w:rsidRDefault="00605306" w:rsidP="00605306">
      <w:pPr>
        <w:pStyle w:val="ac"/>
        <w:spacing w:before="0" w:beforeAutospacing="0" w:after="0" w:afterAutospacing="0"/>
        <w:ind w:firstLine="560"/>
        <w:rPr>
          <w:rFonts w:ascii="Times New Roman" w:eastAsia="宋体" w:hAnsi="Times New Roman" w:cs="Times New Roman"/>
          <w:color w:val="auto"/>
          <w:szCs w:val="24"/>
        </w:rPr>
      </w:pPr>
      <w:bookmarkStart w:id="145" w:name="_Hlk3299162"/>
      <w:bookmarkStart w:id="146" w:name="_Hlk39067149"/>
      <w:r w:rsidRPr="002E7C94">
        <w:rPr>
          <w:rFonts w:ascii="Times New Roman" w:eastAsia="宋体" w:hAnsi="Times New Roman" w:cs="Times New Roman" w:hint="eastAsia"/>
          <w:color w:val="auto"/>
          <w:szCs w:val="24"/>
        </w:rPr>
        <w:t>工程名称：白马基地东区灌溉系统工程</w:t>
      </w:r>
    </w:p>
    <w:p w14:paraId="33F58DD1" w14:textId="3233B847" w:rsidR="00605306" w:rsidRPr="002E7C94" w:rsidRDefault="00605306" w:rsidP="00605306">
      <w:pPr>
        <w:pStyle w:val="ac"/>
        <w:spacing w:before="0" w:beforeAutospacing="0" w:after="0" w:afterAutospacing="0"/>
        <w:rPr>
          <w:rFonts w:ascii="Times New Roman" w:eastAsia="宋体" w:hAnsi="Times New Roman" w:cs="Times New Roman"/>
          <w:color w:val="auto"/>
          <w:szCs w:val="24"/>
        </w:rPr>
      </w:pPr>
      <w:r w:rsidRPr="002E7C94">
        <w:rPr>
          <w:rFonts w:ascii="Times New Roman" w:eastAsia="宋体" w:hAnsi="Times New Roman" w:cs="Times New Roman" w:hint="eastAsia"/>
          <w:color w:val="auto"/>
          <w:szCs w:val="24"/>
        </w:rPr>
        <w:t>（一）工程概况</w:t>
      </w:r>
    </w:p>
    <w:p w14:paraId="6E4E4717" w14:textId="77777777" w:rsidR="00605306" w:rsidRPr="002E7C94" w:rsidRDefault="00605306" w:rsidP="00605306">
      <w:pPr>
        <w:pStyle w:val="ac"/>
        <w:spacing w:before="0" w:beforeAutospacing="0" w:after="0" w:afterAutospacing="0"/>
        <w:ind w:firstLineChars="200" w:firstLine="480"/>
        <w:rPr>
          <w:rFonts w:ascii="Times New Roman" w:eastAsia="宋体" w:hAnsi="Times New Roman" w:cs="Times New Roman"/>
          <w:color w:val="auto"/>
          <w:szCs w:val="24"/>
        </w:rPr>
      </w:pPr>
      <w:r w:rsidRPr="002E7C94">
        <w:rPr>
          <w:rFonts w:ascii="Times New Roman" w:eastAsia="宋体" w:hAnsi="Times New Roman" w:cs="Times New Roman" w:hint="eastAsia"/>
          <w:color w:val="auto"/>
          <w:szCs w:val="24"/>
        </w:rPr>
        <w:t>南京农业大学白马基地东区灌溉系统工程，项目地点位于南京农业大学白马基地。新建泵房</w:t>
      </w:r>
      <w:r w:rsidRPr="002E7C94">
        <w:rPr>
          <w:rFonts w:ascii="Times New Roman" w:eastAsia="宋体" w:hAnsi="Times New Roman" w:cs="Times New Roman" w:hint="eastAsia"/>
          <w:color w:val="auto"/>
          <w:szCs w:val="24"/>
        </w:rPr>
        <w:t>25m2</w:t>
      </w:r>
      <w:r w:rsidRPr="002E7C94">
        <w:rPr>
          <w:rFonts w:ascii="Times New Roman" w:eastAsia="宋体" w:hAnsi="Times New Roman" w:cs="Times New Roman" w:hint="eastAsia"/>
          <w:color w:val="auto"/>
          <w:szCs w:val="24"/>
        </w:rPr>
        <w:t>，新建设备棚</w:t>
      </w:r>
      <w:r w:rsidRPr="002E7C94">
        <w:rPr>
          <w:rFonts w:ascii="Times New Roman" w:eastAsia="宋体" w:hAnsi="Times New Roman" w:cs="Times New Roman" w:hint="eastAsia"/>
          <w:color w:val="auto"/>
          <w:szCs w:val="24"/>
        </w:rPr>
        <w:t>22.2m2</w:t>
      </w:r>
      <w:r w:rsidRPr="002E7C94">
        <w:rPr>
          <w:rFonts w:ascii="Times New Roman" w:eastAsia="宋体" w:hAnsi="Times New Roman" w:cs="Times New Roman" w:hint="eastAsia"/>
          <w:color w:val="auto"/>
          <w:szCs w:val="24"/>
        </w:rPr>
        <w:t>，</w:t>
      </w:r>
      <w:proofErr w:type="gramStart"/>
      <w:r w:rsidRPr="002E7C94">
        <w:rPr>
          <w:rFonts w:ascii="Times New Roman" w:eastAsia="宋体" w:hAnsi="Times New Roman" w:cs="Times New Roman" w:hint="eastAsia"/>
          <w:color w:val="auto"/>
          <w:szCs w:val="24"/>
        </w:rPr>
        <w:t>新建进</w:t>
      </w:r>
      <w:proofErr w:type="gramEnd"/>
      <w:r w:rsidRPr="002E7C94">
        <w:rPr>
          <w:rFonts w:ascii="Times New Roman" w:eastAsia="宋体" w:hAnsi="Times New Roman" w:cs="Times New Roman" w:hint="eastAsia"/>
          <w:color w:val="auto"/>
          <w:szCs w:val="24"/>
        </w:rPr>
        <w:t>水池一个，水电安装以及配套服务工程。</w:t>
      </w:r>
    </w:p>
    <w:p w14:paraId="4C0A3816" w14:textId="798DCB07" w:rsidR="00605306" w:rsidRPr="002E7C94" w:rsidRDefault="00605306" w:rsidP="00E4662D">
      <w:pPr>
        <w:pStyle w:val="ac"/>
        <w:spacing w:before="0" w:beforeAutospacing="0" w:after="0" w:afterAutospacing="0"/>
        <w:rPr>
          <w:rFonts w:ascii="Times New Roman" w:eastAsia="宋体" w:hAnsi="Times New Roman" w:cs="Times New Roman"/>
          <w:color w:val="auto"/>
          <w:szCs w:val="24"/>
        </w:rPr>
      </w:pPr>
      <w:r w:rsidRPr="002E7C94">
        <w:rPr>
          <w:rFonts w:ascii="Times New Roman" w:eastAsia="宋体" w:hAnsi="Times New Roman" w:cs="Times New Roman" w:hint="eastAsia"/>
          <w:color w:val="auto"/>
          <w:szCs w:val="24"/>
        </w:rPr>
        <w:t>（</w:t>
      </w:r>
      <w:r w:rsidRPr="002E7C94">
        <w:rPr>
          <w:rFonts w:hint="eastAsia"/>
          <w:color w:val="auto"/>
        </w:rPr>
        <w:t>二</w:t>
      </w:r>
      <w:r w:rsidRPr="002E7C94">
        <w:rPr>
          <w:rFonts w:ascii="Times New Roman" w:eastAsia="宋体" w:hAnsi="Times New Roman" w:cs="Times New Roman" w:hint="eastAsia"/>
          <w:color w:val="auto"/>
          <w:szCs w:val="24"/>
        </w:rPr>
        <w:t>）工程范围</w:t>
      </w:r>
    </w:p>
    <w:p w14:paraId="3F169236" w14:textId="77777777" w:rsidR="00605306" w:rsidRPr="002E7C94" w:rsidRDefault="00605306" w:rsidP="00E4662D">
      <w:pPr>
        <w:pStyle w:val="ac"/>
        <w:spacing w:before="0" w:beforeAutospacing="0" w:after="0" w:afterAutospacing="0"/>
        <w:ind w:firstLineChars="200" w:firstLine="480"/>
        <w:rPr>
          <w:rFonts w:ascii="Times New Roman" w:eastAsia="宋体" w:hAnsi="Times New Roman" w:cs="Times New Roman"/>
          <w:color w:val="auto"/>
          <w:szCs w:val="24"/>
        </w:rPr>
      </w:pPr>
      <w:r w:rsidRPr="002E7C94">
        <w:rPr>
          <w:rFonts w:ascii="Times New Roman" w:eastAsia="宋体" w:hAnsi="Times New Roman" w:cs="Times New Roman" w:hint="eastAsia"/>
          <w:color w:val="auto"/>
          <w:szCs w:val="24"/>
        </w:rPr>
        <w:t>南京农业大学白马基地东区灌溉系统工程，主要包括建筑、安装、配套服务工程，具体内容图纸为准。</w:t>
      </w:r>
    </w:p>
    <w:p w14:paraId="5FF402DF" w14:textId="5F33A7A1" w:rsidR="00605306" w:rsidRPr="002E7C94" w:rsidRDefault="00605306" w:rsidP="00605306">
      <w:pPr>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Cs w:val="24"/>
        </w:rPr>
        <w:t>（三）</w:t>
      </w:r>
      <w:r w:rsidRPr="002E7C94">
        <w:rPr>
          <w:rFonts w:ascii="Times New Roman" w:eastAsia="宋体" w:hAnsi="Times New Roman" w:cs="Times New Roman" w:hint="eastAsia"/>
          <w:color w:val="auto"/>
          <w:sz w:val="24"/>
          <w:szCs w:val="24"/>
        </w:rPr>
        <w:t>编制依据</w:t>
      </w:r>
    </w:p>
    <w:p w14:paraId="2F1F1C60" w14:textId="77777777" w:rsidR="00605306" w:rsidRPr="002E7C94" w:rsidRDefault="00605306" w:rsidP="00605306">
      <w:pPr>
        <w:pStyle w:val="ac"/>
        <w:spacing w:before="0" w:beforeAutospacing="0" w:after="0" w:afterAutospacing="0"/>
        <w:ind w:firstLineChars="200" w:firstLine="480"/>
        <w:rPr>
          <w:rFonts w:ascii="Times New Roman" w:eastAsia="宋体" w:hAnsi="Times New Roman" w:cs="Times New Roman"/>
          <w:color w:val="auto"/>
          <w:szCs w:val="24"/>
        </w:rPr>
      </w:pPr>
      <w:r w:rsidRPr="002E7C94">
        <w:rPr>
          <w:rFonts w:ascii="Times New Roman" w:eastAsia="宋体" w:hAnsi="Times New Roman" w:cs="Times New Roman" w:hint="eastAsia"/>
          <w:color w:val="auto"/>
          <w:szCs w:val="24"/>
        </w:rPr>
        <w:t>1</w:t>
      </w:r>
      <w:r w:rsidRPr="002E7C94">
        <w:rPr>
          <w:rFonts w:ascii="Times New Roman" w:eastAsia="宋体" w:hAnsi="Times New Roman" w:cs="Times New Roman" w:hint="eastAsia"/>
          <w:color w:val="auto"/>
          <w:szCs w:val="24"/>
        </w:rPr>
        <w:t>、中农国科</w:t>
      </w:r>
      <w:r w:rsidRPr="002E7C94">
        <w:rPr>
          <w:rFonts w:ascii="Times New Roman" w:eastAsia="宋体" w:hAnsi="Times New Roman" w:cs="Times New Roman" w:hint="eastAsia"/>
          <w:color w:val="auto"/>
          <w:szCs w:val="24"/>
        </w:rPr>
        <w:t>(</w:t>
      </w:r>
      <w:r w:rsidRPr="002E7C94">
        <w:rPr>
          <w:rFonts w:ascii="Times New Roman" w:eastAsia="宋体" w:hAnsi="Times New Roman" w:cs="Times New Roman" w:hint="eastAsia"/>
          <w:color w:val="auto"/>
          <w:szCs w:val="24"/>
        </w:rPr>
        <w:t>南京</w:t>
      </w:r>
      <w:r w:rsidRPr="002E7C94">
        <w:rPr>
          <w:rFonts w:ascii="Times New Roman" w:eastAsia="宋体" w:hAnsi="Times New Roman" w:cs="Times New Roman" w:hint="eastAsia"/>
          <w:color w:val="auto"/>
          <w:szCs w:val="24"/>
        </w:rPr>
        <w:t>)</w:t>
      </w:r>
      <w:r w:rsidRPr="002E7C94">
        <w:rPr>
          <w:rFonts w:ascii="Times New Roman" w:eastAsia="宋体" w:hAnsi="Times New Roman" w:cs="Times New Roman" w:hint="eastAsia"/>
          <w:color w:val="auto"/>
          <w:szCs w:val="24"/>
        </w:rPr>
        <w:t>规划设计有限公司提供的施工图纸。</w:t>
      </w:r>
    </w:p>
    <w:p w14:paraId="57904FE9"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w:t>
      </w:r>
      <w:r w:rsidRPr="002E7C94">
        <w:rPr>
          <w:rFonts w:ascii="Times New Roman" w:eastAsia="宋体" w:hAnsi="Times New Roman" w:cs="Times New Roman" w:hint="eastAsia"/>
          <w:color w:val="auto"/>
          <w:sz w:val="24"/>
          <w:szCs w:val="24"/>
        </w:rPr>
        <w:t>、《建设工程工程量清单计价规范</w:t>
      </w:r>
      <w:r w:rsidRPr="002E7C94">
        <w:rPr>
          <w:rFonts w:ascii="Times New Roman" w:eastAsia="宋体" w:hAnsi="Times New Roman" w:cs="Times New Roman"/>
          <w:color w:val="auto"/>
          <w:sz w:val="24"/>
          <w:szCs w:val="24"/>
        </w:rPr>
        <w:t>(GB50500-2013)</w:t>
      </w:r>
      <w:r w:rsidRPr="002E7C94">
        <w:rPr>
          <w:rFonts w:ascii="Times New Roman" w:eastAsia="宋体" w:hAnsi="Times New Roman" w:cs="Times New Roman" w:hint="eastAsia"/>
          <w:color w:val="auto"/>
          <w:sz w:val="24"/>
          <w:szCs w:val="24"/>
        </w:rPr>
        <w:t>》、《房屋建筑与装饰工程工程量计算规范</w:t>
      </w:r>
      <w:r w:rsidRPr="002E7C94">
        <w:rPr>
          <w:rFonts w:ascii="Times New Roman" w:eastAsia="宋体" w:hAnsi="Times New Roman" w:cs="Times New Roman"/>
          <w:color w:val="auto"/>
          <w:sz w:val="24"/>
          <w:szCs w:val="24"/>
        </w:rPr>
        <w:t>(GB50854-2013)</w:t>
      </w:r>
      <w:r w:rsidRPr="002E7C94">
        <w:rPr>
          <w:rFonts w:ascii="Times New Roman" w:eastAsia="宋体" w:hAnsi="Times New Roman" w:cs="Times New Roman" w:hint="eastAsia"/>
          <w:color w:val="auto"/>
          <w:sz w:val="24"/>
          <w:szCs w:val="24"/>
        </w:rPr>
        <w:t>》、《通用安装工程工程量计算规范</w:t>
      </w:r>
      <w:r w:rsidRPr="002E7C94">
        <w:rPr>
          <w:rFonts w:ascii="Times New Roman" w:eastAsia="宋体" w:hAnsi="Times New Roman" w:cs="Times New Roman"/>
          <w:color w:val="auto"/>
          <w:sz w:val="24"/>
          <w:szCs w:val="24"/>
        </w:rPr>
        <w:t>(GB50856-2013)</w:t>
      </w:r>
      <w:r w:rsidRPr="002E7C94">
        <w:rPr>
          <w:rFonts w:ascii="Times New Roman" w:eastAsia="宋体" w:hAnsi="Times New Roman" w:cs="Times New Roman" w:hint="eastAsia"/>
          <w:color w:val="auto"/>
          <w:sz w:val="24"/>
          <w:szCs w:val="24"/>
        </w:rPr>
        <w:t>》、《通用市政工程工程量计算规范</w:t>
      </w:r>
      <w:r w:rsidRPr="002E7C94">
        <w:rPr>
          <w:rFonts w:ascii="Times New Roman" w:eastAsia="宋体" w:hAnsi="Times New Roman" w:cs="Times New Roman"/>
          <w:color w:val="auto"/>
          <w:sz w:val="24"/>
          <w:szCs w:val="24"/>
        </w:rPr>
        <w:t>(GB50856-2013)</w:t>
      </w:r>
      <w:r w:rsidRPr="002E7C94">
        <w:rPr>
          <w:rFonts w:ascii="Times New Roman" w:eastAsia="宋体" w:hAnsi="Times New Roman" w:cs="Times New Roman" w:hint="eastAsia"/>
          <w:color w:val="auto"/>
          <w:sz w:val="24"/>
          <w:szCs w:val="24"/>
        </w:rPr>
        <w:t>》、《江苏省建筑与装饰工程计价定额》（</w:t>
      </w:r>
      <w:r w:rsidRPr="002E7C94">
        <w:rPr>
          <w:rFonts w:ascii="Times New Roman" w:eastAsia="宋体" w:hAnsi="Times New Roman" w:cs="Times New Roman"/>
          <w:color w:val="auto"/>
          <w:sz w:val="24"/>
          <w:szCs w:val="24"/>
        </w:rPr>
        <w:t>2014</w:t>
      </w:r>
      <w:r w:rsidRPr="002E7C94">
        <w:rPr>
          <w:rFonts w:ascii="Times New Roman" w:eastAsia="宋体" w:hAnsi="Times New Roman" w:cs="Times New Roman" w:hint="eastAsia"/>
          <w:color w:val="auto"/>
          <w:sz w:val="24"/>
          <w:szCs w:val="24"/>
        </w:rPr>
        <w:t>年）、《江苏省安装工程计价定额》（</w:t>
      </w:r>
      <w:r w:rsidRPr="002E7C94">
        <w:rPr>
          <w:rFonts w:ascii="Times New Roman" w:eastAsia="宋体" w:hAnsi="Times New Roman" w:cs="Times New Roman"/>
          <w:color w:val="auto"/>
          <w:sz w:val="24"/>
          <w:szCs w:val="24"/>
        </w:rPr>
        <w:t>2014</w:t>
      </w:r>
      <w:r w:rsidRPr="002E7C94">
        <w:rPr>
          <w:rFonts w:ascii="Times New Roman" w:eastAsia="宋体" w:hAnsi="Times New Roman" w:cs="Times New Roman" w:hint="eastAsia"/>
          <w:color w:val="auto"/>
          <w:sz w:val="24"/>
          <w:szCs w:val="24"/>
        </w:rPr>
        <w:t>年）、《江苏省市政工程计价定额》（</w:t>
      </w:r>
      <w:r w:rsidRPr="002E7C94">
        <w:rPr>
          <w:rFonts w:ascii="Times New Roman" w:eastAsia="宋体" w:hAnsi="Times New Roman" w:cs="Times New Roman"/>
          <w:color w:val="auto"/>
          <w:sz w:val="24"/>
          <w:szCs w:val="24"/>
        </w:rPr>
        <w:t>2014</w:t>
      </w:r>
      <w:r w:rsidRPr="002E7C94">
        <w:rPr>
          <w:rFonts w:ascii="Times New Roman" w:eastAsia="宋体" w:hAnsi="Times New Roman" w:cs="Times New Roman" w:hint="eastAsia"/>
          <w:color w:val="auto"/>
          <w:sz w:val="24"/>
          <w:szCs w:val="24"/>
        </w:rPr>
        <w:t>年）、《江苏省房屋修缮工程预算定额》（</w:t>
      </w:r>
      <w:r w:rsidRPr="002E7C94">
        <w:rPr>
          <w:rFonts w:ascii="Times New Roman" w:eastAsia="宋体" w:hAnsi="Times New Roman" w:cs="Times New Roman" w:hint="eastAsia"/>
          <w:color w:val="auto"/>
          <w:sz w:val="24"/>
          <w:szCs w:val="24"/>
        </w:rPr>
        <w:t>2009</w:t>
      </w:r>
      <w:r w:rsidRPr="002E7C94">
        <w:rPr>
          <w:rFonts w:ascii="Times New Roman" w:eastAsia="宋体" w:hAnsi="Times New Roman" w:cs="Times New Roman" w:hint="eastAsia"/>
          <w:color w:val="auto"/>
          <w:sz w:val="24"/>
          <w:szCs w:val="24"/>
        </w:rPr>
        <w:t>年）及其相应的费用标准。</w:t>
      </w:r>
    </w:p>
    <w:p w14:paraId="565690F5" w14:textId="77777777" w:rsidR="00605306" w:rsidRPr="002E7C94" w:rsidRDefault="00605306" w:rsidP="00605306">
      <w:pPr>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四、工程量清单编制说明</w:t>
      </w:r>
    </w:p>
    <w:p w14:paraId="5203F5BF"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w:t>
      </w:r>
      <w:r w:rsidRPr="002E7C94">
        <w:rPr>
          <w:rFonts w:ascii="Times New Roman" w:eastAsia="宋体" w:hAnsi="Times New Roman" w:cs="Times New Roman" w:hint="eastAsia"/>
          <w:color w:val="auto"/>
          <w:sz w:val="24"/>
          <w:szCs w:val="24"/>
        </w:rPr>
        <w:t>、泵房</w:t>
      </w:r>
      <w:r w:rsidRPr="002E7C94">
        <w:rPr>
          <w:rFonts w:ascii="Times New Roman" w:eastAsia="宋体" w:hAnsi="Times New Roman" w:cs="Times New Roman" w:hint="eastAsia"/>
          <w:color w:val="auto"/>
          <w:sz w:val="24"/>
          <w:szCs w:val="24"/>
        </w:rPr>
        <w:t>AL</w:t>
      </w:r>
      <w:r w:rsidRPr="002E7C94">
        <w:rPr>
          <w:rFonts w:ascii="Times New Roman" w:eastAsia="宋体" w:hAnsi="Times New Roman" w:cs="Times New Roman" w:hint="eastAsia"/>
          <w:color w:val="auto"/>
          <w:sz w:val="24"/>
          <w:szCs w:val="24"/>
        </w:rPr>
        <w:t>动力配电柜进线电缆按系统图标注</w:t>
      </w:r>
      <w:r w:rsidRPr="002E7C94">
        <w:rPr>
          <w:rFonts w:ascii="Times New Roman" w:eastAsia="宋体" w:hAnsi="Times New Roman" w:cs="Times New Roman" w:hint="eastAsia"/>
          <w:color w:val="auto"/>
          <w:sz w:val="24"/>
          <w:szCs w:val="24"/>
        </w:rPr>
        <w:t>YJV22-4*150+1*70mm2</w:t>
      </w:r>
      <w:r w:rsidRPr="002E7C94">
        <w:rPr>
          <w:rFonts w:ascii="Times New Roman" w:eastAsia="宋体" w:hAnsi="Times New Roman" w:cs="Times New Roman" w:hint="eastAsia"/>
          <w:color w:val="auto"/>
          <w:sz w:val="24"/>
          <w:szCs w:val="24"/>
        </w:rPr>
        <w:t>计入；</w:t>
      </w:r>
    </w:p>
    <w:p w14:paraId="7CF78C0E"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w:t>
      </w:r>
      <w:r w:rsidRPr="002E7C94">
        <w:rPr>
          <w:rFonts w:ascii="Times New Roman" w:eastAsia="宋体" w:hAnsi="Times New Roman" w:cs="Times New Roman" w:hint="eastAsia"/>
          <w:color w:val="auto"/>
          <w:sz w:val="24"/>
          <w:szCs w:val="24"/>
        </w:rPr>
        <w:t>、电缆保护管材质按热镀锌钢管计入，室外埋地钢管做防腐处理，暂按</w:t>
      </w:r>
      <w:proofErr w:type="gramStart"/>
      <w:r w:rsidRPr="002E7C94">
        <w:rPr>
          <w:rFonts w:ascii="Times New Roman" w:eastAsia="宋体" w:hAnsi="Times New Roman" w:cs="Times New Roman" w:hint="eastAsia"/>
          <w:color w:val="auto"/>
          <w:sz w:val="24"/>
          <w:szCs w:val="24"/>
        </w:rPr>
        <w:t>三油二布</w:t>
      </w:r>
      <w:proofErr w:type="gramEnd"/>
      <w:r w:rsidRPr="002E7C94">
        <w:rPr>
          <w:rFonts w:ascii="Times New Roman" w:eastAsia="宋体" w:hAnsi="Times New Roman" w:cs="Times New Roman" w:hint="eastAsia"/>
          <w:color w:val="auto"/>
          <w:sz w:val="24"/>
          <w:szCs w:val="24"/>
        </w:rPr>
        <w:t>计入；</w:t>
      </w:r>
    </w:p>
    <w:p w14:paraId="3FC4F5F7"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3</w:t>
      </w:r>
      <w:r w:rsidRPr="002E7C94">
        <w:rPr>
          <w:rFonts w:ascii="Times New Roman" w:eastAsia="宋体" w:hAnsi="Times New Roman" w:cs="Times New Roman" w:hint="eastAsia"/>
          <w:color w:val="auto"/>
          <w:sz w:val="24"/>
          <w:szCs w:val="24"/>
        </w:rPr>
        <w:t>、泵房进出水管钢管材质暂按热镀锌钢管计入，防腐处理暂按</w:t>
      </w:r>
      <w:proofErr w:type="gramStart"/>
      <w:r w:rsidRPr="002E7C94">
        <w:rPr>
          <w:rFonts w:ascii="Times New Roman" w:eastAsia="宋体" w:hAnsi="Times New Roman" w:cs="Times New Roman" w:hint="eastAsia"/>
          <w:color w:val="auto"/>
          <w:sz w:val="24"/>
          <w:szCs w:val="24"/>
        </w:rPr>
        <w:t>三油二布</w:t>
      </w:r>
      <w:proofErr w:type="gramEnd"/>
      <w:r w:rsidRPr="002E7C94">
        <w:rPr>
          <w:rFonts w:ascii="Times New Roman" w:eastAsia="宋体" w:hAnsi="Times New Roman" w:cs="Times New Roman" w:hint="eastAsia"/>
          <w:color w:val="auto"/>
          <w:sz w:val="24"/>
          <w:szCs w:val="24"/>
        </w:rPr>
        <w:t>计入；</w:t>
      </w:r>
    </w:p>
    <w:p w14:paraId="021CC865"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4</w:t>
      </w:r>
      <w:r w:rsidRPr="002E7C94">
        <w:rPr>
          <w:rFonts w:ascii="Times New Roman" w:eastAsia="宋体" w:hAnsi="Times New Roman" w:cs="Times New Roman" w:hint="eastAsia"/>
          <w:color w:val="auto"/>
          <w:sz w:val="24"/>
          <w:szCs w:val="24"/>
        </w:rPr>
        <w:t>、全自动砂石过滤器处排气阀规格根据设计回复暂按</w:t>
      </w:r>
      <w:r w:rsidRPr="002E7C94">
        <w:rPr>
          <w:rFonts w:ascii="Times New Roman" w:eastAsia="宋体" w:hAnsi="Times New Roman" w:cs="Times New Roman" w:hint="eastAsia"/>
          <w:color w:val="auto"/>
          <w:sz w:val="24"/>
          <w:szCs w:val="24"/>
        </w:rPr>
        <w:t>DN200</w:t>
      </w:r>
      <w:r w:rsidRPr="002E7C94">
        <w:rPr>
          <w:rFonts w:ascii="Times New Roman" w:eastAsia="宋体" w:hAnsi="Times New Roman" w:cs="Times New Roman" w:hint="eastAsia"/>
          <w:color w:val="auto"/>
          <w:sz w:val="24"/>
          <w:szCs w:val="24"/>
        </w:rPr>
        <w:t>计入；</w:t>
      </w:r>
    </w:p>
    <w:p w14:paraId="25407EFE"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5</w:t>
      </w:r>
      <w:r w:rsidRPr="002E7C94">
        <w:rPr>
          <w:rFonts w:ascii="Times New Roman" w:eastAsia="宋体" w:hAnsi="Times New Roman" w:cs="Times New Roman" w:hint="eastAsia"/>
          <w:color w:val="auto"/>
          <w:sz w:val="24"/>
          <w:szCs w:val="24"/>
        </w:rPr>
        <w:t>、室外电磁阀</w:t>
      </w:r>
      <w:proofErr w:type="gramStart"/>
      <w:r w:rsidRPr="002E7C94">
        <w:rPr>
          <w:rFonts w:ascii="Times New Roman" w:eastAsia="宋体" w:hAnsi="Times New Roman" w:cs="Times New Roman" w:hint="eastAsia"/>
          <w:color w:val="auto"/>
          <w:sz w:val="24"/>
          <w:szCs w:val="24"/>
        </w:rPr>
        <w:t>穿线管</w:t>
      </w:r>
      <w:proofErr w:type="gramEnd"/>
      <w:r w:rsidRPr="002E7C94">
        <w:rPr>
          <w:rFonts w:ascii="Times New Roman" w:eastAsia="宋体" w:hAnsi="Times New Roman" w:cs="Times New Roman" w:hint="eastAsia"/>
          <w:color w:val="auto"/>
          <w:sz w:val="24"/>
          <w:szCs w:val="24"/>
        </w:rPr>
        <w:t>规格按</w:t>
      </w:r>
      <w:r w:rsidRPr="002E7C94">
        <w:rPr>
          <w:rFonts w:ascii="Times New Roman" w:eastAsia="宋体" w:hAnsi="Times New Roman" w:cs="Times New Roman" w:hint="eastAsia"/>
          <w:color w:val="auto"/>
          <w:sz w:val="24"/>
          <w:szCs w:val="24"/>
        </w:rPr>
        <w:t>PVC 50</w:t>
      </w:r>
      <w:r w:rsidRPr="002E7C94">
        <w:rPr>
          <w:rFonts w:ascii="Times New Roman" w:eastAsia="宋体" w:hAnsi="Times New Roman" w:cs="Times New Roman" w:hint="eastAsia"/>
          <w:color w:val="auto"/>
          <w:sz w:val="24"/>
          <w:szCs w:val="24"/>
        </w:rPr>
        <w:t>计入；</w:t>
      </w:r>
    </w:p>
    <w:p w14:paraId="3654A7E0"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6</w:t>
      </w:r>
      <w:r w:rsidRPr="002E7C94">
        <w:rPr>
          <w:rFonts w:ascii="Times New Roman" w:eastAsia="宋体" w:hAnsi="Times New Roman" w:cs="Times New Roman" w:hint="eastAsia"/>
          <w:color w:val="auto"/>
          <w:sz w:val="24"/>
          <w:szCs w:val="24"/>
        </w:rPr>
        <w:t>、网络摄像头采用无线传输，摄像头供电引至配电箱备用回路，电源线按</w:t>
      </w:r>
      <w:r w:rsidRPr="002E7C94">
        <w:rPr>
          <w:rFonts w:ascii="Times New Roman" w:eastAsia="宋体" w:hAnsi="Times New Roman" w:cs="Times New Roman" w:hint="eastAsia"/>
          <w:color w:val="auto"/>
          <w:sz w:val="24"/>
          <w:szCs w:val="24"/>
        </w:rPr>
        <w:t>RVV2*1.0mm2</w:t>
      </w:r>
      <w:r w:rsidRPr="002E7C94">
        <w:rPr>
          <w:rFonts w:ascii="Times New Roman" w:eastAsia="宋体" w:hAnsi="Times New Roman" w:cs="Times New Roman" w:hint="eastAsia"/>
          <w:color w:val="auto"/>
          <w:sz w:val="24"/>
          <w:szCs w:val="24"/>
        </w:rPr>
        <w:t>计入，配管按</w:t>
      </w:r>
      <w:r w:rsidRPr="002E7C94">
        <w:rPr>
          <w:rFonts w:ascii="Times New Roman" w:eastAsia="宋体" w:hAnsi="Times New Roman" w:cs="Times New Roman" w:hint="eastAsia"/>
          <w:color w:val="auto"/>
          <w:sz w:val="24"/>
          <w:szCs w:val="24"/>
        </w:rPr>
        <w:t>PVC 20</w:t>
      </w:r>
      <w:r w:rsidRPr="002E7C94">
        <w:rPr>
          <w:rFonts w:ascii="Times New Roman" w:eastAsia="宋体" w:hAnsi="Times New Roman" w:cs="Times New Roman" w:hint="eastAsia"/>
          <w:color w:val="auto"/>
          <w:sz w:val="24"/>
          <w:szCs w:val="24"/>
        </w:rPr>
        <w:t>计入；长度暂按</w:t>
      </w:r>
      <w:r w:rsidRPr="002E7C94">
        <w:rPr>
          <w:rFonts w:ascii="Times New Roman" w:eastAsia="宋体" w:hAnsi="Times New Roman" w:cs="Times New Roman" w:hint="eastAsia"/>
          <w:color w:val="auto"/>
          <w:sz w:val="24"/>
          <w:szCs w:val="24"/>
        </w:rPr>
        <w:t>80m</w:t>
      </w:r>
      <w:r w:rsidRPr="002E7C94">
        <w:rPr>
          <w:rFonts w:ascii="Times New Roman" w:eastAsia="宋体" w:hAnsi="Times New Roman" w:cs="Times New Roman" w:hint="eastAsia"/>
          <w:color w:val="auto"/>
          <w:sz w:val="24"/>
          <w:szCs w:val="24"/>
        </w:rPr>
        <w:t>计入；</w:t>
      </w:r>
    </w:p>
    <w:p w14:paraId="68B8FF6F" w14:textId="26C150F5"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7</w:t>
      </w:r>
      <w:r w:rsidRPr="002E7C94">
        <w:rPr>
          <w:rFonts w:ascii="Times New Roman" w:eastAsia="宋体" w:hAnsi="Times New Roman" w:cs="Times New Roman" w:hint="eastAsia"/>
          <w:color w:val="auto"/>
          <w:sz w:val="24"/>
          <w:szCs w:val="24"/>
        </w:rPr>
        <w:t>、</w:t>
      </w:r>
      <w:r w:rsidR="008E311A" w:rsidRPr="002E7C94">
        <w:rPr>
          <w:rFonts w:eastAsia="宋体" w:hAnsi="宋体" w:hint="eastAsia"/>
          <w:bCs/>
          <w:color w:val="auto"/>
          <w:sz w:val="24"/>
        </w:rPr>
        <w:t>供应</w:t>
      </w:r>
      <w:proofErr w:type="gramStart"/>
      <w:r w:rsidR="008E311A" w:rsidRPr="002E7C94">
        <w:rPr>
          <w:rFonts w:eastAsia="宋体" w:hAnsi="宋体" w:hint="eastAsia"/>
          <w:bCs/>
          <w:color w:val="auto"/>
          <w:sz w:val="24"/>
        </w:rPr>
        <w:t>商</w:t>
      </w:r>
      <w:r w:rsidRPr="002E7C94">
        <w:rPr>
          <w:rFonts w:ascii="Times New Roman" w:eastAsia="宋体" w:hAnsi="Times New Roman" w:cs="Times New Roman" w:hint="eastAsia"/>
          <w:color w:val="auto"/>
          <w:sz w:val="24"/>
          <w:szCs w:val="24"/>
        </w:rPr>
        <w:t>综合</w:t>
      </w:r>
      <w:proofErr w:type="gramEnd"/>
      <w:r w:rsidRPr="002E7C94">
        <w:rPr>
          <w:rFonts w:ascii="Times New Roman" w:eastAsia="宋体" w:hAnsi="Times New Roman" w:cs="Times New Roman" w:hint="eastAsia"/>
          <w:color w:val="auto"/>
          <w:sz w:val="24"/>
          <w:szCs w:val="24"/>
        </w:rPr>
        <w:t>考虑石材及块料面层的磨边、倒角、抽槽、裁剪、开洞等工作内容，费用包含在投标报价中；</w:t>
      </w:r>
    </w:p>
    <w:p w14:paraId="1C2C34F8"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8</w:t>
      </w:r>
      <w:r w:rsidRPr="002E7C94">
        <w:rPr>
          <w:rFonts w:ascii="Times New Roman" w:eastAsia="宋体" w:hAnsi="Times New Roman" w:cs="Times New Roman" w:hint="eastAsia"/>
          <w:color w:val="auto"/>
          <w:sz w:val="24"/>
          <w:szCs w:val="24"/>
        </w:rPr>
        <w:t>、主要材料由建设单位选样确认后方可采购，投标报价</w:t>
      </w:r>
      <w:proofErr w:type="gramStart"/>
      <w:r w:rsidRPr="002E7C94">
        <w:rPr>
          <w:rFonts w:ascii="Times New Roman" w:eastAsia="宋体" w:hAnsi="Times New Roman" w:cs="Times New Roman" w:hint="eastAsia"/>
          <w:color w:val="auto"/>
          <w:sz w:val="24"/>
          <w:szCs w:val="24"/>
        </w:rPr>
        <w:t>时综合</w:t>
      </w:r>
      <w:proofErr w:type="gramEnd"/>
      <w:r w:rsidRPr="002E7C94">
        <w:rPr>
          <w:rFonts w:ascii="Times New Roman" w:eastAsia="宋体" w:hAnsi="Times New Roman" w:cs="Times New Roman" w:hint="eastAsia"/>
          <w:color w:val="auto"/>
          <w:sz w:val="24"/>
          <w:szCs w:val="24"/>
        </w:rPr>
        <w:t>考虑选样因素，结算时不调整；</w:t>
      </w:r>
    </w:p>
    <w:p w14:paraId="66F8DA4B" w14:textId="29E2989F"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9</w:t>
      </w:r>
      <w:r w:rsidRPr="002E7C94">
        <w:rPr>
          <w:rFonts w:ascii="Times New Roman" w:eastAsia="宋体" w:hAnsi="Times New Roman" w:cs="Times New Roman" w:hint="eastAsia"/>
          <w:color w:val="auto"/>
          <w:sz w:val="24"/>
          <w:szCs w:val="24"/>
        </w:rPr>
        <w:t>、现场需做好成品保护措施，</w:t>
      </w:r>
      <w:r w:rsidR="008E311A" w:rsidRPr="002E7C94">
        <w:rPr>
          <w:rFonts w:eastAsia="宋体" w:hAnsi="宋体" w:hint="eastAsia"/>
          <w:bCs/>
          <w:color w:val="auto"/>
          <w:sz w:val="24"/>
        </w:rPr>
        <w:t>供应商</w:t>
      </w:r>
      <w:r w:rsidRPr="002E7C94">
        <w:rPr>
          <w:rFonts w:ascii="Times New Roman" w:eastAsia="宋体" w:hAnsi="Times New Roman" w:cs="Times New Roman" w:hint="eastAsia"/>
          <w:color w:val="auto"/>
          <w:sz w:val="24"/>
          <w:szCs w:val="24"/>
        </w:rPr>
        <w:t>自行考虑计入投标报价，结算时不增加费用，如损坏现有成品，自行承担恢复费用；</w:t>
      </w:r>
    </w:p>
    <w:p w14:paraId="73DB6508"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10</w:t>
      </w:r>
      <w:r w:rsidRPr="002E7C94">
        <w:rPr>
          <w:rFonts w:ascii="Times New Roman" w:eastAsia="宋体" w:hAnsi="Times New Roman" w:cs="Times New Roman" w:hint="eastAsia"/>
          <w:color w:val="auto"/>
          <w:sz w:val="24"/>
          <w:szCs w:val="24"/>
        </w:rPr>
        <w:t>、工期包含法定节假日，国家公祭日，中考、高考和国家、省市规定的其他重大活动要求时间以及雾</w:t>
      </w:r>
      <w:proofErr w:type="gramStart"/>
      <w:r w:rsidRPr="002E7C94">
        <w:rPr>
          <w:rFonts w:ascii="Times New Roman" w:eastAsia="宋体" w:hAnsi="Times New Roman" w:cs="Times New Roman" w:hint="eastAsia"/>
          <w:color w:val="auto"/>
          <w:sz w:val="24"/>
          <w:szCs w:val="24"/>
        </w:rPr>
        <w:t>霾</w:t>
      </w:r>
      <w:proofErr w:type="gramEnd"/>
      <w:r w:rsidRPr="002E7C94">
        <w:rPr>
          <w:rFonts w:ascii="Times New Roman" w:eastAsia="宋体" w:hAnsi="Times New Roman" w:cs="Times New Roman" w:hint="eastAsia"/>
          <w:color w:val="auto"/>
          <w:sz w:val="24"/>
          <w:szCs w:val="24"/>
        </w:rPr>
        <w:t>、风雪，除不可抗力外，因投标单位原因造成工期延误的，责任投标单位承担。请投标单位结合工期要求综合考虑各项赶工等措施进行报价，结算不调整；</w:t>
      </w:r>
    </w:p>
    <w:p w14:paraId="42BFD26D"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11</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rsidRPr="002E7C94">
        <w:rPr>
          <w:rFonts w:ascii="Times New Roman" w:eastAsia="宋体" w:hAnsi="Times New Roman" w:cs="Times New Roman" w:hint="eastAsia"/>
          <w:color w:val="auto"/>
          <w:sz w:val="24"/>
          <w:szCs w:val="24"/>
        </w:rPr>
        <w:t>；</w:t>
      </w:r>
    </w:p>
    <w:p w14:paraId="53F87670" w14:textId="7C0A105A"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12</w:t>
      </w:r>
      <w:r w:rsidRPr="002E7C94">
        <w:rPr>
          <w:rFonts w:ascii="Times New Roman" w:eastAsia="宋体" w:hAnsi="Times New Roman" w:cs="Times New Roman" w:hint="eastAsia"/>
          <w:color w:val="auto"/>
          <w:sz w:val="24"/>
          <w:szCs w:val="24"/>
        </w:rPr>
        <w:t>、</w:t>
      </w:r>
      <w:r w:rsidR="008E311A" w:rsidRPr="002E7C94">
        <w:rPr>
          <w:rFonts w:eastAsia="宋体" w:hAnsi="宋体" w:hint="eastAsia"/>
          <w:bCs/>
          <w:color w:val="auto"/>
          <w:sz w:val="24"/>
        </w:rPr>
        <w:t>供应商</w:t>
      </w:r>
      <w:r w:rsidRPr="002E7C94">
        <w:rPr>
          <w:rFonts w:ascii="Times New Roman" w:eastAsia="宋体" w:hAnsi="Times New Roman" w:cs="Times New Roman" w:hint="eastAsia"/>
          <w:color w:val="auto"/>
          <w:sz w:val="24"/>
          <w:szCs w:val="24"/>
        </w:rPr>
        <w:t>可根据施工组织设计采用的方案调整措施项目清单的内容，投标报价应满足规范及地方有关规定的要求，所发生的费用计入报价中</w:t>
      </w:r>
      <w:r w:rsidRPr="002E7C94">
        <w:rPr>
          <w:rFonts w:ascii="Times New Roman" w:eastAsia="宋体" w:hAnsi="Times New Roman" w:cs="Times New Roman"/>
          <w:color w:val="auto"/>
          <w:sz w:val="24"/>
          <w:szCs w:val="24"/>
        </w:rPr>
        <w:t>。总价措施项目费以包干形式使用（除安全文明施工基本费、增加费、扬尘污染防治增加费），无论承包人在投标报价中是否单</w:t>
      </w:r>
      <w:r w:rsidRPr="002E7C94">
        <w:rPr>
          <w:rFonts w:ascii="Times New Roman" w:eastAsia="宋体" w:hAnsi="Times New Roman" w:cs="Times New Roman"/>
          <w:color w:val="auto"/>
          <w:sz w:val="24"/>
          <w:szCs w:val="24"/>
        </w:rPr>
        <w:lastRenderedPageBreak/>
        <w:t>独列出，均认为已含在合同价款中，结算时与工程量偏差、工程变更、工程量清单缺项无关，不再予以调整</w:t>
      </w:r>
      <w:r w:rsidRPr="002E7C94">
        <w:rPr>
          <w:rFonts w:ascii="Times New Roman" w:eastAsia="宋体" w:hAnsi="Times New Roman" w:cs="Times New Roman" w:hint="eastAsia"/>
          <w:color w:val="auto"/>
          <w:sz w:val="24"/>
          <w:szCs w:val="24"/>
        </w:rPr>
        <w:t>；</w:t>
      </w:r>
    </w:p>
    <w:p w14:paraId="7DE49487" w14:textId="20498F35"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13</w:t>
      </w:r>
      <w:r w:rsidRPr="002E7C94">
        <w:rPr>
          <w:rFonts w:ascii="Times New Roman" w:eastAsia="宋体" w:hAnsi="Times New Roman" w:cs="Times New Roman" w:hint="eastAsia"/>
          <w:color w:val="auto"/>
          <w:sz w:val="24"/>
          <w:szCs w:val="24"/>
        </w:rPr>
        <w:t>、</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必须充分勘察现场实际情况，自行考虑材料运输及堆场、机械进退场所必须的临时道路、场地硬化费用</w:t>
      </w:r>
      <w:r w:rsidRPr="002E7C94">
        <w:rPr>
          <w:rFonts w:ascii="Times New Roman" w:eastAsia="宋体" w:hAnsi="Times New Roman" w:cs="Times New Roman" w:hint="eastAsia"/>
          <w:color w:val="auto"/>
          <w:sz w:val="24"/>
          <w:szCs w:val="24"/>
        </w:rPr>
        <w:t>；</w:t>
      </w:r>
    </w:p>
    <w:p w14:paraId="45230A2F"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14</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本工程砂浆采用预拌砂浆，</w:t>
      </w:r>
      <w:proofErr w:type="gramStart"/>
      <w:r w:rsidRPr="002E7C94">
        <w:rPr>
          <w:rFonts w:ascii="Times New Roman" w:eastAsia="宋体" w:hAnsi="Times New Roman" w:cs="Times New Roman"/>
          <w:color w:val="auto"/>
          <w:sz w:val="24"/>
          <w:szCs w:val="24"/>
        </w:rPr>
        <w:t>砼</w:t>
      </w:r>
      <w:proofErr w:type="gramEnd"/>
      <w:r w:rsidRPr="002E7C94">
        <w:rPr>
          <w:rFonts w:ascii="Times New Roman" w:eastAsia="宋体" w:hAnsi="Times New Roman" w:cs="Times New Roman"/>
          <w:color w:val="auto"/>
          <w:sz w:val="24"/>
          <w:szCs w:val="24"/>
        </w:rPr>
        <w:t>均采用商品</w:t>
      </w:r>
      <w:proofErr w:type="gramStart"/>
      <w:r w:rsidRPr="002E7C94">
        <w:rPr>
          <w:rFonts w:ascii="Times New Roman" w:eastAsia="宋体" w:hAnsi="Times New Roman" w:cs="Times New Roman"/>
          <w:color w:val="auto"/>
          <w:sz w:val="24"/>
          <w:szCs w:val="24"/>
        </w:rPr>
        <w:t>砼</w:t>
      </w:r>
      <w:proofErr w:type="gramEnd"/>
      <w:r w:rsidRPr="002E7C94">
        <w:rPr>
          <w:rFonts w:ascii="Times New Roman" w:eastAsia="宋体" w:hAnsi="Times New Roman" w:cs="Times New Roman"/>
          <w:color w:val="auto"/>
          <w:sz w:val="24"/>
          <w:szCs w:val="24"/>
        </w:rPr>
        <w:t>，是否泵送由投标报价综合考虑，结算时</w:t>
      </w:r>
      <w:proofErr w:type="gramStart"/>
      <w:r w:rsidRPr="002E7C94">
        <w:rPr>
          <w:rFonts w:ascii="Times New Roman" w:eastAsia="宋体" w:hAnsi="Times New Roman" w:cs="Times New Roman"/>
          <w:color w:val="auto"/>
          <w:sz w:val="24"/>
          <w:szCs w:val="24"/>
        </w:rPr>
        <w:t>不</w:t>
      </w:r>
      <w:proofErr w:type="gramEnd"/>
      <w:r w:rsidRPr="002E7C94">
        <w:rPr>
          <w:rFonts w:ascii="Times New Roman" w:eastAsia="宋体" w:hAnsi="Times New Roman" w:cs="Times New Roman"/>
          <w:color w:val="auto"/>
          <w:sz w:val="24"/>
          <w:szCs w:val="24"/>
        </w:rPr>
        <w:t>另增加费用</w:t>
      </w:r>
      <w:r w:rsidRPr="002E7C94">
        <w:rPr>
          <w:rFonts w:ascii="Times New Roman" w:eastAsia="宋体" w:hAnsi="Times New Roman" w:cs="Times New Roman" w:hint="eastAsia"/>
          <w:color w:val="auto"/>
          <w:sz w:val="24"/>
          <w:szCs w:val="24"/>
        </w:rPr>
        <w:t>；</w:t>
      </w:r>
    </w:p>
    <w:p w14:paraId="6C4A92C0" w14:textId="5B2F5449"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15</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本项目对于材料的运输、施工时间的限制、施工场地和临设场地的影响等，请</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在报价中充分考虑，结算时不得增加与此有关的费用</w:t>
      </w:r>
      <w:r w:rsidRPr="002E7C94">
        <w:rPr>
          <w:rFonts w:ascii="Times New Roman" w:eastAsia="宋体" w:hAnsi="Times New Roman" w:cs="Times New Roman" w:hint="eastAsia"/>
          <w:color w:val="auto"/>
          <w:sz w:val="24"/>
          <w:szCs w:val="24"/>
        </w:rPr>
        <w:t>；</w:t>
      </w:r>
    </w:p>
    <w:p w14:paraId="03ECBC40" w14:textId="321E379E"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16</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对于江苏省、南京市相关部门对工程施工要求所发的文件规定，特别是对于工程围挡、扬尘控制等的要求，请</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在报价中充分考虑，结算时不得增加与此有关的费用</w:t>
      </w:r>
      <w:r w:rsidRPr="002E7C94">
        <w:rPr>
          <w:rFonts w:ascii="Times New Roman" w:eastAsia="宋体" w:hAnsi="Times New Roman" w:cs="Times New Roman" w:hint="eastAsia"/>
          <w:color w:val="auto"/>
          <w:sz w:val="24"/>
          <w:szCs w:val="24"/>
        </w:rPr>
        <w:t>；</w:t>
      </w:r>
    </w:p>
    <w:p w14:paraId="2BFE9754" w14:textId="08168CC0"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17</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请</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自行查勘现场，对于现场是否满足所有临时设施、施工场地的搭设要求，请</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在报价中充分考虑本项目施工的特殊性，结算时不得增加与此有关的费用</w:t>
      </w:r>
      <w:r w:rsidRPr="002E7C94">
        <w:rPr>
          <w:rFonts w:ascii="Times New Roman" w:eastAsia="宋体" w:hAnsi="Times New Roman" w:cs="Times New Roman" w:hint="eastAsia"/>
          <w:color w:val="auto"/>
          <w:sz w:val="24"/>
          <w:szCs w:val="24"/>
        </w:rPr>
        <w:t>；</w:t>
      </w:r>
    </w:p>
    <w:p w14:paraId="61002E35" w14:textId="130A10CF"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18</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所有材料检测费均按相关文件执行，材料质量应确保通过消防、节能、环保（包括室内环境、甲醇含量等）等第三方检测、监测及消防、环保验收，由质量不合格引起的后果由施工单位承担。如环保、消防检测不合格，视为工程项目不合格。本项目按建设单位要求，所有材料检测费用包含以下内容且不限于所有材料、设备（含甲供）按规范及政府职能部门进行常规、非常规检测的费用以及施工过程中的所有施工检测、监测、检验试验费用含质监站等部门的强检、抽检费用等满足竣工验收所需要的一切检验试验所需费用（含园林绿化、环境检测、监测等静载、桩基检测、基坑监测、沉降观测、小应变、成孔、超声波、材料、设备及各系统功能等的所有检测试验费用等），以及由施工单位配合送检等必须发生的所有的配合费用（如进行施工现场取样试验、工程复核测量和设备性能检测，提供试验样品、提交试验报告和测量成果以及其他工作等），检测试验合格费用及不合格的检测和再次检测的费用都由承包人承担，请投标单位全面综合考虑计入投标报价，结算包干不调整。政府主管部门明文规定应由建设单位缴纳的扬尘排污费及质监</w:t>
      </w:r>
      <w:proofErr w:type="gramStart"/>
      <w:r w:rsidRPr="002E7C94">
        <w:rPr>
          <w:rFonts w:ascii="Times New Roman" w:eastAsia="宋体" w:hAnsi="Times New Roman" w:cs="Times New Roman"/>
          <w:color w:val="auto"/>
          <w:sz w:val="24"/>
          <w:szCs w:val="24"/>
        </w:rPr>
        <w:t>站规定</w:t>
      </w:r>
      <w:proofErr w:type="gramEnd"/>
      <w:r w:rsidRPr="002E7C94">
        <w:rPr>
          <w:rFonts w:ascii="Times New Roman" w:eastAsia="宋体" w:hAnsi="Times New Roman" w:cs="Times New Roman"/>
          <w:color w:val="auto"/>
          <w:sz w:val="24"/>
          <w:szCs w:val="24"/>
        </w:rPr>
        <w:t>的强制检测费和抽检费等有关费用，以及材料检测、人防、防雷、沉降观测、基坑监测及消防报验报审费用、配合费等所有费用均包含在合同价中，结算时</w:t>
      </w:r>
      <w:proofErr w:type="gramStart"/>
      <w:r w:rsidRPr="002E7C94">
        <w:rPr>
          <w:rFonts w:ascii="Times New Roman" w:eastAsia="宋体" w:hAnsi="Times New Roman" w:cs="Times New Roman"/>
          <w:color w:val="auto"/>
          <w:sz w:val="24"/>
          <w:szCs w:val="24"/>
        </w:rPr>
        <w:t>不</w:t>
      </w:r>
      <w:proofErr w:type="gramEnd"/>
      <w:r w:rsidRPr="002E7C94">
        <w:rPr>
          <w:rFonts w:ascii="Times New Roman" w:eastAsia="宋体" w:hAnsi="Times New Roman" w:cs="Times New Roman"/>
          <w:color w:val="auto"/>
          <w:sz w:val="24"/>
          <w:szCs w:val="24"/>
        </w:rPr>
        <w:t>额外增加费用。材料检测等相关事项由发包人指定检测机构（强制检测由江苏省建筑工程质量检测中心有限公司、抽检由南京市建筑工程质量监督站指定），</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提供必要的作业时间和作业条件并进行报检，检测所需时间含在总工期中</w:t>
      </w:r>
      <w:r w:rsidRPr="002E7C94">
        <w:rPr>
          <w:rFonts w:ascii="Times New Roman" w:eastAsia="宋体" w:hAnsi="Times New Roman" w:cs="Times New Roman" w:hint="eastAsia"/>
          <w:color w:val="auto"/>
          <w:sz w:val="24"/>
          <w:szCs w:val="24"/>
        </w:rPr>
        <w:t>；</w:t>
      </w:r>
    </w:p>
    <w:p w14:paraId="5EF98609" w14:textId="47209141"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19</w:t>
      </w:r>
      <w:r w:rsidRPr="002E7C94">
        <w:rPr>
          <w:rFonts w:ascii="Times New Roman" w:eastAsia="宋体" w:hAnsi="Times New Roman" w:cs="Times New Roman" w:hint="eastAsia"/>
          <w:color w:val="auto"/>
          <w:sz w:val="24"/>
          <w:szCs w:val="24"/>
        </w:rPr>
        <w:t>、</w:t>
      </w:r>
      <w:r w:rsidR="008E311A" w:rsidRPr="002E7C94">
        <w:rPr>
          <w:rFonts w:eastAsia="宋体" w:hAnsi="宋体" w:hint="eastAsia"/>
          <w:bCs/>
          <w:color w:val="auto"/>
          <w:sz w:val="24"/>
        </w:rPr>
        <w:t>供应商</w:t>
      </w:r>
      <w:r w:rsidRPr="002E7C94">
        <w:rPr>
          <w:rFonts w:ascii="Times New Roman" w:eastAsia="宋体" w:hAnsi="Times New Roman" w:cs="Times New Roman"/>
          <w:color w:val="auto"/>
          <w:sz w:val="24"/>
          <w:szCs w:val="24"/>
        </w:rPr>
        <w:t>须结合现场踏勘、设计文件、地质情况、场地环境、限制条件等等，自行考虑采用何种机械施工并计入报价，结算时不因采用的施工机械变更而增加任何费用</w:t>
      </w:r>
      <w:r w:rsidRPr="002E7C94">
        <w:rPr>
          <w:rFonts w:ascii="Times New Roman" w:eastAsia="宋体" w:hAnsi="Times New Roman" w:cs="Times New Roman" w:hint="eastAsia"/>
          <w:color w:val="auto"/>
          <w:sz w:val="24"/>
          <w:szCs w:val="24"/>
        </w:rPr>
        <w:t>；</w:t>
      </w:r>
    </w:p>
    <w:p w14:paraId="2597FEDB"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20</w:t>
      </w:r>
      <w:r w:rsidRPr="002E7C94">
        <w:rPr>
          <w:rFonts w:ascii="Times New Roman" w:eastAsia="宋体" w:hAnsi="Times New Roman" w:cs="Times New Roman" w:hint="eastAsia"/>
          <w:color w:val="auto"/>
          <w:sz w:val="24"/>
          <w:szCs w:val="24"/>
        </w:rPr>
        <w:t>、</w:t>
      </w:r>
      <w:r w:rsidRPr="002E7C94">
        <w:rPr>
          <w:rFonts w:ascii="Times New Roman" w:eastAsia="宋体" w:hAnsi="Times New Roman" w:cs="Times New Roman"/>
          <w:color w:val="auto"/>
          <w:sz w:val="24"/>
          <w:szCs w:val="24"/>
        </w:rPr>
        <w:t>本工程弃置费包含但不限于余方及拆除废渣场内二次倒运、装车、运输、场地保洁、渣土弃置等一切费用，需综合考虑进行报价，结算时不再另行增加费用</w:t>
      </w:r>
      <w:r w:rsidRPr="002E7C94">
        <w:rPr>
          <w:rFonts w:ascii="Times New Roman" w:eastAsia="宋体" w:hAnsi="Times New Roman" w:cs="Times New Roman" w:hint="eastAsia"/>
          <w:color w:val="auto"/>
          <w:sz w:val="24"/>
          <w:szCs w:val="24"/>
        </w:rPr>
        <w:t>；</w:t>
      </w:r>
    </w:p>
    <w:p w14:paraId="5318ED80" w14:textId="5ECF0E26"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21</w:t>
      </w:r>
      <w:r w:rsidRPr="002E7C94">
        <w:rPr>
          <w:rFonts w:ascii="Times New Roman" w:eastAsia="宋体" w:hAnsi="Times New Roman" w:cs="Times New Roman" w:hint="eastAsia"/>
          <w:color w:val="auto"/>
          <w:sz w:val="24"/>
          <w:szCs w:val="24"/>
        </w:rPr>
        <w:t>、</w:t>
      </w:r>
      <w:r w:rsidR="008E311A" w:rsidRPr="002E7C94">
        <w:rPr>
          <w:rFonts w:eastAsia="宋体" w:hAnsi="宋体" w:hint="eastAsia"/>
          <w:bCs/>
          <w:color w:val="auto"/>
          <w:sz w:val="24"/>
        </w:rPr>
        <w:t>供应商</w:t>
      </w:r>
      <w:r w:rsidRPr="002E7C94">
        <w:rPr>
          <w:rFonts w:ascii="Times New Roman" w:eastAsia="宋体" w:hAnsi="Times New Roman" w:cs="Times New Roman" w:hint="eastAsia"/>
          <w:color w:val="auto"/>
          <w:sz w:val="24"/>
          <w:szCs w:val="24"/>
        </w:rPr>
        <w:t>自行勘察现场，充分考虑现场用水、电接入情况，综合考虑投标报价，结算时不调整；</w:t>
      </w:r>
    </w:p>
    <w:p w14:paraId="7E5C2E73" w14:textId="72DED7ED"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22</w:t>
      </w:r>
      <w:r w:rsidRPr="002E7C94">
        <w:rPr>
          <w:rFonts w:ascii="Times New Roman" w:eastAsia="宋体" w:hAnsi="Times New Roman" w:cs="Times New Roman" w:hint="eastAsia"/>
          <w:color w:val="auto"/>
          <w:sz w:val="24"/>
          <w:szCs w:val="24"/>
        </w:rPr>
        <w:t>、施工现场、交通运输情况、自然地理条件及临时设施等由</w:t>
      </w:r>
      <w:r w:rsidR="008E311A" w:rsidRPr="002E7C94">
        <w:rPr>
          <w:rFonts w:eastAsia="宋体" w:hAnsi="宋体" w:hint="eastAsia"/>
          <w:bCs/>
          <w:color w:val="auto"/>
          <w:sz w:val="24"/>
        </w:rPr>
        <w:t>供应商</w:t>
      </w:r>
      <w:r w:rsidRPr="002E7C94">
        <w:rPr>
          <w:rFonts w:ascii="Times New Roman" w:eastAsia="宋体" w:hAnsi="Times New Roman" w:cs="Times New Roman" w:hint="eastAsia"/>
          <w:color w:val="auto"/>
          <w:sz w:val="24"/>
          <w:szCs w:val="24"/>
        </w:rPr>
        <w:t>自行现场勘察，应充分考虑本工程场地现状的特点，可能对工程施工造成的影响并由此增加的费用等，做出</w:t>
      </w:r>
      <w:proofErr w:type="gramStart"/>
      <w:r w:rsidRPr="002E7C94">
        <w:rPr>
          <w:rFonts w:ascii="Times New Roman" w:eastAsia="宋体" w:hAnsi="Times New Roman" w:cs="Times New Roman" w:hint="eastAsia"/>
          <w:color w:val="auto"/>
          <w:sz w:val="24"/>
          <w:szCs w:val="24"/>
        </w:rPr>
        <w:t>考量</w:t>
      </w:r>
      <w:proofErr w:type="gramEnd"/>
      <w:r w:rsidRPr="002E7C94">
        <w:rPr>
          <w:rFonts w:ascii="Times New Roman" w:eastAsia="宋体" w:hAnsi="Times New Roman" w:cs="Times New Roman" w:hint="eastAsia"/>
          <w:color w:val="auto"/>
          <w:sz w:val="24"/>
          <w:szCs w:val="24"/>
        </w:rPr>
        <w:t>一并考虑在投标报价中；</w:t>
      </w:r>
    </w:p>
    <w:p w14:paraId="316EE1A6" w14:textId="77777777"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t>23</w:t>
      </w:r>
      <w:r w:rsidRPr="002E7C94">
        <w:rPr>
          <w:rFonts w:ascii="Times New Roman" w:eastAsia="宋体" w:hAnsi="Times New Roman" w:cs="Times New Roman" w:hint="eastAsia"/>
          <w:color w:val="auto"/>
          <w:sz w:val="24"/>
          <w:szCs w:val="24"/>
        </w:rPr>
        <w:t>、工程量清单中每一个子目的“项目特征”未说明或说明不全的，均按施工图纸和施工规范要求执行自行组价，并列入综合单价内。清单特征中未描述，但</w:t>
      </w:r>
      <w:r w:rsidRPr="002E7C94">
        <w:rPr>
          <w:rFonts w:ascii="Times New Roman" w:eastAsia="宋体" w:hAnsi="Times New Roman" w:cs="Times New Roman" w:hint="eastAsia"/>
          <w:color w:val="auto"/>
          <w:sz w:val="24"/>
          <w:szCs w:val="24"/>
        </w:rPr>
        <w:t>13</w:t>
      </w:r>
      <w:r w:rsidRPr="002E7C94">
        <w:rPr>
          <w:rFonts w:ascii="Times New Roman" w:eastAsia="宋体" w:hAnsi="Times New Roman" w:cs="Times New Roman" w:hint="eastAsia"/>
          <w:color w:val="auto"/>
          <w:sz w:val="24"/>
          <w:szCs w:val="24"/>
        </w:rPr>
        <w:t>计价规范中注明的工程内容，承包人在报价时应充分考虑“工程内容”而产生的费用，列入相应报价中；</w:t>
      </w:r>
    </w:p>
    <w:p w14:paraId="05D35821" w14:textId="0D97F5C4" w:rsidR="00605306" w:rsidRPr="002E7C94" w:rsidRDefault="00605306" w:rsidP="00605306">
      <w:pPr>
        <w:ind w:firstLineChars="200" w:firstLine="480"/>
        <w:rPr>
          <w:rFonts w:ascii="Times New Roman" w:eastAsia="宋体" w:hAnsi="Times New Roman" w:cs="Times New Roman"/>
          <w:color w:val="auto"/>
          <w:sz w:val="24"/>
          <w:szCs w:val="24"/>
        </w:rPr>
      </w:pPr>
      <w:r w:rsidRPr="002E7C94">
        <w:rPr>
          <w:rFonts w:ascii="Times New Roman" w:eastAsia="宋体" w:hAnsi="Times New Roman" w:cs="Times New Roman" w:hint="eastAsia"/>
          <w:color w:val="auto"/>
          <w:sz w:val="24"/>
          <w:szCs w:val="24"/>
        </w:rPr>
        <w:lastRenderedPageBreak/>
        <w:t>24</w:t>
      </w:r>
      <w:r w:rsidRPr="002E7C94">
        <w:rPr>
          <w:rFonts w:ascii="Times New Roman" w:eastAsia="宋体" w:hAnsi="Times New Roman" w:cs="Times New Roman" w:hint="eastAsia"/>
          <w:color w:val="auto"/>
          <w:sz w:val="24"/>
          <w:szCs w:val="24"/>
        </w:rPr>
        <w:t>、对于工程量清单中的“项目特征”，只是</w:t>
      </w:r>
      <w:r w:rsidR="00F10FFF" w:rsidRPr="002E7C94">
        <w:rPr>
          <w:rFonts w:ascii="Times New Roman" w:eastAsia="宋体" w:hAnsi="Times New Roman" w:cs="Times New Roman" w:hint="eastAsia"/>
          <w:color w:val="auto"/>
          <w:sz w:val="24"/>
          <w:szCs w:val="24"/>
        </w:rPr>
        <w:t>采购人</w:t>
      </w:r>
      <w:r w:rsidRPr="002E7C94">
        <w:rPr>
          <w:rFonts w:ascii="Times New Roman" w:eastAsia="宋体" w:hAnsi="Times New Roman" w:cs="Times New Roman" w:hint="eastAsia"/>
          <w:color w:val="auto"/>
          <w:sz w:val="24"/>
          <w:szCs w:val="24"/>
        </w:rPr>
        <w:t>对该部分项工程特征的概述，而非是工程特征的全部描述，计价时必须按施工图纸及相关国家规范的要求，同时应包括施工损耗及规范规定的富余数量的费用。</w:t>
      </w:r>
    </w:p>
    <w:p w14:paraId="187F196F" w14:textId="64397199" w:rsidR="00BE2128" w:rsidRPr="002E7C94" w:rsidRDefault="00BE2128" w:rsidP="00BE2128">
      <w:pPr>
        <w:pStyle w:val="a5"/>
        <w:spacing w:after="0" w:line="364" w:lineRule="auto"/>
        <w:ind w:firstLine="480"/>
        <w:rPr>
          <w:color w:val="auto"/>
        </w:rPr>
      </w:pPr>
    </w:p>
    <w:p w14:paraId="5EFF73A4" w14:textId="73518D16" w:rsidR="00BE2128" w:rsidRPr="002E7C94" w:rsidRDefault="00D37A46" w:rsidP="00BE2128">
      <w:pPr>
        <w:pStyle w:val="a5"/>
        <w:spacing w:after="0" w:line="364" w:lineRule="auto"/>
        <w:ind w:firstLine="480"/>
        <w:rPr>
          <w:color w:val="auto"/>
        </w:rPr>
      </w:pPr>
      <w:r w:rsidRPr="002E7C94">
        <w:rPr>
          <w:rFonts w:hint="eastAsia"/>
          <w:color w:val="auto"/>
        </w:rPr>
        <w:t>（</w:t>
      </w:r>
      <w:r w:rsidR="00605306" w:rsidRPr="002E7C94">
        <w:rPr>
          <w:rFonts w:hint="eastAsia"/>
          <w:color w:val="auto"/>
        </w:rPr>
        <w:t>四</w:t>
      </w:r>
      <w:r w:rsidRPr="002E7C94">
        <w:rPr>
          <w:rFonts w:hint="eastAsia"/>
          <w:color w:val="auto"/>
        </w:rPr>
        <w:t>）</w:t>
      </w:r>
      <w:r w:rsidR="00BE2128" w:rsidRPr="002E7C94">
        <w:rPr>
          <w:rFonts w:hint="eastAsia"/>
          <w:color w:val="auto"/>
        </w:rPr>
        <w:t>、材料品牌</w:t>
      </w:r>
      <w:bookmarkEnd w:id="145"/>
    </w:p>
    <w:bookmarkEnd w:id="146"/>
    <w:p w14:paraId="09043CE3" w14:textId="4305EFEE" w:rsidR="00BE2128" w:rsidRPr="002E7C94" w:rsidRDefault="00BE2128" w:rsidP="00BE2128">
      <w:pPr>
        <w:jc w:val="center"/>
        <w:rPr>
          <w:rFonts w:ascii="宋体" w:eastAsia="宋体" w:hAnsi="宋体"/>
          <w:b/>
          <w:color w:val="auto"/>
          <w:sz w:val="32"/>
          <w:szCs w:val="32"/>
        </w:rPr>
      </w:pPr>
      <w:r w:rsidRPr="002E7C94">
        <w:rPr>
          <w:rFonts w:ascii="宋体" w:eastAsia="宋体" w:hAnsi="宋体" w:hint="eastAsia"/>
          <w:b/>
          <w:color w:val="auto"/>
          <w:sz w:val="32"/>
          <w:szCs w:val="32"/>
        </w:rPr>
        <w:t>南京农业大学基建维修材料设备</w:t>
      </w:r>
      <w:r w:rsidR="00356C71" w:rsidRPr="002E7C94">
        <w:rPr>
          <w:rFonts w:ascii="宋体" w:eastAsia="宋体" w:hAnsi="宋体" w:hint="eastAsia"/>
          <w:b/>
          <w:color w:val="auto"/>
          <w:sz w:val="32"/>
          <w:szCs w:val="32"/>
        </w:rPr>
        <w:t>参考</w:t>
      </w:r>
      <w:r w:rsidRPr="002E7C94">
        <w:rPr>
          <w:rFonts w:ascii="宋体" w:eastAsia="宋体" w:hAnsi="宋体" w:hint="eastAsia"/>
          <w:b/>
          <w:color w:val="auto"/>
          <w:sz w:val="32"/>
          <w:szCs w:val="32"/>
        </w:rPr>
        <w:t>品牌表</w:t>
      </w:r>
    </w:p>
    <w:tbl>
      <w:tblPr>
        <w:tblW w:w="9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8"/>
        <w:gridCol w:w="1701"/>
        <w:gridCol w:w="2816"/>
        <w:gridCol w:w="3969"/>
      </w:tblGrid>
      <w:tr w:rsidR="002E7C94" w:rsidRPr="002E7C94" w14:paraId="41A482CD" w14:textId="77777777" w:rsidTr="00FE588C">
        <w:trPr>
          <w:trHeight w:val="341"/>
          <w:jc w:val="center"/>
        </w:trPr>
        <w:tc>
          <w:tcPr>
            <w:tcW w:w="2329" w:type="dxa"/>
            <w:gridSpan w:val="2"/>
            <w:tcMar>
              <w:top w:w="15" w:type="dxa"/>
              <w:left w:w="15" w:type="dxa"/>
              <w:right w:w="15" w:type="dxa"/>
            </w:tcMar>
            <w:vAlign w:val="center"/>
          </w:tcPr>
          <w:p w14:paraId="452A5AC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材料名称</w:t>
            </w:r>
          </w:p>
        </w:tc>
        <w:tc>
          <w:tcPr>
            <w:tcW w:w="2816" w:type="dxa"/>
            <w:tcMar>
              <w:top w:w="15" w:type="dxa"/>
              <w:left w:w="15" w:type="dxa"/>
              <w:right w:w="15" w:type="dxa"/>
            </w:tcMar>
            <w:vAlign w:val="center"/>
          </w:tcPr>
          <w:p w14:paraId="04E9551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材料品牌或型号</w:t>
            </w:r>
          </w:p>
        </w:tc>
        <w:tc>
          <w:tcPr>
            <w:tcW w:w="3969" w:type="dxa"/>
            <w:vAlign w:val="center"/>
          </w:tcPr>
          <w:p w14:paraId="06713FA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备注</w:t>
            </w:r>
          </w:p>
        </w:tc>
      </w:tr>
      <w:tr w:rsidR="002E7C94" w:rsidRPr="002E7C94" w14:paraId="4DBB885F" w14:textId="77777777" w:rsidTr="00FE588C">
        <w:trPr>
          <w:trHeight w:val="420"/>
          <w:jc w:val="center"/>
        </w:trPr>
        <w:tc>
          <w:tcPr>
            <w:tcW w:w="628" w:type="dxa"/>
            <w:vMerge w:val="restart"/>
            <w:tcMar>
              <w:top w:w="15" w:type="dxa"/>
              <w:left w:w="15" w:type="dxa"/>
              <w:right w:w="15" w:type="dxa"/>
            </w:tcMar>
            <w:vAlign w:val="center"/>
          </w:tcPr>
          <w:p w14:paraId="5F3AB9BA" w14:textId="77777777" w:rsidR="001754DE" w:rsidRPr="002E7C94" w:rsidRDefault="001754DE" w:rsidP="00FE588C">
            <w:pPr>
              <w:jc w:val="center"/>
              <w:rPr>
                <w:color w:val="auto"/>
              </w:rPr>
            </w:pPr>
            <w:r w:rsidRPr="002E7C94">
              <w:rPr>
                <w:rFonts w:hint="eastAsia"/>
                <w:color w:val="auto"/>
              </w:rPr>
              <w:t>土建材料</w:t>
            </w:r>
          </w:p>
        </w:tc>
        <w:tc>
          <w:tcPr>
            <w:tcW w:w="1701" w:type="dxa"/>
            <w:tcMar>
              <w:top w:w="15" w:type="dxa"/>
              <w:left w:w="15" w:type="dxa"/>
              <w:right w:w="15" w:type="dxa"/>
            </w:tcMar>
            <w:vAlign w:val="center"/>
          </w:tcPr>
          <w:p w14:paraId="6AF40AC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钢材（其他板材）</w:t>
            </w:r>
          </w:p>
        </w:tc>
        <w:tc>
          <w:tcPr>
            <w:tcW w:w="2816" w:type="dxa"/>
            <w:tcMar>
              <w:top w:w="15" w:type="dxa"/>
              <w:left w:w="15" w:type="dxa"/>
              <w:right w:w="15" w:type="dxa"/>
            </w:tcMar>
            <w:vAlign w:val="center"/>
          </w:tcPr>
          <w:p w14:paraId="2F4F72C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南钢、马钢总厂、永钢、沙钢</w:t>
            </w:r>
          </w:p>
        </w:tc>
        <w:tc>
          <w:tcPr>
            <w:tcW w:w="3969" w:type="dxa"/>
            <w:vAlign w:val="center"/>
          </w:tcPr>
          <w:p w14:paraId="15F406F4" w14:textId="77777777" w:rsidR="001754DE" w:rsidRPr="002E7C94" w:rsidRDefault="001754DE" w:rsidP="00FE588C">
            <w:pPr>
              <w:jc w:val="center"/>
              <w:rPr>
                <w:color w:val="auto"/>
              </w:rPr>
            </w:pPr>
          </w:p>
        </w:tc>
      </w:tr>
      <w:tr w:rsidR="002E7C94" w:rsidRPr="002E7C94" w14:paraId="28BD21DD" w14:textId="77777777" w:rsidTr="00FE588C">
        <w:trPr>
          <w:trHeight w:val="43"/>
          <w:jc w:val="center"/>
        </w:trPr>
        <w:tc>
          <w:tcPr>
            <w:tcW w:w="628" w:type="dxa"/>
            <w:vMerge/>
            <w:tcMar>
              <w:top w:w="15" w:type="dxa"/>
              <w:left w:w="15" w:type="dxa"/>
              <w:right w:w="15" w:type="dxa"/>
            </w:tcMar>
            <w:vAlign w:val="center"/>
          </w:tcPr>
          <w:p w14:paraId="2E6B7429"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6B5425F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钢筋</w:t>
            </w:r>
          </w:p>
        </w:tc>
        <w:tc>
          <w:tcPr>
            <w:tcW w:w="2816" w:type="dxa"/>
            <w:tcMar>
              <w:top w:w="15" w:type="dxa"/>
              <w:left w:w="15" w:type="dxa"/>
              <w:right w:w="15" w:type="dxa"/>
            </w:tcMar>
            <w:vAlign w:val="center"/>
          </w:tcPr>
          <w:p w14:paraId="1640F269"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南钢、马钢总厂、永钢、沙钢</w:t>
            </w:r>
          </w:p>
        </w:tc>
        <w:tc>
          <w:tcPr>
            <w:tcW w:w="3969" w:type="dxa"/>
            <w:vAlign w:val="center"/>
          </w:tcPr>
          <w:p w14:paraId="54A067DB" w14:textId="77777777" w:rsidR="001754DE" w:rsidRPr="002E7C94" w:rsidRDefault="001754DE" w:rsidP="00FE588C">
            <w:pPr>
              <w:jc w:val="center"/>
              <w:rPr>
                <w:color w:val="auto"/>
              </w:rPr>
            </w:pPr>
          </w:p>
        </w:tc>
      </w:tr>
      <w:tr w:rsidR="002E7C94" w:rsidRPr="002E7C94" w14:paraId="31DB69E7" w14:textId="77777777" w:rsidTr="00FE588C">
        <w:trPr>
          <w:trHeight w:val="43"/>
          <w:jc w:val="center"/>
        </w:trPr>
        <w:tc>
          <w:tcPr>
            <w:tcW w:w="628" w:type="dxa"/>
            <w:vMerge/>
            <w:tcMar>
              <w:top w:w="15" w:type="dxa"/>
              <w:left w:w="15" w:type="dxa"/>
              <w:right w:w="15" w:type="dxa"/>
            </w:tcMar>
            <w:vAlign w:val="center"/>
          </w:tcPr>
          <w:p w14:paraId="7AC8E4F0"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0803BA3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镀锌钢板</w:t>
            </w:r>
            <w:r w:rsidRPr="002E7C94">
              <w:rPr>
                <w:rFonts w:hint="eastAsia"/>
                <w:color w:val="auto"/>
              </w:rPr>
              <w:t>/</w:t>
            </w:r>
            <w:r w:rsidRPr="002E7C94">
              <w:rPr>
                <w:rFonts w:ascii="微软雅黑" w:eastAsia="微软雅黑" w:hAnsi="微软雅黑" w:cs="微软雅黑" w:hint="eastAsia"/>
                <w:color w:val="auto"/>
              </w:rPr>
              <w:t>卷材</w:t>
            </w:r>
          </w:p>
        </w:tc>
        <w:tc>
          <w:tcPr>
            <w:tcW w:w="2816" w:type="dxa"/>
            <w:tcMar>
              <w:top w:w="15" w:type="dxa"/>
              <w:left w:w="15" w:type="dxa"/>
              <w:right w:w="15" w:type="dxa"/>
            </w:tcMar>
            <w:vAlign w:val="center"/>
          </w:tcPr>
          <w:p w14:paraId="120C4AC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宝钢、南钢、太钢、武钢</w:t>
            </w:r>
          </w:p>
        </w:tc>
        <w:tc>
          <w:tcPr>
            <w:tcW w:w="3969" w:type="dxa"/>
            <w:vAlign w:val="center"/>
          </w:tcPr>
          <w:p w14:paraId="7C9D192A" w14:textId="77777777" w:rsidR="001754DE" w:rsidRPr="002E7C94" w:rsidRDefault="001754DE" w:rsidP="00FE588C">
            <w:pPr>
              <w:jc w:val="center"/>
              <w:rPr>
                <w:color w:val="auto"/>
              </w:rPr>
            </w:pPr>
          </w:p>
        </w:tc>
      </w:tr>
      <w:tr w:rsidR="002E7C94" w:rsidRPr="002E7C94" w14:paraId="4F778FB3" w14:textId="77777777" w:rsidTr="00FE588C">
        <w:trPr>
          <w:trHeight w:val="43"/>
          <w:jc w:val="center"/>
        </w:trPr>
        <w:tc>
          <w:tcPr>
            <w:tcW w:w="628" w:type="dxa"/>
            <w:vMerge/>
            <w:tcMar>
              <w:top w:w="15" w:type="dxa"/>
              <w:left w:w="15" w:type="dxa"/>
              <w:right w:w="15" w:type="dxa"/>
            </w:tcMar>
            <w:vAlign w:val="center"/>
          </w:tcPr>
          <w:p w14:paraId="497A9052"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7DFF659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水泥</w:t>
            </w:r>
          </w:p>
        </w:tc>
        <w:tc>
          <w:tcPr>
            <w:tcW w:w="2816" w:type="dxa"/>
            <w:tcMar>
              <w:top w:w="15" w:type="dxa"/>
              <w:left w:w="15" w:type="dxa"/>
              <w:right w:w="15" w:type="dxa"/>
            </w:tcMar>
            <w:vAlign w:val="center"/>
          </w:tcPr>
          <w:p w14:paraId="49EA315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海螺、华润、中联、双猴、宁峰</w:t>
            </w:r>
          </w:p>
        </w:tc>
        <w:tc>
          <w:tcPr>
            <w:tcW w:w="3969" w:type="dxa"/>
            <w:vAlign w:val="center"/>
          </w:tcPr>
          <w:p w14:paraId="3873D9CE" w14:textId="77777777" w:rsidR="001754DE" w:rsidRPr="002E7C94" w:rsidRDefault="001754DE" w:rsidP="00FE588C">
            <w:pPr>
              <w:jc w:val="center"/>
              <w:rPr>
                <w:color w:val="auto"/>
              </w:rPr>
            </w:pPr>
          </w:p>
        </w:tc>
      </w:tr>
      <w:tr w:rsidR="002E7C94" w:rsidRPr="002E7C94" w14:paraId="167438A4" w14:textId="77777777" w:rsidTr="00FE588C">
        <w:trPr>
          <w:trHeight w:val="420"/>
          <w:jc w:val="center"/>
        </w:trPr>
        <w:tc>
          <w:tcPr>
            <w:tcW w:w="628" w:type="dxa"/>
            <w:vMerge/>
            <w:tcMar>
              <w:top w:w="15" w:type="dxa"/>
              <w:left w:w="15" w:type="dxa"/>
              <w:right w:w="15" w:type="dxa"/>
            </w:tcMar>
            <w:vAlign w:val="center"/>
          </w:tcPr>
          <w:p w14:paraId="38D09407"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4CBADC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商品混凝土</w:t>
            </w:r>
          </w:p>
        </w:tc>
        <w:tc>
          <w:tcPr>
            <w:tcW w:w="2816" w:type="dxa"/>
            <w:tcMar>
              <w:top w:w="15" w:type="dxa"/>
              <w:left w:w="15" w:type="dxa"/>
              <w:right w:w="15" w:type="dxa"/>
            </w:tcMar>
            <w:vAlign w:val="center"/>
          </w:tcPr>
          <w:p w14:paraId="04D59D7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中联、双龙、普迪、汪海</w:t>
            </w:r>
          </w:p>
        </w:tc>
        <w:tc>
          <w:tcPr>
            <w:tcW w:w="3969" w:type="dxa"/>
            <w:vAlign w:val="center"/>
          </w:tcPr>
          <w:p w14:paraId="12064AE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江北混凝土（江北校区用）</w:t>
            </w:r>
          </w:p>
        </w:tc>
      </w:tr>
      <w:tr w:rsidR="002E7C94" w:rsidRPr="002E7C94" w14:paraId="5C4A00F5" w14:textId="77777777" w:rsidTr="00FE588C">
        <w:trPr>
          <w:trHeight w:val="43"/>
          <w:jc w:val="center"/>
        </w:trPr>
        <w:tc>
          <w:tcPr>
            <w:tcW w:w="628" w:type="dxa"/>
            <w:vMerge/>
            <w:tcMar>
              <w:top w:w="15" w:type="dxa"/>
              <w:left w:w="15" w:type="dxa"/>
              <w:right w:w="15" w:type="dxa"/>
            </w:tcMar>
            <w:vAlign w:val="center"/>
          </w:tcPr>
          <w:p w14:paraId="03ADB250"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99E6C86"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预拌砂浆</w:t>
            </w:r>
          </w:p>
        </w:tc>
        <w:tc>
          <w:tcPr>
            <w:tcW w:w="2816" w:type="dxa"/>
            <w:tcMar>
              <w:top w:w="15" w:type="dxa"/>
              <w:left w:w="15" w:type="dxa"/>
              <w:right w:w="15" w:type="dxa"/>
            </w:tcMar>
            <w:vAlign w:val="center"/>
          </w:tcPr>
          <w:p w14:paraId="0DB612C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中联、双龙、普迪、汪海</w:t>
            </w:r>
          </w:p>
        </w:tc>
        <w:tc>
          <w:tcPr>
            <w:tcW w:w="3969" w:type="dxa"/>
            <w:vAlign w:val="center"/>
          </w:tcPr>
          <w:p w14:paraId="1CFACAFD" w14:textId="77777777" w:rsidR="001754DE" w:rsidRPr="002E7C94" w:rsidRDefault="001754DE" w:rsidP="00FE588C">
            <w:pPr>
              <w:jc w:val="center"/>
              <w:rPr>
                <w:color w:val="auto"/>
              </w:rPr>
            </w:pPr>
          </w:p>
        </w:tc>
      </w:tr>
      <w:tr w:rsidR="002E7C94" w:rsidRPr="002E7C94" w14:paraId="79E72D1D" w14:textId="77777777" w:rsidTr="00FE588C">
        <w:trPr>
          <w:trHeight w:val="420"/>
          <w:jc w:val="center"/>
        </w:trPr>
        <w:tc>
          <w:tcPr>
            <w:tcW w:w="628" w:type="dxa"/>
            <w:vMerge w:val="restart"/>
            <w:tcMar>
              <w:top w:w="15" w:type="dxa"/>
              <w:left w:w="15" w:type="dxa"/>
              <w:right w:w="15" w:type="dxa"/>
            </w:tcMar>
            <w:vAlign w:val="center"/>
          </w:tcPr>
          <w:p w14:paraId="1E13A7E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保温材料</w:t>
            </w:r>
          </w:p>
        </w:tc>
        <w:tc>
          <w:tcPr>
            <w:tcW w:w="1701" w:type="dxa"/>
            <w:tcMar>
              <w:top w:w="15" w:type="dxa"/>
              <w:left w:w="15" w:type="dxa"/>
              <w:right w:w="15" w:type="dxa"/>
            </w:tcMar>
            <w:vAlign w:val="center"/>
          </w:tcPr>
          <w:p w14:paraId="731DD84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石墨复合保温板</w:t>
            </w:r>
          </w:p>
        </w:tc>
        <w:tc>
          <w:tcPr>
            <w:tcW w:w="2816" w:type="dxa"/>
            <w:vMerge w:val="restart"/>
            <w:tcMar>
              <w:top w:w="15" w:type="dxa"/>
              <w:left w:w="15" w:type="dxa"/>
              <w:right w:w="15" w:type="dxa"/>
            </w:tcMar>
            <w:vAlign w:val="center"/>
          </w:tcPr>
          <w:p w14:paraId="5B0024C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欧文斯科宁、洛科威、帕洛克、南京白云、富思特、南京鳄鱼、力晶、南京凯华、山东泰石、</w:t>
            </w:r>
            <w:proofErr w:type="gramStart"/>
            <w:r w:rsidRPr="002E7C94">
              <w:rPr>
                <w:rFonts w:ascii="微软雅黑" w:eastAsia="微软雅黑" w:hAnsi="微软雅黑" w:cs="微软雅黑" w:hint="eastAsia"/>
                <w:color w:val="auto"/>
              </w:rPr>
              <w:t>志星嘉</w:t>
            </w:r>
            <w:proofErr w:type="gramEnd"/>
            <w:r w:rsidRPr="002E7C94">
              <w:rPr>
                <w:rFonts w:ascii="微软雅黑" w:eastAsia="微软雅黑" w:hAnsi="微软雅黑" w:cs="微软雅黑" w:hint="eastAsia"/>
                <w:color w:val="auto"/>
              </w:rPr>
              <w:t>业</w:t>
            </w:r>
          </w:p>
        </w:tc>
        <w:tc>
          <w:tcPr>
            <w:tcW w:w="3969" w:type="dxa"/>
            <w:vMerge w:val="restart"/>
            <w:vAlign w:val="center"/>
          </w:tcPr>
          <w:p w14:paraId="2F904E59" w14:textId="77777777" w:rsidR="001754DE" w:rsidRPr="002E7C94" w:rsidRDefault="001754DE" w:rsidP="00FE588C">
            <w:pPr>
              <w:rPr>
                <w:color w:val="auto"/>
              </w:rPr>
            </w:pPr>
            <w:r w:rsidRPr="002E7C94">
              <w:rPr>
                <w:rFonts w:ascii="微软雅黑" w:eastAsia="微软雅黑" w:hAnsi="微软雅黑" w:cs="微软雅黑" w:hint="eastAsia"/>
                <w:color w:val="auto"/>
              </w:rPr>
              <w:t>（</w:t>
            </w:r>
            <w:r w:rsidRPr="002E7C94">
              <w:rPr>
                <w:rFonts w:hint="eastAsia"/>
                <w:color w:val="auto"/>
              </w:rPr>
              <w:t>1</w:t>
            </w:r>
            <w:r w:rsidRPr="002E7C94">
              <w:rPr>
                <w:rFonts w:ascii="微软雅黑" w:eastAsia="微软雅黑" w:hAnsi="微软雅黑" w:cs="微软雅黑" w:hint="eastAsia"/>
                <w:color w:val="auto"/>
              </w:rPr>
              <w:t>）岩棉材料憎水率达到</w:t>
            </w:r>
            <w:r w:rsidRPr="002E7C94">
              <w:rPr>
                <w:rFonts w:hint="eastAsia"/>
                <w:color w:val="auto"/>
              </w:rPr>
              <w:t>99%</w:t>
            </w:r>
            <w:r w:rsidRPr="002E7C94">
              <w:rPr>
                <w:rFonts w:ascii="微软雅黑" w:eastAsia="微软雅黑" w:hAnsi="微软雅黑" w:cs="微软雅黑" w:hint="eastAsia"/>
                <w:color w:val="auto"/>
              </w:rPr>
              <w:t>以上，熔点在</w:t>
            </w:r>
            <w:r w:rsidRPr="002E7C94">
              <w:rPr>
                <w:rFonts w:hint="eastAsia"/>
                <w:color w:val="auto"/>
              </w:rPr>
              <w:t>1200°</w:t>
            </w:r>
            <w:r w:rsidRPr="002E7C94">
              <w:rPr>
                <w:rFonts w:ascii="微软雅黑" w:eastAsia="微软雅黑" w:hAnsi="微软雅黑" w:cs="微软雅黑" w:hint="eastAsia"/>
                <w:color w:val="auto"/>
              </w:rPr>
              <w:t>以上，均须有书面报告；</w:t>
            </w:r>
          </w:p>
          <w:p w14:paraId="4E1A7490" w14:textId="77777777" w:rsidR="001754DE" w:rsidRPr="002E7C94" w:rsidRDefault="001754DE" w:rsidP="00FE588C">
            <w:pPr>
              <w:rPr>
                <w:color w:val="auto"/>
              </w:rPr>
            </w:pPr>
            <w:r w:rsidRPr="002E7C94">
              <w:rPr>
                <w:rFonts w:ascii="微软雅黑" w:eastAsia="微软雅黑" w:hAnsi="微软雅黑" w:cs="微软雅黑" w:hint="eastAsia"/>
                <w:color w:val="auto"/>
              </w:rPr>
              <w:t>（</w:t>
            </w:r>
            <w:r w:rsidRPr="002E7C94">
              <w:rPr>
                <w:rFonts w:hint="eastAsia"/>
                <w:color w:val="auto"/>
              </w:rPr>
              <w:t>2</w:t>
            </w:r>
            <w:r w:rsidRPr="002E7C94">
              <w:rPr>
                <w:rFonts w:ascii="微软雅黑" w:eastAsia="微软雅黑" w:hAnsi="微软雅黑" w:cs="微软雅黑" w:hint="eastAsia"/>
                <w:color w:val="auto"/>
              </w:rPr>
              <w:t>）只接受原厂生产，不接受代工生产；</w:t>
            </w:r>
          </w:p>
          <w:p w14:paraId="67F6960C" w14:textId="77777777" w:rsidR="001754DE" w:rsidRPr="002E7C94" w:rsidRDefault="001754DE" w:rsidP="00FE588C">
            <w:pPr>
              <w:rPr>
                <w:color w:val="auto"/>
              </w:rPr>
            </w:pPr>
            <w:r w:rsidRPr="002E7C94">
              <w:rPr>
                <w:rFonts w:ascii="微软雅黑" w:eastAsia="微软雅黑" w:hAnsi="微软雅黑" w:cs="微软雅黑" w:hint="eastAsia"/>
                <w:color w:val="auto"/>
              </w:rPr>
              <w:t>（</w:t>
            </w:r>
            <w:r w:rsidRPr="002E7C94">
              <w:rPr>
                <w:rFonts w:hint="eastAsia"/>
                <w:color w:val="auto"/>
              </w:rPr>
              <w:t>3</w:t>
            </w:r>
            <w:r w:rsidRPr="002E7C94">
              <w:rPr>
                <w:rFonts w:ascii="微软雅黑" w:eastAsia="微软雅黑" w:hAnsi="微软雅黑" w:cs="微软雅黑" w:hint="eastAsia"/>
                <w:color w:val="auto"/>
              </w:rPr>
              <w:t>）导热系数、防火等级按设计单位要求。</w:t>
            </w:r>
          </w:p>
        </w:tc>
      </w:tr>
      <w:tr w:rsidR="002E7C94" w:rsidRPr="002E7C94" w14:paraId="2F6D564A" w14:textId="77777777" w:rsidTr="00FE588C">
        <w:trPr>
          <w:trHeight w:val="420"/>
          <w:jc w:val="center"/>
        </w:trPr>
        <w:tc>
          <w:tcPr>
            <w:tcW w:w="628" w:type="dxa"/>
            <w:vMerge/>
            <w:tcMar>
              <w:top w:w="15" w:type="dxa"/>
              <w:left w:w="15" w:type="dxa"/>
              <w:right w:w="15" w:type="dxa"/>
            </w:tcMar>
            <w:vAlign w:val="center"/>
          </w:tcPr>
          <w:p w14:paraId="34BA9ACF"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75D1D8F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挤塑聚苯板</w:t>
            </w:r>
          </w:p>
        </w:tc>
        <w:tc>
          <w:tcPr>
            <w:tcW w:w="2816" w:type="dxa"/>
            <w:vMerge/>
            <w:tcMar>
              <w:top w:w="15" w:type="dxa"/>
              <w:left w:w="15" w:type="dxa"/>
              <w:right w:w="15" w:type="dxa"/>
            </w:tcMar>
            <w:vAlign w:val="center"/>
          </w:tcPr>
          <w:p w14:paraId="0E7DF099" w14:textId="77777777" w:rsidR="001754DE" w:rsidRPr="002E7C94" w:rsidRDefault="001754DE" w:rsidP="00FE588C">
            <w:pPr>
              <w:jc w:val="center"/>
              <w:rPr>
                <w:color w:val="auto"/>
              </w:rPr>
            </w:pPr>
          </w:p>
        </w:tc>
        <w:tc>
          <w:tcPr>
            <w:tcW w:w="3969" w:type="dxa"/>
            <w:vMerge/>
            <w:vAlign w:val="center"/>
          </w:tcPr>
          <w:p w14:paraId="1083E824" w14:textId="77777777" w:rsidR="001754DE" w:rsidRPr="002E7C94" w:rsidRDefault="001754DE" w:rsidP="00FE588C">
            <w:pPr>
              <w:jc w:val="center"/>
              <w:rPr>
                <w:color w:val="auto"/>
              </w:rPr>
            </w:pPr>
          </w:p>
        </w:tc>
      </w:tr>
      <w:tr w:rsidR="002E7C94" w:rsidRPr="002E7C94" w14:paraId="0850D249" w14:textId="77777777" w:rsidTr="00FE588C">
        <w:trPr>
          <w:trHeight w:val="420"/>
          <w:jc w:val="center"/>
        </w:trPr>
        <w:tc>
          <w:tcPr>
            <w:tcW w:w="628" w:type="dxa"/>
            <w:vMerge/>
            <w:tcMar>
              <w:top w:w="15" w:type="dxa"/>
              <w:left w:w="15" w:type="dxa"/>
              <w:right w:w="15" w:type="dxa"/>
            </w:tcMar>
            <w:vAlign w:val="center"/>
          </w:tcPr>
          <w:p w14:paraId="10942AFB" w14:textId="77777777" w:rsidR="001754DE" w:rsidRPr="002E7C94" w:rsidRDefault="001754DE" w:rsidP="00FE588C">
            <w:pPr>
              <w:jc w:val="center"/>
              <w:rPr>
                <w:color w:val="auto"/>
              </w:rPr>
            </w:pPr>
          </w:p>
        </w:tc>
        <w:tc>
          <w:tcPr>
            <w:tcW w:w="1701" w:type="dxa"/>
            <w:noWrap/>
            <w:tcMar>
              <w:top w:w="15" w:type="dxa"/>
              <w:left w:w="15" w:type="dxa"/>
              <w:right w:w="15" w:type="dxa"/>
            </w:tcMar>
            <w:vAlign w:val="center"/>
          </w:tcPr>
          <w:p w14:paraId="1F418759"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岩棉材料</w:t>
            </w:r>
          </w:p>
        </w:tc>
        <w:tc>
          <w:tcPr>
            <w:tcW w:w="2816" w:type="dxa"/>
            <w:vMerge/>
            <w:tcMar>
              <w:top w:w="15" w:type="dxa"/>
              <w:left w:w="15" w:type="dxa"/>
              <w:right w:w="15" w:type="dxa"/>
            </w:tcMar>
            <w:vAlign w:val="center"/>
          </w:tcPr>
          <w:p w14:paraId="2FF22299" w14:textId="77777777" w:rsidR="001754DE" w:rsidRPr="002E7C94" w:rsidRDefault="001754DE" w:rsidP="00FE588C">
            <w:pPr>
              <w:jc w:val="center"/>
              <w:rPr>
                <w:color w:val="auto"/>
              </w:rPr>
            </w:pPr>
          </w:p>
        </w:tc>
        <w:tc>
          <w:tcPr>
            <w:tcW w:w="3969" w:type="dxa"/>
            <w:vMerge/>
            <w:vAlign w:val="center"/>
          </w:tcPr>
          <w:p w14:paraId="77260312" w14:textId="77777777" w:rsidR="001754DE" w:rsidRPr="002E7C94" w:rsidRDefault="001754DE" w:rsidP="00FE588C">
            <w:pPr>
              <w:jc w:val="center"/>
              <w:rPr>
                <w:color w:val="auto"/>
              </w:rPr>
            </w:pPr>
          </w:p>
        </w:tc>
      </w:tr>
      <w:tr w:rsidR="002E7C94" w:rsidRPr="002E7C94" w14:paraId="059CE49C" w14:textId="77777777" w:rsidTr="00FE588C">
        <w:trPr>
          <w:trHeight w:val="420"/>
          <w:jc w:val="center"/>
        </w:trPr>
        <w:tc>
          <w:tcPr>
            <w:tcW w:w="628" w:type="dxa"/>
            <w:vMerge/>
            <w:tcMar>
              <w:top w:w="15" w:type="dxa"/>
              <w:left w:w="15" w:type="dxa"/>
              <w:right w:w="15" w:type="dxa"/>
            </w:tcMar>
            <w:vAlign w:val="center"/>
          </w:tcPr>
          <w:p w14:paraId="1FA00108" w14:textId="77777777" w:rsidR="001754DE" w:rsidRPr="002E7C94" w:rsidRDefault="001754DE" w:rsidP="00FE588C">
            <w:pPr>
              <w:jc w:val="center"/>
              <w:rPr>
                <w:color w:val="auto"/>
              </w:rPr>
            </w:pPr>
          </w:p>
        </w:tc>
        <w:tc>
          <w:tcPr>
            <w:tcW w:w="1701" w:type="dxa"/>
            <w:noWrap/>
            <w:tcMar>
              <w:top w:w="15" w:type="dxa"/>
              <w:left w:w="15" w:type="dxa"/>
              <w:right w:w="15" w:type="dxa"/>
            </w:tcMar>
            <w:vAlign w:val="center"/>
          </w:tcPr>
          <w:p w14:paraId="5854407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发泡陶瓷保温板</w:t>
            </w:r>
          </w:p>
        </w:tc>
        <w:tc>
          <w:tcPr>
            <w:tcW w:w="2816" w:type="dxa"/>
            <w:vMerge/>
            <w:tcMar>
              <w:top w:w="15" w:type="dxa"/>
              <w:left w:w="15" w:type="dxa"/>
              <w:right w:w="15" w:type="dxa"/>
            </w:tcMar>
            <w:vAlign w:val="center"/>
          </w:tcPr>
          <w:p w14:paraId="3339BD51" w14:textId="77777777" w:rsidR="001754DE" w:rsidRPr="002E7C94" w:rsidRDefault="001754DE" w:rsidP="00FE588C">
            <w:pPr>
              <w:jc w:val="center"/>
              <w:rPr>
                <w:color w:val="auto"/>
              </w:rPr>
            </w:pPr>
          </w:p>
        </w:tc>
        <w:tc>
          <w:tcPr>
            <w:tcW w:w="3969" w:type="dxa"/>
            <w:vMerge/>
            <w:vAlign w:val="center"/>
          </w:tcPr>
          <w:p w14:paraId="4920AD15" w14:textId="77777777" w:rsidR="001754DE" w:rsidRPr="002E7C94" w:rsidRDefault="001754DE" w:rsidP="00FE588C">
            <w:pPr>
              <w:jc w:val="center"/>
              <w:rPr>
                <w:color w:val="auto"/>
              </w:rPr>
            </w:pPr>
          </w:p>
        </w:tc>
      </w:tr>
      <w:tr w:rsidR="002E7C94" w:rsidRPr="002E7C94" w14:paraId="17153CD6" w14:textId="77777777" w:rsidTr="00FE588C">
        <w:trPr>
          <w:trHeight w:val="420"/>
          <w:jc w:val="center"/>
        </w:trPr>
        <w:tc>
          <w:tcPr>
            <w:tcW w:w="628" w:type="dxa"/>
            <w:vMerge w:val="restart"/>
            <w:tcMar>
              <w:top w:w="15" w:type="dxa"/>
              <w:left w:w="15" w:type="dxa"/>
              <w:right w:w="15" w:type="dxa"/>
            </w:tcMar>
            <w:vAlign w:val="center"/>
          </w:tcPr>
          <w:p w14:paraId="6EFAF05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防水材料</w:t>
            </w:r>
          </w:p>
        </w:tc>
        <w:tc>
          <w:tcPr>
            <w:tcW w:w="1701" w:type="dxa"/>
            <w:tcMar>
              <w:top w:w="15" w:type="dxa"/>
              <w:left w:w="15" w:type="dxa"/>
              <w:right w:w="15" w:type="dxa"/>
            </w:tcMar>
            <w:vAlign w:val="center"/>
          </w:tcPr>
          <w:p w14:paraId="2BE21D6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聚氨酯防水涂料</w:t>
            </w:r>
          </w:p>
        </w:tc>
        <w:tc>
          <w:tcPr>
            <w:tcW w:w="2816" w:type="dxa"/>
            <w:vMerge w:val="restart"/>
            <w:tcMar>
              <w:top w:w="15" w:type="dxa"/>
              <w:left w:w="15" w:type="dxa"/>
              <w:right w:w="15" w:type="dxa"/>
            </w:tcMar>
            <w:vAlign w:val="center"/>
          </w:tcPr>
          <w:p w14:paraId="1C8DF6D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东方雨虹、德高、卓宝、西卡、雨中情</w:t>
            </w:r>
          </w:p>
        </w:tc>
        <w:tc>
          <w:tcPr>
            <w:tcW w:w="3969" w:type="dxa"/>
            <w:vMerge w:val="restart"/>
            <w:vAlign w:val="center"/>
          </w:tcPr>
          <w:p w14:paraId="0D447A5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抗冻低于</w:t>
            </w:r>
            <w:r w:rsidRPr="002E7C94">
              <w:rPr>
                <w:rFonts w:hint="eastAsia"/>
                <w:color w:val="auto"/>
              </w:rPr>
              <w:t>-10</w:t>
            </w:r>
            <w:r w:rsidRPr="002E7C94">
              <w:rPr>
                <w:rFonts w:ascii="微软雅黑" w:eastAsia="微软雅黑" w:hAnsi="微软雅黑" w:cs="微软雅黑" w:hint="eastAsia"/>
                <w:color w:val="auto"/>
              </w:rPr>
              <w:t>度以上，满足设计要求。</w:t>
            </w:r>
          </w:p>
        </w:tc>
      </w:tr>
      <w:tr w:rsidR="002E7C94" w:rsidRPr="002E7C94" w14:paraId="743FFBF8" w14:textId="77777777" w:rsidTr="00FE588C">
        <w:trPr>
          <w:trHeight w:val="420"/>
          <w:jc w:val="center"/>
        </w:trPr>
        <w:tc>
          <w:tcPr>
            <w:tcW w:w="628" w:type="dxa"/>
            <w:vMerge/>
            <w:tcMar>
              <w:top w:w="15" w:type="dxa"/>
              <w:left w:w="15" w:type="dxa"/>
              <w:right w:w="15" w:type="dxa"/>
            </w:tcMar>
            <w:vAlign w:val="center"/>
          </w:tcPr>
          <w:p w14:paraId="24CB9531"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1273C2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自粘高分子防水卷材</w:t>
            </w:r>
          </w:p>
        </w:tc>
        <w:tc>
          <w:tcPr>
            <w:tcW w:w="2816" w:type="dxa"/>
            <w:vMerge/>
            <w:tcMar>
              <w:top w:w="15" w:type="dxa"/>
              <w:left w:w="15" w:type="dxa"/>
              <w:right w:w="15" w:type="dxa"/>
            </w:tcMar>
            <w:vAlign w:val="center"/>
          </w:tcPr>
          <w:p w14:paraId="493BD60C" w14:textId="77777777" w:rsidR="001754DE" w:rsidRPr="002E7C94" w:rsidRDefault="001754DE" w:rsidP="00FE588C">
            <w:pPr>
              <w:jc w:val="center"/>
              <w:rPr>
                <w:color w:val="auto"/>
              </w:rPr>
            </w:pPr>
          </w:p>
        </w:tc>
        <w:tc>
          <w:tcPr>
            <w:tcW w:w="3969" w:type="dxa"/>
            <w:vMerge/>
            <w:vAlign w:val="center"/>
          </w:tcPr>
          <w:p w14:paraId="178F6C71" w14:textId="77777777" w:rsidR="001754DE" w:rsidRPr="002E7C94" w:rsidRDefault="001754DE" w:rsidP="00FE588C">
            <w:pPr>
              <w:jc w:val="center"/>
              <w:rPr>
                <w:color w:val="auto"/>
              </w:rPr>
            </w:pPr>
          </w:p>
        </w:tc>
      </w:tr>
      <w:tr w:rsidR="002E7C94" w:rsidRPr="002E7C94" w14:paraId="12F3226C" w14:textId="77777777" w:rsidTr="00FE588C">
        <w:trPr>
          <w:trHeight w:val="420"/>
          <w:jc w:val="center"/>
        </w:trPr>
        <w:tc>
          <w:tcPr>
            <w:tcW w:w="628" w:type="dxa"/>
            <w:vMerge/>
            <w:tcMar>
              <w:top w:w="15" w:type="dxa"/>
              <w:left w:w="15" w:type="dxa"/>
              <w:right w:w="15" w:type="dxa"/>
            </w:tcMar>
            <w:vAlign w:val="center"/>
          </w:tcPr>
          <w:p w14:paraId="55B25FE4"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7157EFA" w14:textId="77777777" w:rsidR="001754DE" w:rsidRPr="002E7C94" w:rsidRDefault="001754DE" w:rsidP="00FE588C">
            <w:pPr>
              <w:jc w:val="center"/>
              <w:rPr>
                <w:color w:val="auto"/>
              </w:rPr>
            </w:pPr>
            <w:proofErr w:type="gramStart"/>
            <w:r w:rsidRPr="002E7C94">
              <w:rPr>
                <w:rFonts w:ascii="微软雅黑" w:eastAsia="微软雅黑" w:hAnsi="微软雅黑" w:cs="微软雅黑" w:hint="eastAsia"/>
                <w:color w:val="auto"/>
              </w:rPr>
              <w:t>耐根穿刺</w:t>
            </w:r>
            <w:proofErr w:type="gramEnd"/>
            <w:r w:rsidRPr="002E7C94">
              <w:rPr>
                <w:rFonts w:ascii="微软雅黑" w:eastAsia="微软雅黑" w:hAnsi="微软雅黑" w:cs="微软雅黑" w:hint="eastAsia"/>
                <w:color w:val="auto"/>
              </w:rPr>
              <w:t>聚氯乙烯防水卷材</w:t>
            </w:r>
          </w:p>
        </w:tc>
        <w:tc>
          <w:tcPr>
            <w:tcW w:w="2816" w:type="dxa"/>
            <w:vMerge/>
            <w:tcMar>
              <w:top w:w="15" w:type="dxa"/>
              <w:left w:w="15" w:type="dxa"/>
              <w:right w:w="15" w:type="dxa"/>
            </w:tcMar>
            <w:vAlign w:val="center"/>
          </w:tcPr>
          <w:p w14:paraId="4EB50BCB" w14:textId="77777777" w:rsidR="001754DE" w:rsidRPr="002E7C94" w:rsidRDefault="001754DE" w:rsidP="00FE588C">
            <w:pPr>
              <w:jc w:val="center"/>
              <w:rPr>
                <w:color w:val="auto"/>
              </w:rPr>
            </w:pPr>
          </w:p>
        </w:tc>
        <w:tc>
          <w:tcPr>
            <w:tcW w:w="3969" w:type="dxa"/>
            <w:vMerge/>
            <w:vAlign w:val="center"/>
          </w:tcPr>
          <w:p w14:paraId="129255D2" w14:textId="77777777" w:rsidR="001754DE" w:rsidRPr="002E7C94" w:rsidRDefault="001754DE" w:rsidP="00FE588C">
            <w:pPr>
              <w:jc w:val="center"/>
              <w:rPr>
                <w:color w:val="auto"/>
              </w:rPr>
            </w:pPr>
          </w:p>
        </w:tc>
      </w:tr>
      <w:tr w:rsidR="002E7C94" w:rsidRPr="002E7C94" w14:paraId="126B1E4B" w14:textId="77777777" w:rsidTr="00FE588C">
        <w:trPr>
          <w:trHeight w:val="133"/>
          <w:jc w:val="center"/>
        </w:trPr>
        <w:tc>
          <w:tcPr>
            <w:tcW w:w="628" w:type="dxa"/>
            <w:vMerge/>
            <w:tcMar>
              <w:top w:w="15" w:type="dxa"/>
              <w:left w:w="15" w:type="dxa"/>
              <w:right w:w="15" w:type="dxa"/>
            </w:tcMar>
            <w:vAlign w:val="center"/>
          </w:tcPr>
          <w:p w14:paraId="147C4781"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7ECFD12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水泥基聚合物防水涂料</w:t>
            </w:r>
          </w:p>
        </w:tc>
        <w:tc>
          <w:tcPr>
            <w:tcW w:w="2816" w:type="dxa"/>
            <w:vMerge/>
            <w:tcMar>
              <w:top w:w="15" w:type="dxa"/>
              <w:left w:w="15" w:type="dxa"/>
              <w:right w:w="15" w:type="dxa"/>
            </w:tcMar>
            <w:vAlign w:val="center"/>
          </w:tcPr>
          <w:p w14:paraId="05982608" w14:textId="77777777" w:rsidR="001754DE" w:rsidRPr="002E7C94" w:rsidRDefault="001754DE" w:rsidP="00FE588C">
            <w:pPr>
              <w:jc w:val="center"/>
              <w:rPr>
                <w:color w:val="auto"/>
              </w:rPr>
            </w:pPr>
          </w:p>
        </w:tc>
        <w:tc>
          <w:tcPr>
            <w:tcW w:w="3969" w:type="dxa"/>
            <w:vMerge/>
            <w:vAlign w:val="center"/>
          </w:tcPr>
          <w:p w14:paraId="38F7B86E" w14:textId="77777777" w:rsidR="001754DE" w:rsidRPr="002E7C94" w:rsidRDefault="001754DE" w:rsidP="00FE588C">
            <w:pPr>
              <w:jc w:val="center"/>
              <w:rPr>
                <w:color w:val="auto"/>
              </w:rPr>
            </w:pPr>
          </w:p>
        </w:tc>
      </w:tr>
      <w:tr w:rsidR="002E7C94" w:rsidRPr="002E7C94" w14:paraId="43E0AE07" w14:textId="77777777" w:rsidTr="00FE588C">
        <w:trPr>
          <w:trHeight w:val="133"/>
          <w:jc w:val="center"/>
        </w:trPr>
        <w:tc>
          <w:tcPr>
            <w:tcW w:w="628" w:type="dxa"/>
            <w:tcMar>
              <w:top w:w="15" w:type="dxa"/>
              <w:left w:w="15" w:type="dxa"/>
              <w:right w:w="15" w:type="dxa"/>
            </w:tcMar>
            <w:vAlign w:val="center"/>
          </w:tcPr>
          <w:p w14:paraId="3275DDEB"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6ECF3C76" w14:textId="77777777" w:rsidR="001754DE" w:rsidRPr="002E7C94" w:rsidRDefault="001754DE" w:rsidP="00FE588C">
            <w:pPr>
              <w:jc w:val="center"/>
              <w:rPr>
                <w:color w:val="auto"/>
              </w:rPr>
            </w:pPr>
            <w:r w:rsidRPr="002E7C94">
              <w:rPr>
                <w:rFonts w:hint="eastAsia"/>
                <w:color w:val="auto"/>
              </w:rPr>
              <w:t>SBS</w:t>
            </w:r>
            <w:r w:rsidRPr="002E7C94">
              <w:rPr>
                <w:rFonts w:ascii="微软雅黑" w:eastAsia="微软雅黑" w:hAnsi="微软雅黑" w:cs="微软雅黑" w:hint="eastAsia"/>
                <w:color w:val="auto"/>
              </w:rPr>
              <w:t>防水卷材</w:t>
            </w:r>
          </w:p>
        </w:tc>
        <w:tc>
          <w:tcPr>
            <w:tcW w:w="2816" w:type="dxa"/>
            <w:vMerge/>
            <w:tcMar>
              <w:top w:w="15" w:type="dxa"/>
              <w:left w:w="15" w:type="dxa"/>
              <w:right w:w="15" w:type="dxa"/>
            </w:tcMar>
            <w:vAlign w:val="center"/>
          </w:tcPr>
          <w:p w14:paraId="1F4F6EA2" w14:textId="77777777" w:rsidR="001754DE" w:rsidRPr="002E7C94" w:rsidRDefault="001754DE" w:rsidP="00FE588C">
            <w:pPr>
              <w:jc w:val="center"/>
              <w:rPr>
                <w:color w:val="auto"/>
              </w:rPr>
            </w:pPr>
          </w:p>
        </w:tc>
        <w:tc>
          <w:tcPr>
            <w:tcW w:w="3969" w:type="dxa"/>
            <w:vMerge/>
            <w:vAlign w:val="center"/>
          </w:tcPr>
          <w:p w14:paraId="455408C1" w14:textId="77777777" w:rsidR="001754DE" w:rsidRPr="002E7C94" w:rsidRDefault="001754DE" w:rsidP="00FE588C">
            <w:pPr>
              <w:jc w:val="center"/>
              <w:rPr>
                <w:color w:val="auto"/>
              </w:rPr>
            </w:pPr>
          </w:p>
        </w:tc>
      </w:tr>
      <w:tr w:rsidR="002E7C94" w:rsidRPr="002E7C94" w14:paraId="13396F1F" w14:textId="77777777" w:rsidTr="00FE588C">
        <w:trPr>
          <w:trHeight w:val="133"/>
          <w:jc w:val="center"/>
        </w:trPr>
        <w:tc>
          <w:tcPr>
            <w:tcW w:w="628" w:type="dxa"/>
            <w:tcMar>
              <w:top w:w="15" w:type="dxa"/>
              <w:left w:w="15" w:type="dxa"/>
              <w:right w:w="15" w:type="dxa"/>
            </w:tcMar>
            <w:vAlign w:val="center"/>
          </w:tcPr>
          <w:p w14:paraId="1D811B3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水泥基瓷砖胶粘剂</w:t>
            </w:r>
          </w:p>
        </w:tc>
        <w:tc>
          <w:tcPr>
            <w:tcW w:w="1701" w:type="dxa"/>
            <w:tcMar>
              <w:top w:w="15" w:type="dxa"/>
              <w:left w:w="15" w:type="dxa"/>
              <w:right w:w="15" w:type="dxa"/>
            </w:tcMar>
            <w:vAlign w:val="center"/>
          </w:tcPr>
          <w:p w14:paraId="7CFCAF5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瓷砖粘合剂</w:t>
            </w:r>
          </w:p>
        </w:tc>
        <w:tc>
          <w:tcPr>
            <w:tcW w:w="2816" w:type="dxa"/>
            <w:tcMar>
              <w:top w:w="15" w:type="dxa"/>
              <w:left w:w="15" w:type="dxa"/>
              <w:right w:w="15" w:type="dxa"/>
            </w:tcMar>
            <w:vAlign w:val="center"/>
          </w:tcPr>
          <w:p w14:paraId="04DF9193"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汉高、德高、立</w:t>
            </w:r>
            <w:proofErr w:type="gramStart"/>
            <w:r w:rsidRPr="002E7C94">
              <w:rPr>
                <w:rFonts w:ascii="微软雅黑" w:eastAsia="微软雅黑" w:hAnsi="微软雅黑" w:cs="微软雅黑" w:hint="eastAsia"/>
                <w:color w:val="auto"/>
              </w:rPr>
              <w:t>邦</w:t>
            </w:r>
            <w:proofErr w:type="gramEnd"/>
          </w:p>
          <w:p w14:paraId="0FE05659" w14:textId="77777777" w:rsidR="001754DE" w:rsidRPr="002E7C94" w:rsidRDefault="001754DE" w:rsidP="00FE588C">
            <w:pPr>
              <w:jc w:val="center"/>
              <w:rPr>
                <w:color w:val="auto"/>
              </w:rPr>
            </w:pPr>
          </w:p>
        </w:tc>
        <w:tc>
          <w:tcPr>
            <w:tcW w:w="3969" w:type="dxa"/>
            <w:vAlign w:val="center"/>
          </w:tcPr>
          <w:p w14:paraId="2C5D52A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施工温度：</w:t>
            </w:r>
            <w:r w:rsidRPr="002E7C94">
              <w:rPr>
                <w:rFonts w:hint="eastAsia"/>
                <w:color w:val="auto"/>
              </w:rPr>
              <w:t>5-35°C</w:t>
            </w:r>
          </w:p>
        </w:tc>
      </w:tr>
      <w:tr w:rsidR="002E7C94" w:rsidRPr="002E7C94" w14:paraId="1DFFDB34" w14:textId="77777777" w:rsidTr="00FE588C">
        <w:trPr>
          <w:trHeight w:val="420"/>
          <w:jc w:val="center"/>
        </w:trPr>
        <w:tc>
          <w:tcPr>
            <w:tcW w:w="628" w:type="dxa"/>
            <w:vMerge w:val="restart"/>
            <w:tcMar>
              <w:top w:w="15" w:type="dxa"/>
              <w:left w:w="15" w:type="dxa"/>
              <w:right w:w="15" w:type="dxa"/>
            </w:tcMar>
            <w:vAlign w:val="center"/>
          </w:tcPr>
          <w:p w14:paraId="1D68BB8D" w14:textId="77777777" w:rsidR="001754DE" w:rsidRPr="002E7C94" w:rsidRDefault="001754DE" w:rsidP="00FE588C">
            <w:pPr>
              <w:jc w:val="center"/>
              <w:rPr>
                <w:color w:val="auto"/>
              </w:rPr>
            </w:pPr>
            <w:r w:rsidRPr="002E7C94">
              <w:rPr>
                <w:rFonts w:hint="eastAsia"/>
                <w:color w:val="auto"/>
              </w:rPr>
              <w:t>门</w:t>
            </w:r>
          </w:p>
        </w:tc>
        <w:tc>
          <w:tcPr>
            <w:tcW w:w="1701" w:type="dxa"/>
            <w:tcMar>
              <w:top w:w="15" w:type="dxa"/>
              <w:left w:w="15" w:type="dxa"/>
              <w:right w:w="15" w:type="dxa"/>
            </w:tcMar>
            <w:vAlign w:val="center"/>
          </w:tcPr>
          <w:p w14:paraId="55EFC80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防盗门</w:t>
            </w:r>
          </w:p>
        </w:tc>
        <w:tc>
          <w:tcPr>
            <w:tcW w:w="2816" w:type="dxa"/>
            <w:tcMar>
              <w:top w:w="15" w:type="dxa"/>
              <w:left w:w="15" w:type="dxa"/>
              <w:right w:w="15" w:type="dxa"/>
            </w:tcMar>
            <w:vAlign w:val="center"/>
          </w:tcPr>
          <w:p w14:paraId="6ADA3432" w14:textId="77777777" w:rsidR="001754DE" w:rsidRPr="002E7C94" w:rsidRDefault="001754DE" w:rsidP="00FE588C">
            <w:pPr>
              <w:rPr>
                <w:color w:val="auto"/>
              </w:rPr>
            </w:pPr>
            <w:r w:rsidRPr="002E7C94">
              <w:rPr>
                <w:rFonts w:ascii="微软雅黑" w:eastAsia="微软雅黑" w:hAnsi="微软雅黑" w:cs="微软雅黑" w:hint="eastAsia"/>
                <w:color w:val="auto"/>
              </w:rPr>
              <w:t>一档：重庆美心、长春铸诚、</w:t>
            </w:r>
            <w:proofErr w:type="gramStart"/>
            <w:r w:rsidRPr="002E7C94">
              <w:rPr>
                <w:rFonts w:ascii="微软雅黑" w:eastAsia="微软雅黑" w:hAnsi="微软雅黑" w:cs="微软雅黑" w:hint="eastAsia"/>
                <w:color w:val="auto"/>
              </w:rPr>
              <w:t>赛银将军</w:t>
            </w:r>
            <w:proofErr w:type="gramEnd"/>
          </w:p>
          <w:p w14:paraId="50115913" w14:textId="77777777" w:rsidR="001754DE" w:rsidRPr="002E7C94" w:rsidRDefault="001754DE" w:rsidP="00FE588C">
            <w:pPr>
              <w:rPr>
                <w:rFonts w:ascii="仿宋" w:eastAsia="仿宋" w:hAnsi="仿宋" w:cs="Times New Roman"/>
                <w:color w:val="auto"/>
                <w:sz w:val="24"/>
              </w:rPr>
            </w:pPr>
            <w:r w:rsidRPr="002E7C94">
              <w:rPr>
                <w:rFonts w:ascii="微软雅黑" w:eastAsia="微软雅黑" w:hAnsi="微软雅黑" w:cs="微软雅黑" w:hint="eastAsia"/>
                <w:color w:val="auto"/>
              </w:rPr>
              <w:t>二档：盼</w:t>
            </w:r>
            <w:proofErr w:type="gramStart"/>
            <w:r w:rsidRPr="002E7C94">
              <w:rPr>
                <w:rFonts w:ascii="微软雅黑" w:eastAsia="微软雅黑" w:hAnsi="微软雅黑" w:cs="微软雅黑" w:hint="eastAsia"/>
                <w:color w:val="auto"/>
              </w:rPr>
              <w:t>盼</w:t>
            </w:r>
            <w:proofErr w:type="gramEnd"/>
            <w:r w:rsidRPr="002E7C94">
              <w:rPr>
                <w:rFonts w:ascii="仿宋" w:eastAsia="仿宋" w:hAnsi="仿宋" w:cs="Times New Roman" w:hint="eastAsia"/>
                <w:color w:val="auto"/>
                <w:sz w:val="24"/>
              </w:rPr>
              <w:t>、</w:t>
            </w:r>
            <w:r w:rsidRPr="002E7C94">
              <w:rPr>
                <w:rFonts w:ascii="微软雅黑" w:eastAsia="微软雅黑" w:hAnsi="微软雅黑" w:cs="微软雅黑" w:hint="eastAsia"/>
                <w:color w:val="auto"/>
              </w:rPr>
              <w:t>王力、步阳</w:t>
            </w:r>
          </w:p>
        </w:tc>
        <w:tc>
          <w:tcPr>
            <w:tcW w:w="3969" w:type="dxa"/>
            <w:vAlign w:val="center"/>
          </w:tcPr>
          <w:p w14:paraId="449311EF"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5923C41B"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办公室门需为乙级防盗门，其余钢质门均</w:t>
            </w:r>
            <w:r w:rsidRPr="002E7C94">
              <w:rPr>
                <w:rFonts w:ascii="微软雅黑" w:eastAsia="微软雅黑" w:hAnsi="微软雅黑" w:cs="微软雅黑" w:hint="eastAsia"/>
                <w:color w:val="auto"/>
              </w:rPr>
              <w:lastRenderedPageBreak/>
              <w:t>需达到丙级防盗门要求；</w:t>
            </w:r>
          </w:p>
          <w:p w14:paraId="4C27282F" w14:textId="77777777" w:rsidR="001754DE" w:rsidRPr="002E7C94" w:rsidRDefault="001754DE" w:rsidP="00FE588C">
            <w:pPr>
              <w:rPr>
                <w:color w:val="auto"/>
              </w:rPr>
            </w:pPr>
            <w:r w:rsidRPr="002E7C94">
              <w:rPr>
                <w:rFonts w:hint="eastAsia"/>
                <w:color w:val="auto"/>
              </w:rPr>
              <w:t>3.</w:t>
            </w:r>
            <w:r w:rsidRPr="002E7C94">
              <w:rPr>
                <w:rFonts w:ascii="微软雅黑" w:eastAsia="微软雅黑" w:hAnsi="微软雅黑" w:cs="微软雅黑" w:hint="eastAsia"/>
                <w:color w:val="auto"/>
              </w:rPr>
              <w:t>聚氨酯发泡填充；</w:t>
            </w:r>
          </w:p>
          <w:p w14:paraId="153D6DE4" w14:textId="77777777" w:rsidR="001754DE" w:rsidRPr="002E7C94" w:rsidRDefault="001754DE" w:rsidP="00FE588C">
            <w:pPr>
              <w:rPr>
                <w:color w:val="auto"/>
              </w:rPr>
            </w:pPr>
            <w:r w:rsidRPr="002E7C94">
              <w:rPr>
                <w:rFonts w:hint="eastAsia"/>
                <w:color w:val="auto"/>
              </w:rPr>
              <w:t>4.</w:t>
            </w:r>
            <w:r w:rsidRPr="002E7C94">
              <w:rPr>
                <w:rFonts w:ascii="微软雅黑" w:eastAsia="微软雅黑" w:hAnsi="微软雅黑" w:cs="微软雅黑" w:hint="eastAsia"/>
                <w:color w:val="auto"/>
              </w:rPr>
              <w:t>门扇厚度</w:t>
            </w:r>
            <w:r w:rsidRPr="002E7C94">
              <w:rPr>
                <w:rFonts w:hint="eastAsia"/>
                <w:color w:val="auto"/>
              </w:rPr>
              <w:t>4-5cm;</w:t>
            </w:r>
          </w:p>
          <w:p w14:paraId="70AD7CFF" w14:textId="77777777" w:rsidR="001754DE" w:rsidRPr="002E7C94" w:rsidRDefault="001754DE" w:rsidP="00FE588C">
            <w:pPr>
              <w:rPr>
                <w:color w:val="auto"/>
              </w:rPr>
            </w:pPr>
            <w:r w:rsidRPr="002E7C94">
              <w:rPr>
                <w:rFonts w:hint="eastAsia"/>
                <w:color w:val="auto"/>
              </w:rPr>
              <w:t>5.</w:t>
            </w:r>
            <w:r w:rsidRPr="002E7C94">
              <w:rPr>
                <w:rFonts w:ascii="微软雅黑" w:eastAsia="微软雅黑" w:hAnsi="微软雅黑" w:cs="微软雅黑" w:hint="eastAsia"/>
                <w:color w:val="auto"/>
              </w:rPr>
              <w:t>含门套；</w:t>
            </w:r>
          </w:p>
          <w:p w14:paraId="4AA1332E" w14:textId="77777777" w:rsidR="001754DE" w:rsidRPr="002E7C94" w:rsidRDefault="001754DE" w:rsidP="00FE588C">
            <w:pPr>
              <w:rPr>
                <w:color w:val="auto"/>
              </w:rPr>
            </w:pPr>
            <w:r w:rsidRPr="002E7C94">
              <w:rPr>
                <w:rFonts w:hint="eastAsia"/>
                <w:color w:val="auto"/>
              </w:rPr>
              <w:t>6.</w:t>
            </w:r>
            <w:r w:rsidRPr="002E7C94">
              <w:rPr>
                <w:rFonts w:ascii="微软雅黑" w:eastAsia="微软雅黑" w:hAnsi="微软雅黑" w:cs="微软雅黑" w:hint="eastAsia"/>
                <w:color w:val="auto"/>
              </w:rPr>
              <w:t>表面静电粉末喷涂或</w:t>
            </w:r>
            <w:r w:rsidRPr="002E7C94">
              <w:rPr>
                <w:rFonts w:hint="eastAsia"/>
                <w:color w:val="auto"/>
              </w:rPr>
              <w:t>PVC</w:t>
            </w:r>
            <w:r w:rsidRPr="002E7C94">
              <w:rPr>
                <w:rFonts w:ascii="微软雅黑" w:eastAsia="微软雅黑" w:hAnsi="微软雅黑" w:cs="微软雅黑" w:hint="eastAsia"/>
                <w:color w:val="auto"/>
              </w:rPr>
              <w:t>覆膜，</w:t>
            </w:r>
            <w:proofErr w:type="gramStart"/>
            <w:r w:rsidRPr="002E7C94">
              <w:rPr>
                <w:rFonts w:ascii="微软雅黑" w:eastAsia="微软雅黑" w:hAnsi="微软雅黑" w:cs="微软雅黑" w:hint="eastAsia"/>
                <w:color w:val="auto"/>
              </w:rPr>
              <w:t>门套门扇</w:t>
            </w:r>
            <w:proofErr w:type="gramEnd"/>
            <w:r w:rsidRPr="002E7C94">
              <w:rPr>
                <w:rFonts w:ascii="微软雅黑" w:eastAsia="微软雅黑" w:hAnsi="微软雅黑" w:cs="微软雅黑" w:hint="eastAsia"/>
                <w:color w:val="auto"/>
              </w:rPr>
              <w:t>饰面材质统一，宿舍门表面采用静电粉末喷涂或转印工艺；</w:t>
            </w:r>
          </w:p>
          <w:p w14:paraId="25353EF5" w14:textId="77777777" w:rsidR="001754DE" w:rsidRPr="002E7C94" w:rsidRDefault="001754DE" w:rsidP="00FE588C">
            <w:pPr>
              <w:rPr>
                <w:color w:val="auto"/>
              </w:rPr>
            </w:pPr>
            <w:r w:rsidRPr="002E7C94">
              <w:rPr>
                <w:rFonts w:hint="eastAsia"/>
                <w:color w:val="auto"/>
              </w:rPr>
              <w:t>7.</w:t>
            </w:r>
            <w:proofErr w:type="gramStart"/>
            <w:r w:rsidRPr="002E7C94">
              <w:rPr>
                <w:rFonts w:ascii="微软雅黑" w:eastAsia="微软雅黑" w:hAnsi="微软雅黑" w:cs="微软雅黑" w:hint="eastAsia"/>
                <w:color w:val="auto"/>
              </w:rPr>
              <w:t>宿舍门带气窗</w:t>
            </w:r>
            <w:proofErr w:type="gramEnd"/>
            <w:r w:rsidRPr="002E7C94">
              <w:rPr>
                <w:rFonts w:ascii="微软雅黑" w:eastAsia="微软雅黑" w:hAnsi="微软雅黑" w:cs="微软雅黑" w:hint="eastAsia"/>
                <w:color w:val="auto"/>
              </w:rPr>
              <w:t>，教室门、实验室门、医院用门带观察窗，样式</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后期设计甲方确认；</w:t>
            </w:r>
          </w:p>
          <w:p w14:paraId="06BD0F47" w14:textId="77777777" w:rsidR="001754DE" w:rsidRPr="002E7C94" w:rsidRDefault="001754DE" w:rsidP="00FE588C">
            <w:pPr>
              <w:rPr>
                <w:color w:val="auto"/>
              </w:rPr>
            </w:pPr>
            <w:r w:rsidRPr="002E7C94">
              <w:rPr>
                <w:rFonts w:hint="eastAsia"/>
                <w:color w:val="auto"/>
              </w:rPr>
              <w:t>8.</w:t>
            </w:r>
            <w:r w:rsidRPr="002E7C94">
              <w:rPr>
                <w:rFonts w:ascii="微软雅黑" w:eastAsia="微软雅黑" w:hAnsi="微软雅黑" w:cs="微软雅黑" w:hint="eastAsia"/>
                <w:color w:val="auto"/>
              </w:rPr>
              <w:t>厂家配套铰链。</w:t>
            </w:r>
          </w:p>
        </w:tc>
      </w:tr>
      <w:tr w:rsidR="002E7C94" w:rsidRPr="002E7C94" w14:paraId="2B9CCC18" w14:textId="77777777" w:rsidTr="00FE588C">
        <w:trPr>
          <w:trHeight w:val="420"/>
          <w:jc w:val="center"/>
        </w:trPr>
        <w:tc>
          <w:tcPr>
            <w:tcW w:w="628" w:type="dxa"/>
            <w:vMerge/>
            <w:tcMar>
              <w:top w:w="15" w:type="dxa"/>
              <w:left w:w="15" w:type="dxa"/>
              <w:right w:w="15" w:type="dxa"/>
            </w:tcMar>
            <w:vAlign w:val="center"/>
          </w:tcPr>
          <w:p w14:paraId="7B892D82"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58A3C95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木门</w:t>
            </w:r>
          </w:p>
        </w:tc>
        <w:tc>
          <w:tcPr>
            <w:tcW w:w="2816" w:type="dxa"/>
            <w:tcMar>
              <w:top w:w="15" w:type="dxa"/>
              <w:left w:w="15" w:type="dxa"/>
              <w:right w:w="15" w:type="dxa"/>
            </w:tcMar>
            <w:vAlign w:val="center"/>
          </w:tcPr>
          <w:p w14:paraId="1E6FE4DA" w14:textId="77777777" w:rsidR="001754DE" w:rsidRPr="002E7C94" w:rsidRDefault="001754DE" w:rsidP="00FE588C">
            <w:pPr>
              <w:jc w:val="center"/>
              <w:rPr>
                <w:color w:val="auto"/>
              </w:rPr>
            </w:pPr>
            <w:r w:rsidRPr="002E7C94">
              <w:rPr>
                <w:rFonts w:hint="eastAsia"/>
                <w:color w:val="auto"/>
              </w:rPr>
              <w:t>TATA</w:t>
            </w:r>
            <w:r w:rsidRPr="002E7C94">
              <w:rPr>
                <w:rFonts w:ascii="微软雅黑" w:eastAsia="微软雅黑" w:hAnsi="微软雅黑" w:cs="微软雅黑" w:hint="eastAsia"/>
                <w:color w:val="auto"/>
              </w:rPr>
              <w:t>、盼</w:t>
            </w:r>
            <w:proofErr w:type="gramStart"/>
            <w:r w:rsidRPr="002E7C94">
              <w:rPr>
                <w:rFonts w:ascii="微软雅黑" w:eastAsia="微软雅黑" w:hAnsi="微软雅黑" w:cs="微软雅黑" w:hint="eastAsia"/>
                <w:color w:val="auto"/>
              </w:rPr>
              <w:t>盼</w:t>
            </w:r>
            <w:proofErr w:type="gramEnd"/>
            <w:r w:rsidRPr="002E7C94">
              <w:rPr>
                <w:rFonts w:ascii="微软雅黑" w:eastAsia="微软雅黑" w:hAnsi="微软雅黑" w:cs="微软雅黑" w:hint="eastAsia"/>
                <w:color w:val="auto"/>
              </w:rPr>
              <w:t>、梦天、美心</w:t>
            </w:r>
          </w:p>
        </w:tc>
        <w:tc>
          <w:tcPr>
            <w:tcW w:w="3969" w:type="dxa"/>
            <w:vAlign w:val="center"/>
          </w:tcPr>
          <w:p w14:paraId="45AB354B"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54285DA1"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材质实木门。</w:t>
            </w:r>
          </w:p>
        </w:tc>
      </w:tr>
      <w:tr w:rsidR="002E7C94" w:rsidRPr="002E7C94" w14:paraId="3A3D274D" w14:textId="77777777" w:rsidTr="00FE588C">
        <w:trPr>
          <w:trHeight w:val="43"/>
          <w:jc w:val="center"/>
        </w:trPr>
        <w:tc>
          <w:tcPr>
            <w:tcW w:w="628" w:type="dxa"/>
            <w:vMerge/>
            <w:tcMar>
              <w:top w:w="15" w:type="dxa"/>
              <w:left w:w="15" w:type="dxa"/>
              <w:right w:w="15" w:type="dxa"/>
            </w:tcMar>
            <w:vAlign w:val="center"/>
          </w:tcPr>
          <w:p w14:paraId="394E900F"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15F9530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门锁</w:t>
            </w:r>
          </w:p>
        </w:tc>
        <w:tc>
          <w:tcPr>
            <w:tcW w:w="2816" w:type="dxa"/>
            <w:tcMar>
              <w:top w:w="15" w:type="dxa"/>
              <w:left w:w="15" w:type="dxa"/>
              <w:right w:w="15" w:type="dxa"/>
            </w:tcMar>
            <w:vAlign w:val="center"/>
          </w:tcPr>
          <w:p w14:paraId="18F353F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保德安，安恒，</w:t>
            </w:r>
            <w:proofErr w:type="gramStart"/>
            <w:r w:rsidRPr="002E7C94">
              <w:rPr>
                <w:rFonts w:ascii="微软雅黑" w:eastAsia="微软雅黑" w:hAnsi="微软雅黑" w:cs="微软雅黑" w:hint="eastAsia"/>
                <w:color w:val="auto"/>
              </w:rPr>
              <w:t>安朗杰</w:t>
            </w:r>
            <w:proofErr w:type="gramEnd"/>
          </w:p>
          <w:p w14:paraId="49E90073"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豪门、百乐门、</w:t>
            </w:r>
            <w:proofErr w:type="gramStart"/>
            <w:r w:rsidRPr="002E7C94">
              <w:rPr>
                <w:rFonts w:ascii="微软雅黑" w:eastAsia="微软雅黑" w:hAnsi="微软雅黑" w:cs="微软雅黑" w:hint="eastAsia"/>
                <w:color w:val="auto"/>
              </w:rPr>
              <w:t>顶固</w:t>
            </w:r>
            <w:proofErr w:type="gramEnd"/>
          </w:p>
        </w:tc>
        <w:tc>
          <w:tcPr>
            <w:tcW w:w="3969" w:type="dxa"/>
            <w:vAlign w:val="center"/>
          </w:tcPr>
          <w:p w14:paraId="0AC30DD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把手：</w:t>
            </w:r>
            <w:r w:rsidRPr="002E7C94">
              <w:rPr>
                <w:rFonts w:hint="eastAsia"/>
                <w:color w:val="auto"/>
              </w:rPr>
              <w:t>SU304</w:t>
            </w:r>
            <w:r w:rsidRPr="002E7C94">
              <w:rPr>
                <w:rFonts w:ascii="微软雅黑" w:eastAsia="微软雅黑" w:hAnsi="微软雅黑" w:cs="微软雅黑" w:hint="eastAsia"/>
                <w:color w:val="auto"/>
              </w:rPr>
              <w:t>不锈钢，送样甲方确认。</w:t>
            </w:r>
          </w:p>
          <w:p w14:paraId="77F62D8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锁芯：铜质锁芯</w:t>
            </w:r>
          </w:p>
        </w:tc>
      </w:tr>
      <w:tr w:rsidR="002E7C94" w:rsidRPr="002E7C94" w14:paraId="14DF4CE3" w14:textId="77777777" w:rsidTr="00FE588C">
        <w:trPr>
          <w:trHeight w:val="1019"/>
          <w:jc w:val="center"/>
        </w:trPr>
        <w:tc>
          <w:tcPr>
            <w:tcW w:w="628" w:type="dxa"/>
            <w:vMerge/>
            <w:tcMar>
              <w:top w:w="15" w:type="dxa"/>
              <w:left w:w="15" w:type="dxa"/>
              <w:right w:w="15" w:type="dxa"/>
            </w:tcMar>
            <w:vAlign w:val="center"/>
          </w:tcPr>
          <w:p w14:paraId="571982AC"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08B6E83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铰链</w:t>
            </w:r>
          </w:p>
        </w:tc>
        <w:tc>
          <w:tcPr>
            <w:tcW w:w="2816" w:type="dxa"/>
            <w:tcMar>
              <w:top w:w="15" w:type="dxa"/>
              <w:left w:w="15" w:type="dxa"/>
              <w:right w:w="15" w:type="dxa"/>
            </w:tcMar>
            <w:vAlign w:val="center"/>
          </w:tcPr>
          <w:p w14:paraId="6BF63BE6" w14:textId="77777777" w:rsidR="001754DE" w:rsidRPr="002E7C94" w:rsidRDefault="001754DE" w:rsidP="00FE588C">
            <w:pPr>
              <w:jc w:val="center"/>
              <w:rPr>
                <w:color w:val="auto"/>
              </w:rPr>
            </w:pPr>
          </w:p>
        </w:tc>
        <w:tc>
          <w:tcPr>
            <w:tcW w:w="3969" w:type="dxa"/>
            <w:vAlign w:val="center"/>
          </w:tcPr>
          <w:p w14:paraId="6064C4D0" w14:textId="77777777" w:rsidR="001754DE" w:rsidRPr="002E7C94" w:rsidRDefault="001754DE" w:rsidP="00FE588C">
            <w:pPr>
              <w:rPr>
                <w:color w:val="auto"/>
              </w:rPr>
            </w:pPr>
            <w:r w:rsidRPr="002E7C94">
              <w:rPr>
                <w:rFonts w:ascii="微软雅黑" w:eastAsia="微软雅黑" w:hAnsi="微软雅黑" w:cs="微软雅黑" w:hint="eastAsia"/>
                <w:color w:val="auto"/>
              </w:rPr>
              <w:t>材质：</w:t>
            </w:r>
            <w:r w:rsidRPr="002E7C94">
              <w:rPr>
                <w:rFonts w:hint="eastAsia"/>
                <w:color w:val="auto"/>
              </w:rPr>
              <w:t>SU304</w:t>
            </w:r>
            <w:r w:rsidRPr="002E7C94">
              <w:rPr>
                <w:rFonts w:ascii="微软雅黑" w:eastAsia="微软雅黑" w:hAnsi="微软雅黑" w:cs="微软雅黑" w:hint="eastAsia"/>
                <w:color w:val="auto"/>
              </w:rPr>
              <w:t>不锈钢，厚度</w:t>
            </w:r>
            <w:r w:rsidRPr="002E7C94">
              <w:rPr>
                <w:rFonts w:hint="eastAsia"/>
                <w:color w:val="auto"/>
              </w:rPr>
              <w:t>3mm</w:t>
            </w:r>
            <w:r w:rsidRPr="002E7C94">
              <w:rPr>
                <w:rFonts w:ascii="微软雅黑" w:eastAsia="微软雅黑" w:hAnsi="微软雅黑" w:cs="微软雅黑" w:hint="eastAsia"/>
                <w:color w:val="auto"/>
              </w:rPr>
              <w:t>，四轴承合页。</w:t>
            </w:r>
          </w:p>
        </w:tc>
      </w:tr>
      <w:tr w:rsidR="002E7C94" w:rsidRPr="002E7C94" w14:paraId="5109B109" w14:textId="77777777" w:rsidTr="00FE588C">
        <w:trPr>
          <w:trHeight w:val="540"/>
          <w:jc w:val="center"/>
        </w:trPr>
        <w:tc>
          <w:tcPr>
            <w:tcW w:w="628" w:type="dxa"/>
            <w:vMerge w:val="restart"/>
            <w:tcMar>
              <w:top w:w="15" w:type="dxa"/>
              <w:left w:w="15" w:type="dxa"/>
              <w:right w:w="15" w:type="dxa"/>
            </w:tcMar>
            <w:vAlign w:val="center"/>
          </w:tcPr>
          <w:p w14:paraId="5595547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铝合金门窗及幕墙材料</w:t>
            </w:r>
          </w:p>
        </w:tc>
        <w:tc>
          <w:tcPr>
            <w:tcW w:w="1701" w:type="dxa"/>
            <w:tcMar>
              <w:top w:w="15" w:type="dxa"/>
              <w:left w:w="15" w:type="dxa"/>
              <w:right w:w="15" w:type="dxa"/>
            </w:tcMar>
            <w:vAlign w:val="center"/>
          </w:tcPr>
          <w:p w14:paraId="5CD6355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铝型材</w:t>
            </w:r>
          </w:p>
        </w:tc>
        <w:tc>
          <w:tcPr>
            <w:tcW w:w="2816" w:type="dxa"/>
            <w:tcMar>
              <w:top w:w="15" w:type="dxa"/>
              <w:left w:w="15" w:type="dxa"/>
              <w:right w:w="15" w:type="dxa"/>
            </w:tcMar>
            <w:vAlign w:val="center"/>
          </w:tcPr>
          <w:p w14:paraId="20C8475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凤铝、闽发、亚铝、兴发</w:t>
            </w:r>
          </w:p>
        </w:tc>
        <w:tc>
          <w:tcPr>
            <w:tcW w:w="3969" w:type="dxa"/>
            <w:vAlign w:val="center"/>
          </w:tcPr>
          <w:p w14:paraId="3E6558B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55FD00AE" w14:textId="77777777" w:rsidTr="00FE588C">
        <w:trPr>
          <w:trHeight w:val="420"/>
          <w:jc w:val="center"/>
        </w:trPr>
        <w:tc>
          <w:tcPr>
            <w:tcW w:w="628" w:type="dxa"/>
            <w:vMerge/>
            <w:tcMar>
              <w:top w:w="15" w:type="dxa"/>
              <w:left w:w="15" w:type="dxa"/>
              <w:right w:w="15" w:type="dxa"/>
            </w:tcMar>
            <w:vAlign w:val="center"/>
          </w:tcPr>
          <w:p w14:paraId="7BD97B76"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61624BD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玻璃</w:t>
            </w:r>
          </w:p>
        </w:tc>
        <w:tc>
          <w:tcPr>
            <w:tcW w:w="2816" w:type="dxa"/>
            <w:tcMar>
              <w:top w:w="15" w:type="dxa"/>
              <w:left w:w="15" w:type="dxa"/>
              <w:right w:w="15" w:type="dxa"/>
            </w:tcMar>
            <w:vAlign w:val="center"/>
          </w:tcPr>
          <w:p w14:paraId="130529A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台玻、南玻、信义、上海耀皮</w:t>
            </w:r>
          </w:p>
        </w:tc>
        <w:tc>
          <w:tcPr>
            <w:tcW w:w="3969" w:type="dxa"/>
            <w:vAlign w:val="center"/>
          </w:tcPr>
          <w:p w14:paraId="481B2F93" w14:textId="77777777" w:rsidR="001754DE" w:rsidRPr="002E7C94" w:rsidRDefault="001754DE" w:rsidP="00FE588C">
            <w:pPr>
              <w:rPr>
                <w:color w:val="auto"/>
              </w:rPr>
            </w:pPr>
            <w:r w:rsidRPr="002E7C94">
              <w:rPr>
                <w:rFonts w:ascii="微软雅黑" w:eastAsia="微软雅黑" w:hAnsi="微软雅黑" w:cs="微软雅黑" w:hint="eastAsia"/>
                <w:color w:val="auto"/>
              </w:rPr>
              <w:t>深加工厂：江苏飞天、上海耀皮、南京新宁耀。</w:t>
            </w:r>
          </w:p>
        </w:tc>
      </w:tr>
      <w:tr w:rsidR="002E7C94" w:rsidRPr="002E7C94" w14:paraId="6E5AFCF2" w14:textId="77777777" w:rsidTr="00FE588C">
        <w:trPr>
          <w:trHeight w:val="420"/>
          <w:jc w:val="center"/>
        </w:trPr>
        <w:tc>
          <w:tcPr>
            <w:tcW w:w="628" w:type="dxa"/>
            <w:vMerge/>
            <w:tcMar>
              <w:top w:w="15" w:type="dxa"/>
              <w:left w:w="15" w:type="dxa"/>
              <w:right w:w="15" w:type="dxa"/>
            </w:tcMar>
            <w:vAlign w:val="center"/>
          </w:tcPr>
          <w:p w14:paraId="660FEABA"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0BACC16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密封胶、结构胶</w:t>
            </w:r>
          </w:p>
        </w:tc>
        <w:tc>
          <w:tcPr>
            <w:tcW w:w="2816" w:type="dxa"/>
            <w:tcMar>
              <w:top w:w="15" w:type="dxa"/>
              <w:left w:w="15" w:type="dxa"/>
              <w:right w:w="15" w:type="dxa"/>
            </w:tcMar>
            <w:vAlign w:val="center"/>
          </w:tcPr>
          <w:p w14:paraId="7D84727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杭州之江、广州白云、山东永安</w:t>
            </w:r>
          </w:p>
        </w:tc>
        <w:tc>
          <w:tcPr>
            <w:tcW w:w="3969" w:type="dxa"/>
            <w:vAlign w:val="center"/>
          </w:tcPr>
          <w:p w14:paraId="5D284E91" w14:textId="77777777" w:rsidR="001754DE" w:rsidRPr="002E7C94" w:rsidRDefault="001754DE" w:rsidP="00FE588C">
            <w:pPr>
              <w:jc w:val="center"/>
              <w:rPr>
                <w:color w:val="auto"/>
              </w:rPr>
            </w:pPr>
          </w:p>
        </w:tc>
      </w:tr>
      <w:tr w:rsidR="002E7C94" w:rsidRPr="002E7C94" w14:paraId="47BC4C31" w14:textId="77777777" w:rsidTr="00FE588C">
        <w:trPr>
          <w:trHeight w:val="420"/>
          <w:jc w:val="center"/>
        </w:trPr>
        <w:tc>
          <w:tcPr>
            <w:tcW w:w="628" w:type="dxa"/>
            <w:vMerge/>
            <w:tcMar>
              <w:top w:w="15" w:type="dxa"/>
              <w:left w:w="15" w:type="dxa"/>
              <w:right w:w="15" w:type="dxa"/>
            </w:tcMar>
            <w:vAlign w:val="center"/>
          </w:tcPr>
          <w:p w14:paraId="33A6BBD0"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1E7FE39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五金配件</w:t>
            </w:r>
          </w:p>
        </w:tc>
        <w:tc>
          <w:tcPr>
            <w:tcW w:w="2816" w:type="dxa"/>
            <w:tcMar>
              <w:top w:w="15" w:type="dxa"/>
              <w:left w:w="15" w:type="dxa"/>
              <w:right w:w="15" w:type="dxa"/>
            </w:tcMar>
            <w:vAlign w:val="center"/>
          </w:tcPr>
          <w:p w14:paraId="2B4C020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立兴杨氏、</w:t>
            </w:r>
            <w:proofErr w:type="gramStart"/>
            <w:r w:rsidRPr="002E7C94">
              <w:rPr>
                <w:rFonts w:ascii="微软雅黑" w:eastAsia="微软雅黑" w:hAnsi="微软雅黑" w:cs="微软雅黑" w:hint="eastAsia"/>
                <w:color w:val="auto"/>
              </w:rPr>
              <w:t>坚</w:t>
            </w:r>
            <w:proofErr w:type="gramEnd"/>
            <w:r w:rsidRPr="002E7C94">
              <w:rPr>
                <w:rFonts w:ascii="微软雅黑" w:eastAsia="微软雅黑" w:hAnsi="微软雅黑" w:cs="微软雅黑" w:hint="eastAsia"/>
                <w:color w:val="auto"/>
              </w:rPr>
              <w:t>朗、丝吉利</w:t>
            </w:r>
            <w:proofErr w:type="gramStart"/>
            <w:r w:rsidRPr="002E7C94">
              <w:rPr>
                <w:rFonts w:ascii="微软雅黑" w:eastAsia="微软雅黑" w:hAnsi="微软雅黑" w:cs="微软雅黑" w:hint="eastAsia"/>
                <w:color w:val="auto"/>
              </w:rPr>
              <w:t>娅</w:t>
            </w:r>
            <w:proofErr w:type="gramEnd"/>
            <w:r w:rsidRPr="002E7C94">
              <w:rPr>
                <w:rFonts w:hint="eastAsia"/>
                <w:color w:val="auto"/>
              </w:rPr>
              <w:t>SIEGENIA</w:t>
            </w:r>
            <w:r w:rsidRPr="002E7C94">
              <w:rPr>
                <w:rFonts w:ascii="微软雅黑" w:eastAsia="微软雅黑" w:hAnsi="微软雅黑" w:cs="微软雅黑" w:hint="eastAsia"/>
                <w:color w:val="auto"/>
              </w:rPr>
              <w:t>、国强</w:t>
            </w:r>
          </w:p>
        </w:tc>
        <w:tc>
          <w:tcPr>
            <w:tcW w:w="3969" w:type="dxa"/>
            <w:vAlign w:val="center"/>
          </w:tcPr>
          <w:p w14:paraId="1DF7D53D" w14:textId="77777777" w:rsidR="001754DE" w:rsidRPr="002E7C94" w:rsidRDefault="001754DE" w:rsidP="00FE588C">
            <w:pPr>
              <w:jc w:val="center"/>
              <w:rPr>
                <w:color w:val="auto"/>
              </w:rPr>
            </w:pPr>
          </w:p>
        </w:tc>
      </w:tr>
      <w:tr w:rsidR="002E7C94" w:rsidRPr="002E7C94" w14:paraId="32432E6F" w14:textId="77777777" w:rsidTr="00FE588C">
        <w:trPr>
          <w:trHeight w:val="420"/>
          <w:jc w:val="center"/>
        </w:trPr>
        <w:tc>
          <w:tcPr>
            <w:tcW w:w="628" w:type="dxa"/>
            <w:vMerge/>
            <w:tcMar>
              <w:top w:w="15" w:type="dxa"/>
              <w:left w:w="15" w:type="dxa"/>
              <w:right w:w="15" w:type="dxa"/>
            </w:tcMar>
            <w:vAlign w:val="center"/>
          </w:tcPr>
          <w:p w14:paraId="1DC3D523"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7CD4515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铝板、穿孔铝板等铝质造型板</w:t>
            </w:r>
          </w:p>
        </w:tc>
        <w:tc>
          <w:tcPr>
            <w:tcW w:w="2816" w:type="dxa"/>
            <w:tcMar>
              <w:top w:w="15" w:type="dxa"/>
              <w:left w:w="15" w:type="dxa"/>
              <w:right w:w="15" w:type="dxa"/>
            </w:tcMar>
            <w:vAlign w:val="center"/>
          </w:tcPr>
          <w:p w14:paraId="784073B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上海吉祥、</w:t>
            </w:r>
            <w:proofErr w:type="gramStart"/>
            <w:r w:rsidRPr="002E7C94">
              <w:rPr>
                <w:rFonts w:ascii="微软雅黑" w:eastAsia="微软雅黑" w:hAnsi="微软雅黑" w:cs="微软雅黑" w:hint="eastAsia"/>
                <w:color w:val="auto"/>
              </w:rPr>
              <w:t>江阴利</w:t>
            </w:r>
            <w:proofErr w:type="gramEnd"/>
            <w:r w:rsidRPr="002E7C94">
              <w:rPr>
                <w:rFonts w:ascii="微软雅黑" w:eastAsia="微软雅黑" w:hAnsi="微软雅黑" w:cs="微软雅黑" w:hint="eastAsia"/>
                <w:color w:val="auto"/>
              </w:rPr>
              <w:t>泰（海达）、聆听、佛山镁</w:t>
            </w:r>
            <w:proofErr w:type="gramStart"/>
            <w:r w:rsidRPr="002E7C94">
              <w:rPr>
                <w:rFonts w:ascii="微软雅黑" w:eastAsia="微软雅黑" w:hAnsi="微软雅黑" w:cs="微软雅黑" w:hint="eastAsia"/>
                <w:color w:val="auto"/>
              </w:rPr>
              <w:t>鑫</w:t>
            </w:r>
            <w:proofErr w:type="gramEnd"/>
            <w:r w:rsidRPr="002E7C94">
              <w:rPr>
                <w:rFonts w:ascii="微软雅黑" w:eastAsia="微软雅黑" w:hAnsi="微软雅黑" w:cs="微软雅黑" w:hint="eastAsia"/>
                <w:color w:val="auto"/>
              </w:rPr>
              <w:t>、丰顺、辰航、欧品、蓝天七色</w:t>
            </w:r>
          </w:p>
        </w:tc>
        <w:tc>
          <w:tcPr>
            <w:tcW w:w="3969" w:type="dxa"/>
            <w:vAlign w:val="center"/>
          </w:tcPr>
          <w:p w14:paraId="5BA3B42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氟碳喷涂，满足设计要求。</w:t>
            </w:r>
          </w:p>
        </w:tc>
      </w:tr>
      <w:tr w:rsidR="002E7C94" w:rsidRPr="002E7C94" w14:paraId="5336005B" w14:textId="77777777" w:rsidTr="00FE588C">
        <w:trPr>
          <w:trHeight w:val="420"/>
          <w:jc w:val="center"/>
        </w:trPr>
        <w:tc>
          <w:tcPr>
            <w:tcW w:w="628" w:type="dxa"/>
            <w:tcMar>
              <w:top w:w="15" w:type="dxa"/>
              <w:left w:w="15" w:type="dxa"/>
              <w:right w:w="15" w:type="dxa"/>
            </w:tcMar>
            <w:vAlign w:val="center"/>
          </w:tcPr>
          <w:p w14:paraId="5659323D"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6E926C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铝塑板</w:t>
            </w:r>
          </w:p>
        </w:tc>
        <w:tc>
          <w:tcPr>
            <w:tcW w:w="2816" w:type="dxa"/>
            <w:tcMar>
              <w:top w:w="15" w:type="dxa"/>
              <w:left w:w="15" w:type="dxa"/>
              <w:right w:w="15" w:type="dxa"/>
            </w:tcMar>
            <w:vAlign w:val="center"/>
          </w:tcPr>
          <w:p w14:paraId="29825BB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吉祥、华源、蓝天七色</w:t>
            </w:r>
          </w:p>
        </w:tc>
        <w:tc>
          <w:tcPr>
            <w:tcW w:w="3969" w:type="dxa"/>
            <w:vAlign w:val="center"/>
          </w:tcPr>
          <w:p w14:paraId="090656A0" w14:textId="77777777" w:rsidR="001754DE" w:rsidRPr="002E7C94" w:rsidRDefault="001754DE" w:rsidP="00FE588C">
            <w:pPr>
              <w:jc w:val="center"/>
              <w:rPr>
                <w:color w:val="auto"/>
              </w:rPr>
            </w:pPr>
          </w:p>
        </w:tc>
      </w:tr>
      <w:tr w:rsidR="002E7C94" w:rsidRPr="002E7C94" w14:paraId="67FA1511" w14:textId="77777777" w:rsidTr="00FE588C">
        <w:trPr>
          <w:trHeight w:val="259"/>
          <w:jc w:val="center"/>
        </w:trPr>
        <w:tc>
          <w:tcPr>
            <w:tcW w:w="628" w:type="dxa"/>
            <w:vMerge w:val="restart"/>
            <w:tcMar>
              <w:top w:w="15" w:type="dxa"/>
              <w:left w:w="15" w:type="dxa"/>
              <w:right w:w="15" w:type="dxa"/>
            </w:tcMar>
            <w:vAlign w:val="center"/>
          </w:tcPr>
          <w:p w14:paraId="59B880C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油漆</w:t>
            </w:r>
          </w:p>
        </w:tc>
        <w:tc>
          <w:tcPr>
            <w:tcW w:w="1701" w:type="dxa"/>
            <w:tcMar>
              <w:top w:w="15" w:type="dxa"/>
              <w:left w:w="15" w:type="dxa"/>
              <w:right w:w="15" w:type="dxa"/>
            </w:tcMar>
            <w:vAlign w:val="center"/>
          </w:tcPr>
          <w:p w14:paraId="1631CE8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乳胶漆</w:t>
            </w:r>
          </w:p>
        </w:tc>
        <w:tc>
          <w:tcPr>
            <w:tcW w:w="2816" w:type="dxa"/>
            <w:vMerge w:val="restart"/>
            <w:tcMar>
              <w:top w:w="15" w:type="dxa"/>
              <w:left w:w="15" w:type="dxa"/>
              <w:right w:w="15" w:type="dxa"/>
            </w:tcMar>
            <w:vAlign w:val="center"/>
          </w:tcPr>
          <w:p w14:paraId="0FCBEDC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多乐士、三棵树、立</w:t>
            </w:r>
            <w:proofErr w:type="gramStart"/>
            <w:r w:rsidRPr="002E7C94">
              <w:rPr>
                <w:rFonts w:ascii="微软雅黑" w:eastAsia="微软雅黑" w:hAnsi="微软雅黑" w:cs="微软雅黑" w:hint="eastAsia"/>
                <w:color w:val="auto"/>
              </w:rPr>
              <w:t>邦</w:t>
            </w:r>
            <w:proofErr w:type="gramEnd"/>
            <w:r w:rsidRPr="002E7C94">
              <w:rPr>
                <w:rFonts w:ascii="微软雅黑" w:eastAsia="微软雅黑" w:hAnsi="微软雅黑" w:cs="微软雅黑" w:hint="eastAsia"/>
                <w:color w:val="auto"/>
              </w:rPr>
              <w:t>、</w:t>
            </w:r>
          </w:p>
          <w:p w14:paraId="1D6DA6A3"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嘉宝</w:t>
            </w:r>
            <w:proofErr w:type="gramStart"/>
            <w:r w:rsidRPr="002E7C94">
              <w:rPr>
                <w:rFonts w:ascii="微软雅黑" w:eastAsia="微软雅黑" w:hAnsi="微软雅黑" w:cs="微软雅黑" w:hint="eastAsia"/>
                <w:color w:val="auto"/>
              </w:rPr>
              <w:t>莉</w:t>
            </w:r>
            <w:proofErr w:type="gramEnd"/>
          </w:p>
        </w:tc>
        <w:tc>
          <w:tcPr>
            <w:tcW w:w="3969" w:type="dxa"/>
            <w:vMerge w:val="restart"/>
            <w:vAlign w:val="center"/>
          </w:tcPr>
          <w:p w14:paraId="129E8FAA" w14:textId="77777777" w:rsidR="001754DE" w:rsidRPr="002E7C94" w:rsidRDefault="001754DE" w:rsidP="00FE588C">
            <w:pPr>
              <w:rPr>
                <w:color w:val="auto"/>
              </w:rPr>
            </w:pPr>
            <w:r w:rsidRPr="002E7C94">
              <w:rPr>
                <w:rFonts w:ascii="微软雅黑" w:eastAsia="微软雅黑" w:hAnsi="微软雅黑" w:cs="微软雅黑" w:hint="eastAsia"/>
                <w:color w:val="auto"/>
              </w:rPr>
              <w:t>满足国家标准</w:t>
            </w:r>
            <w:r w:rsidRPr="002E7C94">
              <w:rPr>
                <w:rFonts w:hint="eastAsia"/>
                <w:color w:val="auto"/>
              </w:rPr>
              <w:t>GB/T 1741-2007</w:t>
            </w:r>
            <w:r w:rsidRPr="002E7C94">
              <w:rPr>
                <w:rFonts w:ascii="微软雅黑" w:eastAsia="微软雅黑" w:hAnsi="微软雅黑" w:cs="微软雅黑" w:hint="eastAsia"/>
                <w:color w:val="auto"/>
              </w:rPr>
              <w:t>《漆膜耐霉菌性测定法》、</w:t>
            </w:r>
            <w:r w:rsidRPr="002E7C94">
              <w:rPr>
                <w:rFonts w:hint="eastAsia"/>
                <w:color w:val="auto"/>
              </w:rPr>
              <w:t>GB18582-2009</w:t>
            </w:r>
            <w:r w:rsidRPr="002E7C94">
              <w:rPr>
                <w:rFonts w:ascii="微软雅黑" w:eastAsia="微软雅黑" w:hAnsi="微软雅黑" w:cs="微软雅黑" w:hint="eastAsia"/>
                <w:color w:val="auto"/>
              </w:rPr>
              <w:t>室内装饰装</w:t>
            </w:r>
            <w:r w:rsidRPr="002E7C94">
              <w:rPr>
                <w:rFonts w:ascii="微软雅黑" w:eastAsia="微软雅黑" w:hAnsi="微软雅黑" w:cs="微软雅黑" w:hint="eastAsia"/>
                <w:color w:val="auto"/>
              </w:rPr>
              <w:lastRenderedPageBreak/>
              <w:t>修材料内墙涂料有害物质限量及</w:t>
            </w:r>
            <w:r w:rsidRPr="002E7C94">
              <w:rPr>
                <w:rFonts w:hint="eastAsia"/>
                <w:color w:val="auto"/>
              </w:rPr>
              <w:t>GB/T 9756-2009</w:t>
            </w:r>
            <w:r w:rsidRPr="002E7C94">
              <w:rPr>
                <w:rFonts w:ascii="微软雅黑" w:eastAsia="微软雅黑" w:hAnsi="微软雅黑" w:cs="微软雅黑" w:hint="eastAsia"/>
                <w:color w:val="auto"/>
              </w:rPr>
              <w:t>合成树脂乳液内墙涂料要求，环保等级达到</w:t>
            </w:r>
            <w:r w:rsidRPr="002E7C94">
              <w:rPr>
                <w:rFonts w:hint="eastAsia"/>
                <w:color w:val="auto"/>
              </w:rPr>
              <w:t>E0</w:t>
            </w:r>
            <w:r w:rsidRPr="002E7C94">
              <w:rPr>
                <w:rFonts w:ascii="微软雅黑" w:eastAsia="微软雅黑" w:hAnsi="微软雅黑" w:cs="微软雅黑" w:hint="eastAsia"/>
                <w:color w:val="auto"/>
              </w:rPr>
              <w:t>级。</w:t>
            </w:r>
          </w:p>
        </w:tc>
      </w:tr>
      <w:tr w:rsidR="002E7C94" w:rsidRPr="002E7C94" w14:paraId="52E613F4" w14:textId="77777777" w:rsidTr="00FE588C">
        <w:trPr>
          <w:trHeight w:val="420"/>
          <w:jc w:val="center"/>
        </w:trPr>
        <w:tc>
          <w:tcPr>
            <w:tcW w:w="628" w:type="dxa"/>
            <w:vMerge/>
            <w:tcMar>
              <w:top w:w="15" w:type="dxa"/>
              <w:left w:w="15" w:type="dxa"/>
              <w:right w:w="15" w:type="dxa"/>
            </w:tcMar>
            <w:vAlign w:val="center"/>
          </w:tcPr>
          <w:p w14:paraId="000722BE"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2CCC864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无机涂料</w:t>
            </w:r>
          </w:p>
        </w:tc>
        <w:tc>
          <w:tcPr>
            <w:tcW w:w="2816" w:type="dxa"/>
            <w:vMerge/>
            <w:tcMar>
              <w:top w:w="15" w:type="dxa"/>
              <w:left w:w="15" w:type="dxa"/>
              <w:right w:w="15" w:type="dxa"/>
            </w:tcMar>
            <w:vAlign w:val="center"/>
          </w:tcPr>
          <w:p w14:paraId="3D480E90" w14:textId="77777777" w:rsidR="001754DE" w:rsidRPr="002E7C94" w:rsidRDefault="001754DE" w:rsidP="00FE588C">
            <w:pPr>
              <w:jc w:val="center"/>
              <w:rPr>
                <w:color w:val="auto"/>
              </w:rPr>
            </w:pPr>
          </w:p>
        </w:tc>
        <w:tc>
          <w:tcPr>
            <w:tcW w:w="3969" w:type="dxa"/>
            <w:vMerge/>
            <w:vAlign w:val="center"/>
          </w:tcPr>
          <w:p w14:paraId="10637758" w14:textId="77777777" w:rsidR="001754DE" w:rsidRPr="002E7C94" w:rsidRDefault="001754DE" w:rsidP="00FE588C">
            <w:pPr>
              <w:jc w:val="center"/>
              <w:rPr>
                <w:color w:val="auto"/>
              </w:rPr>
            </w:pPr>
          </w:p>
        </w:tc>
      </w:tr>
      <w:tr w:rsidR="002E7C94" w:rsidRPr="002E7C94" w14:paraId="265145A5" w14:textId="77777777" w:rsidTr="00FE588C">
        <w:trPr>
          <w:trHeight w:val="1652"/>
          <w:jc w:val="center"/>
        </w:trPr>
        <w:tc>
          <w:tcPr>
            <w:tcW w:w="628" w:type="dxa"/>
            <w:vMerge/>
            <w:tcMar>
              <w:top w:w="15" w:type="dxa"/>
              <w:left w:w="15" w:type="dxa"/>
              <w:right w:w="15" w:type="dxa"/>
            </w:tcMar>
            <w:vAlign w:val="center"/>
          </w:tcPr>
          <w:p w14:paraId="5F985F31"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7388B5B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无机涂料（</w:t>
            </w:r>
            <w:r w:rsidRPr="002E7C94">
              <w:rPr>
                <w:rFonts w:hint="eastAsia"/>
                <w:color w:val="auto"/>
              </w:rPr>
              <w:t>A</w:t>
            </w:r>
            <w:r w:rsidRPr="002E7C94">
              <w:rPr>
                <w:rFonts w:ascii="微软雅黑" w:eastAsia="微软雅黑" w:hAnsi="微软雅黑" w:cs="微软雅黑" w:hint="eastAsia"/>
                <w:color w:val="auto"/>
              </w:rPr>
              <w:t>级）</w:t>
            </w:r>
          </w:p>
        </w:tc>
        <w:tc>
          <w:tcPr>
            <w:tcW w:w="2816" w:type="dxa"/>
            <w:vMerge/>
            <w:tcMar>
              <w:top w:w="15" w:type="dxa"/>
              <w:left w:w="15" w:type="dxa"/>
              <w:right w:w="15" w:type="dxa"/>
            </w:tcMar>
            <w:vAlign w:val="center"/>
          </w:tcPr>
          <w:p w14:paraId="5EAF0770" w14:textId="77777777" w:rsidR="001754DE" w:rsidRPr="002E7C94" w:rsidRDefault="001754DE" w:rsidP="00FE588C">
            <w:pPr>
              <w:jc w:val="center"/>
              <w:rPr>
                <w:color w:val="auto"/>
              </w:rPr>
            </w:pPr>
          </w:p>
        </w:tc>
        <w:tc>
          <w:tcPr>
            <w:tcW w:w="3969" w:type="dxa"/>
            <w:vMerge/>
            <w:vAlign w:val="center"/>
          </w:tcPr>
          <w:p w14:paraId="7BBD401B" w14:textId="77777777" w:rsidR="001754DE" w:rsidRPr="002E7C94" w:rsidRDefault="001754DE" w:rsidP="00FE588C">
            <w:pPr>
              <w:jc w:val="center"/>
              <w:rPr>
                <w:color w:val="auto"/>
              </w:rPr>
            </w:pPr>
          </w:p>
        </w:tc>
      </w:tr>
      <w:tr w:rsidR="002E7C94" w:rsidRPr="002E7C94" w14:paraId="7AC8FF78" w14:textId="77777777" w:rsidTr="00FE588C">
        <w:trPr>
          <w:trHeight w:val="148"/>
          <w:jc w:val="center"/>
        </w:trPr>
        <w:tc>
          <w:tcPr>
            <w:tcW w:w="628" w:type="dxa"/>
            <w:vMerge/>
            <w:tcMar>
              <w:top w:w="15" w:type="dxa"/>
              <w:left w:w="15" w:type="dxa"/>
              <w:right w:w="15" w:type="dxa"/>
            </w:tcMar>
            <w:vAlign w:val="center"/>
          </w:tcPr>
          <w:p w14:paraId="16E98BE8"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18A9094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弹性涂料</w:t>
            </w:r>
          </w:p>
        </w:tc>
        <w:tc>
          <w:tcPr>
            <w:tcW w:w="2816" w:type="dxa"/>
            <w:vMerge/>
            <w:tcMar>
              <w:top w:w="15" w:type="dxa"/>
              <w:left w:w="15" w:type="dxa"/>
              <w:right w:w="15" w:type="dxa"/>
            </w:tcMar>
            <w:vAlign w:val="center"/>
          </w:tcPr>
          <w:p w14:paraId="27D54235" w14:textId="77777777" w:rsidR="001754DE" w:rsidRPr="002E7C94" w:rsidRDefault="001754DE" w:rsidP="00FE588C">
            <w:pPr>
              <w:jc w:val="center"/>
              <w:rPr>
                <w:color w:val="auto"/>
              </w:rPr>
            </w:pPr>
          </w:p>
        </w:tc>
        <w:tc>
          <w:tcPr>
            <w:tcW w:w="3969" w:type="dxa"/>
            <w:vAlign w:val="center"/>
          </w:tcPr>
          <w:p w14:paraId="3B59B03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满足国家标准。</w:t>
            </w:r>
          </w:p>
        </w:tc>
      </w:tr>
      <w:tr w:rsidR="002E7C94" w:rsidRPr="002E7C94" w14:paraId="502DFCE7" w14:textId="77777777" w:rsidTr="00FE588C">
        <w:trPr>
          <w:trHeight w:val="420"/>
          <w:jc w:val="center"/>
        </w:trPr>
        <w:tc>
          <w:tcPr>
            <w:tcW w:w="628" w:type="dxa"/>
            <w:vMerge/>
            <w:tcMar>
              <w:top w:w="15" w:type="dxa"/>
              <w:left w:w="15" w:type="dxa"/>
              <w:right w:w="15" w:type="dxa"/>
            </w:tcMar>
            <w:vAlign w:val="center"/>
          </w:tcPr>
          <w:p w14:paraId="0BFD9D3A"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1B856CA6"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仿石涂料，真石漆</w:t>
            </w:r>
          </w:p>
        </w:tc>
        <w:tc>
          <w:tcPr>
            <w:tcW w:w="2816" w:type="dxa"/>
            <w:vMerge/>
            <w:tcMar>
              <w:top w:w="15" w:type="dxa"/>
              <w:left w:w="15" w:type="dxa"/>
              <w:right w:w="15" w:type="dxa"/>
            </w:tcMar>
            <w:vAlign w:val="center"/>
          </w:tcPr>
          <w:p w14:paraId="68A5E715" w14:textId="77777777" w:rsidR="001754DE" w:rsidRPr="002E7C94" w:rsidRDefault="001754DE" w:rsidP="00FE588C">
            <w:pPr>
              <w:jc w:val="center"/>
              <w:rPr>
                <w:color w:val="auto"/>
              </w:rPr>
            </w:pPr>
          </w:p>
        </w:tc>
        <w:tc>
          <w:tcPr>
            <w:tcW w:w="3969" w:type="dxa"/>
            <w:vAlign w:val="center"/>
          </w:tcPr>
          <w:p w14:paraId="3F9EF51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满足国家标准和设计要求</w:t>
            </w:r>
            <w:r w:rsidRPr="002E7C94">
              <w:rPr>
                <w:rFonts w:hint="eastAsia"/>
                <w:color w:val="auto"/>
              </w:rPr>
              <w:t>,</w:t>
            </w:r>
            <w:r w:rsidRPr="002E7C94">
              <w:rPr>
                <w:rFonts w:ascii="微软雅黑" w:eastAsia="微软雅黑" w:hAnsi="微软雅黑" w:cs="微软雅黑" w:hint="eastAsia"/>
                <w:color w:val="auto"/>
              </w:rPr>
              <w:t>颜色、样式送样板甲方确认。</w:t>
            </w:r>
          </w:p>
        </w:tc>
      </w:tr>
      <w:tr w:rsidR="002E7C94" w:rsidRPr="002E7C94" w14:paraId="07A68B27" w14:textId="77777777" w:rsidTr="00FE588C">
        <w:trPr>
          <w:trHeight w:val="540"/>
          <w:jc w:val="center"/>
        </w:trPr>
        <w:tc>
          <w:tcPr>
            <w:tcW w:w="628" w:type="dxa"/>
            <w:vMerge w:val="restart"/>
            <w:tcMar>
              <w:top w:w="15" w:type="dxa"/>
              <w:left w:w="15" w:type="dxa"/>
              <w:right w:w="15" w:type="dxa"/>
            </w:tcMar>
            <w:vAlign w:val="center"/>
          </w:tcPr>
          <w:p w14:paraId="0F4BF99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砖饰面</w:t>
            </w:r>
          </w:p>
        </w:tc>
        <w:tc>
          <w:tcPr>
            <w:tcW w:w="1701" w:type="dxa"/>
            <w:tcMar>
              <w:top w:w="15" w:type="dxa"/>
              <w:left w:w="15" w:type="dxa"/>
              <w:right w:w="15" w:type="dxa"/>
            </w:tcMar>
            <w:vAlign w:val="center"/>
          </w:tcPr>
          <w:p w14:paraId="70B20CB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地砖</w:t>
            </w:r>
          </w:p>
        </w:tc>
        <w:tc>
          <w:tcPr>
            <w:tcW w:w="2816" w:type="dxa"/>
            <w:tcMar>
              <w:top w:w="15" w:type="dxa"/>
              <w:left w:w="15" w:type="dxa"/>
              <w:right w:w="15" w:type="dxa"/>
            </w:tcMar>
            <w:vAlign w:val="center"/>
          </w:tcPr>
          <w:p w14:paraId="799F7910" w14:textId="77777777" w:rsidR="001754DE" w:rsidRPr="002E7C94" w:rsidRDefault="001754DE" w:rsidP="00FE588C">
            <w:pPr>
              <w:rPr>
                <w:color w:val="auto"/>
              </w:rPr>
            </w:pPr>
            <w:r w:rsidRPr="002E7C94">
              <w:rPr>
                <w:rFonts w:ascii="微软雅黑" w:eastAsia="微软雅黑" w:hAnsi="微软雅黑" w:cs="微软雅黑" w:hint="eastAsia"/>
                <w:color w:val="auto"/>
              </w:rPr>
              <w:t>高档：诺贝尔（佛山）、冠军（佛山）、斯米克</w:t>
            </w:r>
            <w:r w:rsidRPr="002E7C94">
              <w:rPr>
                <w:color w:val="auto"/>
              </w:rPr>
              <w:br/>
            </w:r>
            <w:r w:rsidRPr="002E7C94">
              <w:rPr>
                <w:rFonts w:ascii="微软雅黑" w:eastAsia="微软雅黑" w:hAnsi="微软雅黑" w:cs="微软雅黑" w:hint="eastAsia"/>
                <w:color w:val="auto"/>
              </w:rPr>
              <w:t>中档：蒙娜丽莎、蒙地卡罗、亚细亚、马可波罗、</w:t>
            </w:r>
            <w:proofErr w:type="gramStart"/>
            <w:r w:rsidRPr="002E7C94">
              <w:rPr>
                <w:rFonts w:ascii="微软雅黑" w:eastAsia="微软雅黑" w:hAnsi="微软雅黑" w:cs="微软雅黑" w:hint="eastAsia"/>
                <w:color w:val="auto"/>
              </w:rPr>
              <w:t>欧神诺</w:t>
            </w:r>
            <w:proofErr w:type="gramEnd"/>
          </w:p>
          <w:p w14:paraId="75F442E3" w14:textId="77777777" w:rsidR="001754DE" w:rsidRPr="002E7C94" w:rsidRDefault="001754DE" w:rsidP="00FE588C">
            <w:pPr>
              <w:rPr>
                <w:color w:val="auto"/>
              </w:rPr>
            </w:pPr>
          </w:p>
        </w:tc>
        <w:tc>
          <w:tcPr>
            <w:tcW w:w="3969" w:type="dxa"/>
            <w:vAlign w:val="center"/>
          </w:tcPr>
          <w:p w14:paraId="36B6E3D8"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214FA62B"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r>
      <w:tr w:rsidR="002E7C94" w:rsidRPr="002E7C94" w14:paraId="044709A6" w14:textId="77777777" w:rsidTr="00FE588C">
        <w:trPr>
          <w:trHeight w:val="600"/>
          <w:jc w:val="center"/>
        </w:trPr>
        <w:tc>
          <w:tcPr>
            <w:tcW w:w="628" w:type="dxa"/>
            <w:vMerge/>
            <w:tcMar>
              <w:top w:w="15" w:type="dxa"/>
              <w:left w:w="15" w:type="dxa"/>
              <w:right w:w="15" w:type="dxa"/>
            </w:tcMar>
            <w:vAlign w:val="center"/>
          </w:tcPr>
          <w:p w14:paraId="1B350E3E"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5D70276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墙砖</w:t>
            </w:r>
          </w:p>
        </w:tc>
        <w:tc>
          <w:tcPr>
            <w:tcW w:w="2816" w:type="dxa"/>
            <w:tcMar>
              <w:top w:w="15" w:type="dxa"/>
              <w:left w:w="15" w:type="dxa"/>
              <w:right w:w="15" w:type="dxa"/>
            </w:tcMar>
            <w:vAlign w:val="center"/>
          </w:tcPr>
          <w:p w14:paraId="32A4942D" w14:textId="77777777" w:rsidR="001754DE" w:rsidRPr="002E7C94" w:rsidRDefault="001754DE" w:rsidP="00FE588C">
            <w:pPr>
              <w:rPr>
                <w:color w:val="auto"/>
              </w:rPr>
            </w:pPr>
            <w:r w:rsidRPr="002E7C94">
              <w:rPr>
                <w:rFonts w:ascii="微软雅黑" w:eastAsia="微软雅黑" w:hAnsi="微软雅黑" w:cs="微软雅黑" w:hint="eastAsia"/>
                <w:color w:val="auto"/>
              </w:rPr>
              <w:t>高档：诺贝尔（佛山）、冠军（佛山）、斯米克</w:t>
            </w:r>
          </w:p>
          <w:p w14:paraId="6ED5628E" w14:textId="77777777" w:rsidR="001754DE" w:rsidRPr="002E7C94" w:rsidRDefault="001754DE" w:rsidP="00FE588C">
            <w:pPr>
              <w:rPr>
                <w:color w:val="auto"/>
              </w:rPr>
            </w:pPr>
            <w:r w:rsidRPr="002E7C94">
              <w:rPr>
                <w:rFonts w:ascii="微软雅黑" w:eastAsia="微软雅黑" w:hAnsi="微软雅黑" w:cs="微软雅黑" w:hint="eastAsia"/>
                <w:color w:val="auto"/>
              </w:rPr>
              <w:t>中档：蒙娜丽莎、蒙地卡罗、亚细亚、马可波罗、</w:t>
            </w:r>
            <w:proofErr w:type="gramStart"/>
            <w:r w:rsidRPr="002E7C94">
              <w:rPr>
                <w:rFonts w:ascii="微软雅黑" w:eastAsia="微软雅黑" w:hAnsi="微软雅黑" w:cs="微软雅黑" w:hint="eastAsia"/>
                <w:color w:val="auto"/>
              </w:rPr>
              <w:t>欧神诺</w:t>
            </w:r>
            <w:proofErr w:type="gramEnd"/>
          </w:p>
        </w:tc>
        <w:tc>
          <w:tcPr>
            <w:tcW w:w="3969" w:type="dxa"/>
            <w:vAlign w:val="center"/>
          </w:tcPr>
          <w:p w14:paraId="0B32C41F"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359A8758"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r>
      <w:tr w:rsidR="002E7C94" w:rsidRPr="002E7C94" w14:paraId="429105D8" w14:textId="77777777" w:rsidTr="00FE588C">
        <w:trPr>
          <w:trHeight w:val="420"/>
          <w:jc w:val="center"/>
        </w:trPr>
        <w:tc>
          <w:tcPr>
            <w:tcW w:w="628" w:type="dxa"/>
            <w:vMerge/>
            <w:tcMar>
              <w:top w:w="15" w:type="dxa"/>
              <w:left w:w="15" w:type="dxa"/>
              <w:right w:w="15" w:type="dxa"/>
            </w:tcMar>
            <w:vAlign w:val="center"/>
          </w:tcPr>
          <w:p w14:paraId="3449CE24"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0E7614B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墙面陶瓷薄板砖</w:t>
            </w:r>
          </w:p>
        </w:tc>
        <w:tc>
          <w:tcPr>
            <w:tcW w:w="2816" w:type="dxa"/>
            <w:tcMar>
              <w:top w:w="15" w:type="dxa"/>
              <w:left w:w="15" w:type="dxa"/>
              <w:right w:w="15" w:type="dxa"/>
            </w:tcMar>
            <w:vAlign w:val="center"/>
          </w:tcPr>
          <w:p w14:paraId="6304AD6E" w14:textId="77777777" w:rsidR="001754DE" w:rsidRPr="002E7C94" w:rsidRDefault="001754DE" w:rsidP="00FE588C">
            <w:pPr>
              <w:jc w:val="center"/>
              <w:rPr>
                <w:color w:val="auto"/>
              </w:rPr>
            </w:pPr>
            <w:r w:rsidRPr="002E7C94">
              <w:rPr>
                <w:rFonts w:hint="eastAsia"/>
                <w:color w:val="auto"/>
              </w:rPr>
              <w:t>LA'BOBO</w:t>
            </w:r>
            <w:r w:rsidRPr="002E7C94">
              <w:rPr>
                <w:rFonts w:ascii="微软雅黑" w:eastAsia="微软雅黑" w:hAnsi="微软雅黑" w:cs="微软雅黑" w:hint="eastAsia"/>
                <w:color w:val="auto"/>
              </w:rPr>
              <w:t>、</w:t>
            </w:r>
            <w:r w:rsidRPr="002E7C94">
              <w:rPr>
                <w:rFonts w:hint="eastAsia"/>
                <w:color w:val="auto"/>
              </w:rPr>
              <w:t>BTP</w:t>
            </w:r>
            <w:r w:rsidRPr="002E7C94">
              <w:rPr>
                <w:rFonts w:ascii="微软雅黑" w:eastAsia="微软雅黑" w:hAnsi="微软雅黑" w:cs="微软雅黑" w:hint="eastAsia"/>
                <w:color w:val="auto"/>
              </w:rPr>
              <w:t>、迈</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菲</w:t>
            </w:r>
          </w:p>
        </w:tc>
        <w:tc>
          <w:tcPr>
            <w:tcW w:w="3969" w:type="dxa"/>
            <w:vAlign w:val="center"/>
          </w:tcPr>
          <w:p w14:paraId="457E3AB7"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尺寸要求：</w:t>
            </w:r>
            <w:r w:rsidRPr="002E7C94">
              <w:rPr>
                <w:rFonts w:hint="eastAsia"/>
                <w:color w:val="auto"/>
              </w:rPr>
              <w:t>600*1200mm</w:t>
            </w:r>
            <w:r w:rsidRPr="002E7C94">
              <w:rPr>
                <w:rFonts w:ascii="微软雅黑" w:eastAsia="微软雅黑" w:hAnsi="微软雅黑" w:cs="微软雅黑" w:hint="eastAsia"/>
                <w:color w:val="auto"/>
              </w:rPr>
              <w:t>，厚度</w:t>
            </w:r>
            <w:r w:rsidRPr="002E7C94">
              <w:rPr>
                <w:color w:val="auto"/>
              </w:rPr>
              <w:t>≤</w:t>
            </w:r>
            <w:r w:rsidRPr="002E7C94">
              <w:rPr>
                <w:rFonts w:hint="eastAsia"/>
                <w:color w:val="auto"/>
              </w:rPr>
              <w:t>6mm</w:t>
            </w:r>
            <w:r w:rsidRPr="002E7C94">
              <w:rPr>
                <w:rFonts w:ascii="微软雅黑" w:eastAsia="微软雅黑" w:hAnsi="微软雅黑" w:cs="微软雅黑" w:hint="eastAsia"/>
                <w:color w:val="auto"/>
              </w:rPr>
              <w:t>；</w:t>
            </w:r>
          </w:p>
          <w:p w14:paraId="169F4B96"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抗热震性、釉裂性、抗冻性：经试验无裂纹和剥落；</w:t>
            </w:r>
          </w:p>
          <w:p w14:paraId="78236971" w14:textId="77777777" w:rsidR="001754DE" w:rsidRPr="002E7C94" w:rsidRDefault="001754DE" w:rsidP="00FE588C">
            <w:pPr>
              <w:rPr>
                <w:color w:val="auto"/>
              </w:rPr>
            </w:pPr>
            <w:r w:rsidRPr="002E7C94">
              <w:rPr>
                <w:rFonts w:hint="eastAsia"/>
                <w:color w:val="auto"/>
              </w:rPr>
              <w:t>3.</w:t>
            </w:r>
            <w:r w:rsidRPr="002E7C94">
              <w:rPr>
                <w:rFonts w:ascii="微软雅黑" w:eastAsia="微软雅黑" w:hAnsi="微软雅黑" w:cs="微软雅黑" w:hint="eastAsia"/>
                <w:color w:val="auto"/>
              </w:rPr>
              <w:t>耐化学腐蚀性：不低于</w:t>
            </w:r>
            <w:r w:rsidRPr="002E7C94">
              <w:rPr>
                <w:rFonts w:hint="eastAsia"/>
                <w:color w:val="auto"/>
              </w:rPr>
              <w:t>GB</w:t>
            </w:r>
            <w:r w:rsidRPr="002E7C94">
              <w:rPr>
                <w:rFonts w:ascii="微软雅黑" w:eastAsia="微软雅黑" w:hAnsi="微软雅黑" w:cs="微软雅黑" w:hint="eastAsia"/>
                <w:color w:val="auto"/>
              </w:rPr>
              <w:t>级；</w:t>
            </w:r>
          </w:p>
          <w:p w14:paraId="01911DD9" w14:textId="77777777" w:rsidR="001754DE" w:rsidRPr="002E7C94" w:rsidRDefault="001754DE" w:rsidP="00FE588C">
            <w:pPr>
              <w:rPr>
                <w:color w:val="auto"/>
              </w:rPr>
            </w:pPr>
            <w:r w:rsidRPr="002E7C94">
              <w:rPr>
                <w:rFonts w:hint="eastAsia"/>
                <w:color w:val="auto"/>
              </w:rPr>
              <w:t>4.</w:t>
            </w:r>
            <w:r w:rsidRPr="002E7C94">
              <w:rPr>
                <w:rFonts w:ascii="微软雅黑" w:eastAsia="微软雅黑" w:hAnsi="微软雅黑" w:cs="微软雅黑" w:hint="eastAsia"/>
                <w:color w:val="auto"/>
              </w:rPr>
              <w:t>耐磨性</w:t>
            </w:r>
            <w:r w:rsidRPr="002E7C94">
              <w:rPr>
                <w:color w:val="auto"/>
              </w:rPr>
              <w:t>≥</w:t>
            </w:r>
            <w:r w:rsidRPr="002E7C94">
              <w:rPr>
                <w:rFonts w:hint="eastAsia"/>
                <w:color w:val="auto"/>
              </w:rPr>
              <w:t>3</w:t>
            </w:r>
            <w:r w:rsidRPr="002E7C94">
              <w:rPr>
                <w:rFonts w:ascii="微软雅黑" w:eastAsia="微软雅黑" w:hAnsi="微软雅黑" w:cs="微软雅黑" w:hint="eastAsia"/>
                <w:color w:val="auto"/>
              </w:rPr>
              <w:t>级（</w:t>
            </w:r>
            <w:r w:rsidRPr="002E7C94">
              <w:rPr>
                <w:rFonts w:hint="eastAsia"/>
                <w:color w:val="auto"/>
              </w:rPr>
              <w:t>750</w:t>
            </w:r>
            <w:r w:rsidRPr="002E7C94">
              <w:rPr>
                <w:rFonts w:ascii="微软雅黑" w:eastAsia="微软雅黑" w:hAnsi="微软雅黑" w:cs="微软雅黑" w:hint="eastAsia"/>
                <w:color w:val="auto"/>
              </w:rPr>
              <w:t>转）；</w:t>
            </w:r>
          </w:p>
          <w:p w14:paraId="3732C2CF" w14:textId="77777777" w:rsidR="001754DE" w:rsidRPr="002E7C94" w:rsidRDefault="001754DE" w:rsidP="00FE588C">
            <w:pPr>
              <w:rPr>
                <w:color w:val="auto"/>
              </w:rPr>
            </w:pPr>
            <w:r w:rsidRPr="002E7C94">
              <w:rPr>
                <w:rFonts w:hint="eastAsia"/>
                <w:color w:val="auto"/>
              </w:rPr>
              <w:t>5.</w:t>
            </w:r>
            <w:r w:rsidRPr="002E7C94">
              <w:rPr>
                <w:rFonts w:ascii="微软雅黑" w:eastAsia="微软雅黑" w:hAnsi="微软雅黑" w:cs="微软雅黑" w:hint="eastAsia"/>
                <w:color w:val="auto"/>
              </w:rPr>
              <w:t>放射性核数限量：</w:t>
            </w:r>
            <w:r w:rsidRPr="002E7C94">
              <w:rPr>
                <w:rFonts w:hint="eastAsia"/>
                <w:color w:val="auto"/>
              </w:rPr>
              <w:t>A</w:t>
            </w:r>
            <w:r w:rsidRPr="002E7C94">
              <w:rPr>
                <w:rFonts w:ascii="微软雅黑" w:eastAsia="微软雅黑" w:hAnsi="微软雅黑" w:cs="微软雅黑" w:hint="eastAsia"/>
                <w:color w:val="auto"/>
              </w:rPr>
              <w:t>类</w:t>
            </w:r>
            <w:r w:rsidRPr="002E7C94">
              <w:rPr>
                <w:rFonts w:hint="eastAsia"/>
                <w:color w:val="auto"/>
              </w:rPr>
              <w:t>Ira≤1.0 IY≤1.03</w:t>
            </w:r>
            <w:r w:rsidRPr="002E7C94">
              <w:rPr>
                <w:rFonts w:ascii="微软雅黑" w:eastAsia="微软雅黑" w:hAnsi="微软雅黑" w:cs="微软雅黑" w:hint="eastAsia"/>
                <w:color w:val="auto"/>
              </w:rPr>
              <w:t>；</w:t>
            </w:r>
          </w:p>
          <w:p w14:paraId="316842C9" w14:textId="77777777" w:rsidR="001754DE" w:rsidRPr="002E7C94" w:rsidRDefault="001754DE" w:rsidP="00FE588C">
            <w:pPr>
              <w:rPr>
                <w:color w:val="auto"/>
              </w:rPr>
            </w:pPr>
            <w:r w:rsidRPr="002E7C94">
              <w:rPr>
                <w:rFonts w:hint="eastAsia"/>
                <w:color w:val="auto"/>
              </w:rPr>
              <w:t>6.</w:t>
            </w:r>
            <w:r w:rsidRPr="002E7C94">
              <w:rPr>
                <w:rFonts w:ascii="微软雅黑" w:eastAsia="微软雅黑" w:hAnsi="微软雅黑" w:cs="微软雅黑" w:hint="eastAsia"/>
                <w:color w:val="auto"/>
              </w:rPr>
              <w:t>耐污染：有釉陶瓷不低于</w:t>
            </w:r>
            <w:r w:rsidRPr="002E7C94">
              <w:rPr>
                <w:rFonts w:hint="eastAsia"/>
                <w:color w:val="auto"/>
              </w:rPr>
              <w:t>3</w:t>
            </w:r>
            <w:r w:rsidRPr="002E7C94">
              <w:rPr>
                <w:rFonts w:ascii="微软雅黑" w:eastAsia="微软雅黑" w:hAnsi="微软雅黑" w:cs="微软雅黑" w:hint="eastAsia"/>
                <w:color w:val="auto"/>
              </w:rPr>
              <w:t>级；</w:t>
            </w:r>
          </w:p>
          <w:p w14:paraId="07D6F82F" w14:textId="77777777" w:rsidR="001754DE" w:rsidRPr="002E7C94" w:rsidRDefault="001754DE" w:rsidP="00FE588C">
            <w:pPr>
              <w:rPr>
                <w:color w:val="auto"/>
              </w:rPr>
            </w:pPr>
            <w:r w:rsidRPr="002E7C94">
              <w:rPr>
                <w:rFonts w:hint="eastAsia"/>
                <w:color w:val="auto"/>
              </w:rPr>
              <w:t>7.</w:t>
            </w:r>
            <w:r w:rsidRPr="002E7C94">
              <w:rPr>
                <w:rFonts w:ascii="微软雅黑" w:eastAsia="微软雅黑" w:hAnsi="微软雅黑" w:cs="微软雅黑" w:hint="eastAsia"/>
                <w:color w:val="auto"/>
              </w:rPr>
              <w:t>基层要求：选用标准型胶粘剂进行铺贴；</w:t>
            </w:r>
          </w:p>
          <w:p w14:paraId="5CFBCA69" w14:textId="77777777" w:rsidR="001754DE" w:rsidRPr="002E7C94" w:rsidRDefault="001754DE" w:rsidP="00FE588C">
            <w:pPr>
              <w:rPr>
                <w:color w:val="auto"/>
              </w:rPr>
            </w:pPr>
            <w:r w:rsidRPr="002E7C94">
              <w:rPr>
                <w:rFonts w:hint="eastAsia"/>
                <w:color w:val="auto"/>
              </w:rPr>
              <w:t>8.</w:t>
            </w:r>
            <w:r w:rsidRPr="002E7C94">
              <w:rPr>
                <w:rFonts w:ascii="微软雅黑" w:eastAsia="微软雅黑" w:hAnsi="微软雅黑" w:cs="微软雅黑" w:hint="eastAsia"/>
                <w:color w:val="auto"/>
              </w:rPr>
              <w:t>铝合金专业收边条。</w:t>
            </w:r>
          </w:p>
        </w:tc>
      </w:tr>
      <w:tr w:rsidR="002E7C94" w:rsidRPr="002E7C94" w14:paraId="4EDCF2FE" w14:textId="77777777" w:rsidTr="00FE588C">
        <w:trPr>
          <w:trHeight w:val="68"/>
          <w:jc w:val="center"/>
        </w:trPr>
        <w:tc>
          <w:tcPr>
            <w:tcW w:w="628" w:type="dxa"/>
            <w:vMerge/>
            <w:tcMar>
              <w:top w:w="15" w:type="dxa"/>
              <w:left w:w="15" w:type="dxa"/>
              <w:right w:w="15" w:type="dxa"/>
            </w:tcMar>
            <w:vAlign w:val="center"/>
          </w:tcPr>
          <w:p w14:paraId="509A184B"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42A2D38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强化复合地板</w:t>
            </w:r>
          </w:p>
        </w:tc>
        <w:tc>
          <w:tcPr>
            <w:tcW w:w="2816" w:type="dxa"/>
            <w:tcMar>
              <w:top w:w="15" w:type="dxa"/>
              <w:left w:w="15" w:type="dxa"/>
              <w:right w:w="15" w:type="dxa"/>
            </w:tcMar>
            <w:vAlign w:val="center"/>
          </w:tcPr>
          <w:p w14:paraId="7B98E90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大自然、圣</w:t>
            </w:r>
            <w:proofErr w:type="gramStart"/>
            <w:r w:rsidRPr="002E7C94">
              <w:rPr>
                <w:rFonts w:ascii="微软雅黑" w:eastAsia="微软雅黑" w:hAnsi="微软雅黑" w:cs="微软雅黑" w:hint="eastAsia"/>
                <w:color w:val="auto"/>
              </w:rPr>
              <w:t>象</w:t>
            </w:r>
            <w:proofErr w:type="gramEnd"/>
            <w:r w:rsidRPr="002E7C94">
              <w:rPr>
                <w:rFonts w:ascii="微软雅黑" w:eastAsia="微软雅黑" w:hAnsi="微软雅黑" w:cs="微软雅黑" w:hint="eastAsia"/>
                <w:color w:val="auto"/>
              </w:rPr>
              <w:t>、扬子</w:t>
            </w:r>
          </w:p>
        </w:tc>
        <w:tc>
          <w:tcPr>
            <w:tcW w:w="3969" w:type="dxa"/>
            <w:vAlign w:val="center"/>
          </w:tcPr>
          <w:p w14:paraId="3430CAB3" w14:textId="77777777" w:rsidR="001754DE" w:rsidRPr="002E7C94" w:rsidRDefault="001754DE" w:rsidP="00FE588C">
            <w:pPr>
              <w:rPr>
                <w:color w:val="auto"/>
              </w:rPr>
            </w:pPr>
            <w:r w:rsidRPr="002E7C94">
              <w:rPr>
                <w:rFonts w:ascii="微软雅黑" w:eastAsia="微软雅黑" w:hAnsi="微软雅黑" w:cs="微软雅黑" w:hint="eastAsia"/>
                <w:color w:val="auto"/>
              </w:rPr>
              <w:t>厚度</w:t>
            </w:r>
            <w:r w:rsidRPr="002E7C94">
              <w:rPr>
                <w:rFonts w:hint="eastAsia"/>
                <w:color w:val="auto"/>
              </w:rPr>
              <w:t>11.97~12.1mm,</w:t>
            </w: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级，耐磨转数不低于</w:t>
            </w:r>
            <w:r w:rsidRPr="002E7C94">
              <w:rPr>
                <w:rFonts w:hint="eastAsia"/>
                <w:color w:val="auto"/>
              </w:rPr>
              <w:t>6000</w:t>
            </w:r>
            <w:r w:rsidRPr="002E7C94">
              <w:rPr>
                <w:rFonts w:ascii="微软雅黑" w:eastAsia="微软雅黑" w:hAnsi="微软雅黑" w:cs="微软雅黑" w:hint="eastAsia"/>
                <w:color w:val="auto"/>
              </w:rPr>
              <w:t>转。</w:t>
            </w:r>
          </w:p>
        </w:tc>
      </w:tr>
      <w:tr w:rsidR="002E7C94" w:rsidRPr="002E7C94" w14:paraId="7B388767" w14:textId="77777777" w:rsidTr="00FE588C">
        <w:trPr>
          <w:trHeight w:val="420"/>
          <w:jc w:val="center"/>
        </w:trPr>
        <w:tc>
          <w:tcPr>
            <w:tcW w:w="628" w:type="dxa"/>
            <w:vMerge/>
            <w:tcMar>
              <w:top w:w="15" w:type="dxa"/>
              <w:left w:w="15" w:type="dxa"/>
              <w:right w:w="15" w:type="dxa"/>
            </w:tcMar>
            <w:vAlign w:val="center"/>
          </w:tcPr>
          <w:p w14:paraId="0D62DC6F"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24AF3FD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水磨石</w:t>
            </w:r>
          </w:p>
        </w:tc>
        <w:tc>
          <w:tcPr>
            <w:tcW w:w="2816" w:type="dxa"/>
            <w:tcMar>
              <w:top w:w="15" w:type="dxa"/>
              <w:left w:w="15" w:type="dxa"/>
              <w:right w:w="15" w:type="dxa"/>
            </w:tcMar>
            <w:vAlign w:val="center"/>
          </w:tcPr>
          <w:p w14:paraId="72316A81" w14:textId="77777777" w:rsidR="001754DE" w:rsidRPr="002E7C94" w:rsidRDefault="001754DE" w:rsidP="00FE588C">
            <w:pPr>
              <w:jc w:val="center"/>
              <w:rPr>
                <w:color w:val="auto"/>
              </w:rPr>
            </w:pPr>
          </w:p>
        </w:tc>
        <w:tc>
          <w:tcPr>
            <w:tcW w:w="3969" w:type="dxa"/>
            <w:vAlign w:val="center"/>
          </w:tcPr>
          <w:p w14:paraId="6CCFCEAC" w14:textId="77777777" w:rsidR="001754DE" w:rsidRPr="002E7C94" w:rsidRDefault="001754DE" w:rsidP="00FE588C">
            <w:pPr>
              <w:rPr>
                <w:color w:val="auto"/>
              </w:rPr>
            </w:pPr>
            <w:r w:rsidRPr="002E7C94">
              <w:rPr>
                <w:rFonts w:ascii="微软雅黑" w:eastAsia="微软雅黑" w:hAnsi="微软雅黑" w:cs="微软雅黑" w:hint="eastAsia"/>
                <w:color w:val="auto"/>
              </w:rPr>
              <w:t>防滑等级：</w:t>
            </w:r>
            <w:r w:rsidRPr="002E7C94">
              <w:rPr>
                <w:rFonts w:hint="eastAsia"/>
                <w:color w:val="auto"/>
              </w:rPr>
              <w:t>0.65</w:t>
            </w:r>
            <w:r w:rsidRPr="002E7C94">
              <w:rPr>
                <w:rFonts w:ascii="微软雅黑" w:eastAsia="微软雅黑" w:hAnsi="微软雅黑" w:cs="微软雅黑" w:hint="eastAsia"/>
                <w:color w:val="auto"/>
              </w:rPr>
              <w:t>；体积密度</w:t>
            </w:r>
            <w:r w:rsidRPr="002E7C94">
              <w:rPr>
                <w:color w:val="auto"/>
              </w:rPr>
              <w:t>≥</w:t>
            </w:r>
            <w:r w:rsidRPr="002E7C94">
              <w:rPr>
                <w:rFonts w:hint="eastAsia"/>
                <w:color w:val="auto"/>
              </w:rPr>
              <w:t>2.45</w:t>
            </w:r>
            <w:r w:rsidRPr="002E7C94">
              <w:rPr>
                <w:rFonts w:ascii="微软雅黑" w:eastAsia="微软雅黑" w:hAnsi="微软雅黑" w:cs="微软雅黑" w:hint="eastAsia"/>
                <w:color w:val="auto"/>
              </w:rPr>
              <w:t>（</w:t>
            </w:r>
            <w:r w:rsidRPr="002E7C94">
              <w:rPr>
                <w:rFonts w:hint="eastAsia"/>
                <w:color w:val="auto"/>
              </w:rPr>
              <w:t>G/CM³);</w:t>
            </w:r>
            <w:r w:rsidRPr="002E7C94">
              <w:rPr>
                <w:rFonts w:ascii="微软雅黑" w:eastAsia="微软雅黑" w:hAnsi="微软雅黑" w:cs="微软雅黑" w:hint="eastAsia"/>
                <w:color w:val="auto"/>
              </w:rPr>
              <w:t>吸水率</w:t>
            </w:r>
            <w:r w:rsidRPr="002E7C94">
              <w:rPr>
                <w:rFonts w:hint="eastAsia"/>
                <w:color w:val="auto"/>
              </w:rPr>
              <w:t>0.5-3%</w:t>
            </w:r>
            <w:r w:rsidRPr="002E7C94">
              <w:rPr>
                <w:rFonts w:ascii="微软雅黑" w:eastAsia="微软雅黑" w:hAnsi="微软雅黑" w:cs="微软雅黑" w:hint="eastAsia"/>
                <w:color w:val="auto"/>
              </w:rPr>
              <w:t>；表面硬度（莫氏硬度）</w:t>
            </w:r>
            <w:r w:rsidRPr="002E7C94">
              <w:rPr>
                <w:rFonts w:hint="eastAsia"/>
                <w:color w:val="auto"/>
              </w:rPr>
              <w:t>5-7</w:t>
            </w:r>
            <w:r w:rsidRPr="002E7C94">
              <w:rPr>
                <w:rFonts w:ascii="微软雅黑" w:eastAsia="微软雅黑" w:hAnsi="微软雅黑" w:cs="微软雅黑" w:hint="eastAsia"/>
                <w:color w:val="auto"/>
              </w:rPr>
              <w:t>；耐磨度</w:t>
            </w:r>
            <w:r w:rsidRPr="002E7C94">
              <w:rPr>
                <w:rFonts w:hint="eastAsia"/>
                <w:color w:val="auto"/>
              </w:rPr>
              <w:t>5-9</w:t>
            </w:r>
            <w:r w:rsidRPr="002E7C94">
              <w:rPr>
                <w:rFonts w:ascii="微软雅黑" w:eastAsia="微软雅黑" w:hAnsi="微软雅黑" w:cs="微软雅黑" w:hint="eastAsia"/>
                <w:color w:val="auto"/>
              </w:rPr>
              <w:t>（</w:t>
            </w:r>
            <w:r w:rsidRPr="002E7C94">
              <w:rPr>
                <w:rFonts w:hint="eastAsia"/>
                <w:color w:val="auto"/>
              </w:rPr>
              <w:t>G/CM²)</w:t>
            </w:r>
            <w:r w:rsidRPr="002E7C94">
              <w:rPr>
                <w:rFonts w:ascii="微软雅黑" w:eastAsia="微软雅黑" w:hAnsi="微软雅黑" w:cs="微软雅黑" w:hint="eastAsia"/>
                <w:color w:val="auto"/>
              </w:rPr>
              <w:t>；光洁度</w:t>
            </w:r>
            <w:r w:rsidRPr="002E7C94">
              <w:rPr>
                <w:rFonts w:hint="eastAsia"/>
                <w:color w:val="auto"/>
              </w:rPr>
              <w:t>60-90</w:t>
            </w:r>
            <w:r w:rsidRPr="002E7C94">
              <w:rPr>
                <w:rFonts w:ascii="微软雅黑" w:eastAsia="微软雅黑" w:hAnsi="微软雅黑" w:cs="微软雅黑" w:hint="eastAsia"/>
                <w:color w:val="auto"/>
              </w:rPr>
              <w:t>（度）；抗压强度</w:t>
            </w:r>
            <w:r w:rsidRPr="002E7C94">
              <w:rPr>
                <w:rFonts w:hint="eastAsia"/>
                <w:color w:val="auto"/>
              </w:rPr>
              <w:t>70-120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）；抗折强度</w:t>
            </w:r>
            <w:r w:rsidRPr="002E7C94">
              <w:rPr>
                <w:rFonts w:hint="eastAsia"/>
                <w:color w:val="auto"/>
              </w:rPr>
              <w:t>12-20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w:t>
            </w:r>
            <w:r w:rsidRPr="002E7C94">
              <w:rPr>
                <w:rFonts w:hint="eastAsia"/>
                <w:color w:val="auto"/>
              </w:rPr>
              <w:t>;</w:t>
            </w:r>
            <w:proofErr w:type="gramStart"/>
            <w:r w:rsidRPr="002E7C94">
              <w:rPr>
                <w:rFonts w:ascii="微软雅黑" w:eastAsia="微软雅黑" w:hAnsi="微软雅黑" w:cs="微软雅黑" w:hint="eastAsia"/>
                <w:color w:val="auto"/>
              </w:rPr>
              <w:t>分割条铜条</w:t>
            </w:r>
            <w:proofErr w:type="gramEnd"/>
            <w:r w:rsidRPr="002E7C94">
              <w:rPr>
                <w:rFonts w:ascii="微软雅黑" w:eastAsia="微软雅黑" w:hAnsi="微软雅黑" w:cs="微软雅黑" w:hint="eastAsia"/>
                <w:color w:val="auto"/>
              </w:rPr>
              <w:t>。</w:t>
            </w:r>
          </w:p>
        </w:tc>
      </w:tr>
      <w:tr w:rsidR="002E7C94" w:rsidRPr="002E7C94" w14:paraId="6F377C5B" w14:textId="77777777" w:rsidTr="00FE588C">
        <w:trPr>
          <w:trHeight w:val="420"/>
          <w:jc w:val="center"/>
        </w:trPr>
        <w:tc>
          <w:tcPr>
            <w:tcW w:w="628" w:type="dxa"/>
            <w:vMerge w:val="restart"/>
            <w:tcMar>
              <w:top w:w="15" w:type="dxa"/>
              <w:left w:w="15" w:type="dxa"/>
              <w:right w:w="15" w:type="dxa"/>
            </w:tcMar>
            <w:vAlign w:val="center"/>
          </w:tcPr>
          <w:p w14:paraId="42AF826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lastRenderedPageBreak/>
              <w:t>吊顶装修材料</w:t>
            </w:r>
          </w:p>
        </w:tc>
        <w:tc>
          <w:tcPr>
            <w:tcW w:w="1701" w:type="dxa"/>
            <w:tcMar>
              <w:top w:w="15" w:type="dxa"/>
              <w:left w:w="15" w:type="dxa"/>
              <w:right w:w="15" w:type="dxa"/>
            </w:tcMar>
            <w:vAlign w:val="center"/>
          </w:tcPr>
          <w:p w14:paraId="622AEA0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吸音矿棉板</w:t>
            </w:r>
          </w:p>
        </w:tc>
        <w:tc>
          <w:tcPr>
            <w:tcW w:w="2816" w:type="dxa"/>
            <w:tcMar>
              <w:top w:w="15" w:type="dxa"/>
              <w:left w:w="15" w:type="dxa"/>
              <w:right w:w="15" w:type="dxa"/>
            </w:tcMar>
            <w:vAlign w:val="center"/>
          </w:tcPr>
          <w:p w14:paraId="23621B3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星</w:t>
            </w:r>
            <w:proofErr w:type="gramStart"/>
            <w:r w:rsidRPr="002E7C94">
              <w:rPr>
                <w:rFonts w:ascii="微软雅黑" w:eastAsia="微软雅黑" w:hAnsi="微软雅黑" w:cs="微软雅黑" w:hint="eastAsia"/>
                <w:color w:val="auto"/>
              </w:rPr>
              <w:t>牌优时吉</w:t>
            </w:r>
            <w:proofErr w:type="gramEnd"/>
            <w:r w:rsidRPr="002E7C94">
              <w:rPr>
                <w:rFonts w:ascii="微软雅黑" w:eastAsia="微软雅黑" w:hAnsi="微软雅黑" w:cs="微软雅黑" w:hint="eastAsia"/>
                <w:color w:val="auto"/>
              </w:rPr>
              <w:t>、阿</w:t>
            </w:r>
            <w:proofErr w:type="gramStart"/>
            <w:r w:rsidRPr="002E7C94">
              <w:rPr>
                <w:rFonts w:ascii="微软雅黑" w:eastAsia="微软雅黑" w:hAnsi="微软雅黑" w:cs="微软雅黑" w:hint="eastAsia"/>
                <w:color w:val="auto"/>
              </w:rPr>
              <w:t>姆</w:t>
            </w:r>
            <w:proofErr w:type="gramEnd"/>
            <w:r w:rsidRPr="002E7C94">
              <w:rPr>
                <w:rFonts w:ascii="微软雅黑" w:eastAsia="微软雅黑" w:hAnsi="微软雅黑" w:cs="微软雅黑" w:hint="eastAsia"/>
                <w:color w:val="auto"/>
              </w:rPr>
              <w:t>斯壮、龙牌</w:t>
            </w:r>
          </w:p>
        </w:tc>
        <w:tc>
          <w:tcPr>
            <w:tcW w:w="3969" w:type="dxa"/>
            <w:vAlign w:val="center"/>
          </w:tcPr>
          <w:p w14:paraId="05BAD7B0" w14:textId="77777777" w:rsidR="001754DE" w:rsidRPr="002E7C94" w:rsidRDefault="001754DE" w:rsidP="00FE588C">
            <w:pPr>
              <w:rPr>
                <w:color w:val="auto"/>
              </w:rPr>
            </w:pPr>
            <w:r w:rsidRPr="002E7C94">
              <w:rPr>
                <w:rFonts w:hint="eastAsia"/>
                <w:color w:val="auto"/>
              </w:rPr>
              <w:t>1.</w:t>
            </w:r>
            <w:r w:rsidRPr="002E7C94">
              <w:rPr>
                <w:rFonts w:ascii="微软雅黑" w:eastAsia="微软雅黑" w:hAnsi="微软雅黑" w:cs="微软雅黑" w:hint="eastAsia"/>
                <w:color w:val="auto"/>
              </w:rPr>
              <w:t>板面尺寸规格：</w:t>
            </w:r>
            <w:r w:rsidRPr="002E7C94">
              <w:rPr>
                <w:rFonts w:hint="eastAsia"/>
                <w:color w:val="auto"/>
              </w:rPr>
              <w:t>600*1200*19</w:t>
            </w:r>
            <w:r w:rsidRPr="002E7C94">
              <w:rPr>
                <w:rFonts w:ascii="微软雅黑" w:eastAsia="微软雅黑" w:hAnsi="微软雅黑" w:cs="微软雅黑" w:hint="eastAsia"/>
                <w:color w:val="auto"/>
              </w:rPr>
              <w:t>；</w:t>
            </w:r>
          </w:p>
          <w:p w14:paraId="6BF13215" w14:textId="77777777" w:rsidR="001754DE" w:rsidRPr="002E7C94" w:rsidRDefault="001754DE" w:rsidP="00FE588C">
            <w:pPr>
              <w:rPr>
                <w:color w:val="auto"/>
              </w:rPr>
            </w:pPr>
            <w:r w:rsidRPr="002E7C94">
              <w:rPr>
                <w:rFonts w:hint="eastAsia"/>
                <w:color w:val="auto"/>
              </w:rPr>
              <w:t>2.</w:t>
            </w:r>
            <w:r w:rsidRPr="002E7C94">
              <w:rPr>
                <w:rFonts w:ascii="微软雅黑" w:eastAsia="微软雅黑" w:hAnsi="微软雅黑" w:cs="微软雅黑" w:hint="eastAsia"/>
                <w:color w:val="auto"/>
              </w:rPr>
              <w:t>装饰效果：表面喷砂，呈现细腻效果；</w:t>
            </w:r>
          </w:p>
          <w:p w14:paraId="1F1B43D8" w14:textId="77777777" w:rsidR="001754DE" w:rsidRPr="002E7C94" w:rsidRDefault="001754DE" w:rsidP="00FE588C">
            <w:pPr>
              <w:rPr>
                <w:color w:val="auto"/>
              </w:rPr>
            </w:pPr>
            <w:r w:rsidRPr="002E7C94">
              <w:rPr>
                <w:rFonts w:hint="eastAsia"/>
                <w:color w:val="auto"/>
              </w:rPr>
              <w:t>3.</w:t>
            </w:r>
            <w:r w:rsidRPr="002E7C94">
              <w:rPr>
                <w:rFonts w:ascii="微软雅黑" w:eastAsia="微软雅黑" w:hAnsi="微软雅黑" w:cs="微软雅黑" w:hint="eastAsia"/>
                <w:color w:val="auto"/>
              </w:rPr>
              <w:t>防潮等级：保证抗挠强度，板材防潮等级需达到</w:t>
            </w:r>
            <w:r w:rsidRPr="002E7C94">
              <w:rPr>
                <w:rFonts w:hint="eastAsia"/>
                <w:color w:val="auto"/>
              </w:rPr>
              <w:t>RH99</w:t>
            </w:r>
            <w:r w:rsidRPr="002E7C94">
              <w:rPr>
                <w:rFonts w:ascii="微软雅黑" w:eastAsia="微软雅黑" w:hAnsi="微软雅黑" w:cs="微软雅黑" w:hint="eastAsia"/>
                <w:color w:val="auto"/>
              </w:rPr>
              <w:t>；</w:t>
            </w:r>
          </w:p>
          <w:p w14:paraId="740684D1" w14:textId="77777777" w:rsidR="001754DE" w:rsidRPr="002E7C94" w:rsidRDefault="001754DE" w:rsidP="00FE588C">
            <w:pPr>
              <w:rPr>
                <w:color w:val="auto"/>
              </w:rPr>
            </w:pPr>
            <w:r w:rsidRPr="002E7C94">
              <w:rPr>
                <w:rFonts w:hint="eastAsia"/>
                <w:color w:val="auto"/>
              </w:rPr>
              <w:t>4.</w:t>
            </w:r>
            <w:r w:rsidRPr="002E7C94">
              <w:rPr>
                <w:rFonts w:ascii="微软雅黑" w:eastAsia="微软雅黑" w:hAnsi="微软雅黑" w:cs="微软雅黑" w:hint="eastAsia"/>
                <w:color w:val="auto"/>
              </w:rPr>
              <w:t>防火等级：矿棉板防火等级需达到</w:t>
            </w:r>
            <w:r w:rsidRPr="002E7C94">
              <w:rPr>
                <w:rFonts w:hint="eastAsia"/>
                <w:color w:val="auto"/>
              </w:rPr>
              <w:t>A2</w:t>
            </w:r>
            <w:r w:rsidRPr="002E7C94">
              <w:rPr>
                <w:rFonts w:ascii="微软雅黑" w:eastAsia="微软雅黑" w:hAnsi="微软雅黑" w:cs="微软雅黑" w:hint="eastAsia"/>
                <w:color w:val="auto"/>
              </w:rPr>
              <w:t>级；</w:t>
            </w:r>
          </w:p>
          <w:p w14:paraId="39222D7A" w14:textId="77777777" w:rsidR="001754DE" w:rsidRPr="002E7C94" w:rsidRDefault="001754DE" w:rsidP="00FE588C">
            <w:pPr>
              <w:rPr>
                <w:color w:val="auto"/>
              </w:rPr>
            </w:pPr>
            <w:r w:rsidRPr="002E7C94">
              <w:rPr>
                <w:rFonts w:hint="eastAsia"/>
                <w:color w:val="auto"/>
              </w:rPr>
              <w:t>5.</w:t>
            </w:r>
            <w:r w:rsidRPr="002E7C94">
              <w:rPr>
                <w:rFonts w:ascii="微软雅黑" w:eastAsia="微软雅黑" w:hAnsi="微软雅黑" w:cs="微软雅黑" w:hint="eastAsia"/>
                <w:color w:val="auto"/>
              </w:rPr>
              <w:t>烤漆龙骨用同品牌。</w:t>
            </w:r>
          </w:p>
        </w:tc>
      </w:tr>
      <w:tr w:rsidR="002E7C94" w:rsidRPr="002E7C94" w14:paraId="3E05E4F2" w14:textId="77777777" w:rsidTr="00FE588C">
        <w:trPr>
          <w:trHeight w:val="420"/>
          <w:jc w:val="center"/>
        </w:trPr>
        <w:tc>
          <w:tcPr>
            <w:tcW w:w="628" w:type="dxa"/>
            <w:vMerge/>
            <w:tcMar>
              <w:top w:w="15" w:type="dxa"/>
              <w:left w:w="15" w:type="dxa"/>
              <w:right w:w="15" w:type="dxa"/>
            </w:tcMar>
            <w:vAlign w:val="center"/>
          </w:tcPr>
          <w:p w14:paraId="3EAAA37F"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34F237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集成铝板吊顶</w:t>
            </w:r>
          </w:p>
        </w:tc>
        <w:tc>
          <w:tcPr>
            <w:tcW w:w="2816" w:type="dxa"/>
            <w:tcMar>
              <w:top w:w="15" w:type="dxa"/>
              <w:left w:w="15" w:type="dxa"/>
              <w:right w:w="15" w:type="dxa"/>
            </w:tcMar>
            <w:vAlign w:val="center"/>
          </w:tcPr>
          <w:p w14:paraId="7E106E6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友邦、</w:t>
            </w:r>
            <w:proofErr w:type="gramStart"/>
            <w:r w:rsidRPr="002E7C94">
              <w:rPr>
                <w:rFonts w:ascii="微软雅黑" w:eastAsia="微软雅黑" w:hAnsi="微软雅黑" w:cs="微软雅黑" w:hint="eastAsia"/>
                <w:color w:val="auto"/>
              </w:rPr>
              <w:t>法狮龙</w:t>
            </w:r>
            <w:proofErr w:type="gramEnd"/>
            <w:r w:rsidRPr="002E7C94">
              <w:rPr>
                <w:rFonts w:ascii="微软雅黑" w:eastAsia="微软雅黑" w:hAnsi="微软雅黑" w:cs="微软雅黑" w:hint="eastAsia"/>
                <w:color w:val="auto"/>
              </w:rPr>
              <w:t>、奥普、欧陆</w:t>
            </w:r>
          </w:p>
        </w:tc>
        <w:tc>
          <w:tcPr>
            <w:tcW w:w="3969" w:type="dxa"/>
            <w:vAlign w:val="center"/>
          </w:tcPr>
          <w:p w14:paraId="5767A3DB" w14:textId="77777777" w:rsidR="001754DE" w:rsidRPr="002E7C94" w:rsidRDefault="001754DE" w:rsidP="00FE588C">
            <w:pPr>
              <w:rPr>
                <w:color w:val="auto"/>
              </w:rPr>
            </w:pPr>
            <w:r w:rsidRPr="002E7C94">
              <w:rPr>
                <w:rFonts w:ascii="微软雅黑" w:eastAsia="微软雅黑" w:hAnsi="微软雅黑" w:cs="微软雅黑" w:hint="eastAsia"/>
                <w:color w:val="auto"/>
              </w:rPr>
              <w:t>表面氟碳漆，具体满足设计要求。</w:t>
            </w:r>
          </w:p>
        </w:tc>
      </w:tr>
      <w:tr w:rsidR="002E7C94" w:rsidRPr="002E7C94" w14:paraId="036FB080" w14:textId="77777777" w:rsidTr="00FE588C">
        <w:trPr>
          <w:trHeight w:val="680"/>
          <w:jc w:val="center"/>
        </w:trPr>
        <w:tc>
          <w:tcPr>
            <w:tcW w:w="628" w:type="dxa"/>
            <w:vMerge/>
            <w:tcMar>
              <w:top w:w="15" w:type="dxa"/>
              <w:left w:w="15" w:type="dxa"/>
              <w:right w:w="15" w:type="dxa"/>
            </w:tcMar>
            <w:vAlign w:val="center"/>
          </w:tcPr>
          <w:p w14:paraId="032CF055"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6E0CAD3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木纹吸音板、波美铝吸音板、</w:t>
            </w:r>
            <w:proofErr w:type="gramStart"/>
            <w:r w:rsidRPr="002E7C94">
              <w:rPr>
                <w:rFonts w:ascii="微软雅黑" w:eastAsia="微软雅黑" w:hAnsi="微软雅黑" w:cs="微软雅黑" w:hint="eastAsia"/>
                <w:color w:val="auto"/>
              </w:rPr>
              <w:t>陶铝吸音</w:t>
            </w:r>
            <w:proofErr w:type="gramEnd"/>
            <w:r w:rsidRPr="002E7C94">
              <w:rPr>
                <w:rFonts w:ascii="微软雅黑" w:eastAsia="微软雅黑" w:hAnsi="微软雅黑" w:cs="微软雅黑" w:hint="eastAsia"/>
                <w:color w:val="auto"/>
              </w:rPr>
              <w:t>板、聚酯纤维吸音板等吸音板</w:t>
            </w:r>
          </w:p>
        </w:tc>
        <w:tc>
          <w:tcPr>
            <w:tcW w:w="2816" w:type="dxa"/>
            <w:tcMar>
              <w:top w:w="15" w:type="dxa"/>
              <w:left w:w="15" w:type="dxa"/>
              <w:right w:w="15" w:type="dxa"/>
            </w:tcMar>
            <w:vAlign w:val="center"/>
          </w:tcPr>
          <w:p w14:paraId="775EFE7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填充材料品牌：欧文斯科宁、金海燕、依索维尔</w:t>
            </w:r>
          </w:p>
        </w:tc>
        <w:tc>
          <w:tcPr>
            <w:tcW w:w="3969" w:type="dxa"/>
            <w:vAlign w:val="center"/>
          </w:tcPr>
          <w:p w14:paraId="1255DF99" w14:textId="77777777" w:rsidR="001754DE" w:rsidRPr="002E7C94" w:rsidRDefault="001754DE" w:rsidP="00FE588C">
            <w:pPr>
              <w:rPr>
                <w:color w:val="auto"/>
              </w:rPr>
            </w:pPr>
            <w:r w:rsidRPr="002E7C94">
              <w:rPr>
                <w:rFonts w:ascii="微软雅黑" w:eastAsia="微软雅黑" w:hAnsi="微软雅黑" w:cs="微软雅黑" w:hint="eastAsia"/>
                <w:color w:val="auto"/>
              </w:rPr>
              <w:t>吸音</w:t>
            </w:r>
            <w:proofErr w:type="gramStart"/>
            <w:r w:rsidRPr="002E7C94">
              <w:rPr>
                <w:rFonts w:ascii="微软雅黑" w:eastAsia="微软雅黑" w:hAnsi="微软雅黑" w:cs="微软雅黑" w:hint="eastAsia"/>
                <w:color w:val="auto"/>
              </w:rPr>
              <w:t>板符合</w:t>
            </w:r>
            <w:proofErr w:type="gramEnd"/>
            <w:r w:rsidRPr="002E7C94">
              <w:rPr>
                <w:rFonts w:ascii="微软雅黑" w:eastAsia="微软雅黑" w:hAnsi="微软雅黑" w:cs="微软雅黑" w:hint="eastAsia"/>
                <w:color w:val="auto"/>
              </w:rPr>
              <w:t>后期专项设计要求。木纹吸音板，环保等级</w:t>
            </w:r>
            <w:r w:rsidRPr="002E7C94">
              <w:rPr>
                <w:rFonts w:hint="eastAsia"/>
                <w:color w:val="auto"/>
              </w:rPr>
              <w:t>E0</w:t>
            </w:r>
            <w:r w:rsidRPr="002E7C94">
              <w:rPr>
                <w:rFonts w:ascii="微软雅黑" w:eastAsia="微软雅黑" w:hAnsi="微软雅黑" w:cs="微软雅黑" w:hint="eastAsia"/>
                <w:color w:val="auto"/>
              </w:rPr>
              <w:t>级；波美铝吸音板采用钢架固定，厚度按设计。</w:t>
            </w:r>
          </w:p>
        </w:tc>
      </w:tr>
      <w:tr w:rsidR="002E7C94" w:rsidRPr="002E7C94" w14:paraId="39F9A740" w14:textId="77777777" w:rsidTr="00FE588C">
        <w:trPr>
          <w:trHeight w:val="420"/>
          <w:jc w:val="center"/>
        </w:trPr>
        <w:tc>
          <w:tcPr>
            <w:tcW w:w="628" w:type="dxa"/>
            <w:vMerge/>
            <w:tcMar>
              <w:top w:w="15" w:type="dxa"/>
              <w:left w:w="15" w:type="dxa"/>
              <w:right w:w="15" w:type="dxa"/>
            </w:tcMar>
            <w:vAlign w:val="center"/>
          </w:tcPr>
          <w:p w14:paraId="6ED2CFA7"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2875198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石膏板、穿孔石膏板</w:t>
            </w:r>
          </w:p>
        </w:tc>
        <w:tc>
          <w:tcPr>
            <w:tcW w:w="2816" w:type="dxa"/>
            <w:tcMar>
              <w:top w:w="15" w:type="dxa"/>
              <w:left w:w="15" w:type="dxa"/>
              <w:right w:w="15" w:type="dxa"/>
            </w:tcMar>
            <w:vAlign w:val="center"/>
          </w:tcPr>
          <w:p w14:paraId="2F6029A1"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可耐福、</w:t>
            </w:r>
            <w:proofErr w:type="gramStart"/>
            <w:r w:rsidRPr="002E7C94">
              <w:rPr>
                <w:rFonts w:ascii="微软雅黑" w:eastAsia="微软雅黑" w:hAnsi="微软雅黑" w:cs="微软雅黑" w:hint="eastAsia"/>
                <w:color w:val="auto"/>
              </w:rPr>
              <w:t>优时吉</w:t>
            </w:r>
            <w:proofErr w:type="gramEnd"/>
            <w:r w:rsidRPr="002E7C94">
              <w:rPr>
                <w:rFonts w:ascii="微软雅黑" w:eastAsia="微软雅黑" w:hAnsi="微软雅黑" w:cs="微软雅黑" w:hint="eastAsia"/>
                <w:color w:val="auto"/>
              </w:rPr>
              <w:t>博罗、圣戈班、龙牌、拉法基</w:t>
            </w:r>
          </w:p>
        </w:tc>
        <w:tc>
          <w:tcPr>
            <w:tcW w:w="3969" w:type="dxa"/>
            <w:vAlign w:val="center"/>
          </w:tcPr>
          <w:p w14:paraId="1729CF12" w14:textId="77777777" w:rsidR="001754DE" w:rsidRPr="002E7C94" w:rsidRDefault="001754DE" w:rsidP="00FE588C">
            <w:pPr>
              <w:rPr>
                <w:color w:val="auto"/>
              </w:rPr>
            </w:pPr>
            <w:r w:rsidRPr="002E7C94">
              <w:rPr>
                <w:rFonts w:ascii="微软雅黑" w:eastAsia="微软雅黑" w:hAnsi="微软雅黑" w:cs="微软雅黑" w:hint="eastAsia"/>
                <w:color w:val="auto"/>
              </w:rPr>
              <w:t>厚度按设计，卫生间使用耐水防霉石膏板，满足国家标准和认证</w:t>
            </w:r>
            <w:r w:rsidRPr="002E7C94">
              <w:rPr>
                <w:rFonts w:hint="eastAsia"/>
                <w:color w:val="auto"/>
              </w:rPr>
              <w:t xml:space="preserve">GB/T9775-2008 </w:t>
            </w:r>
            <w:r w:rsidRPr="002E7C94">
              <w:rPr>
                <w:rFonts w:ascii="微软雅黑" w:eastAsia="微软雅黑" w:hAnsi="微软雅黑" w:cs="微软雅黑" w:hint="eastAsia"/>
                <w:color w:val="auto"/>
              </w:rPr>
              <w:t>《纸面石膏板》，提供抽检检测报告，具备绿色环保十环认证。</w:t>
            </w:r>
          </w:p>
        </w:tc>
      </w:tr>
      <w:tr w:rsidR="002E7C94" w:rsidRPr="002E7C94" w14:paraId="2A00D6FC" w14:textId="77777777" w:rsidTr="00FE588C">
        <w:trPr>
          <w:trHeight w:val="420"/>
          <w:jc w:val="center"/>
        </w:trPr>
        <w:tc>
          <w:tcPr>
            <w:tcW w:w="628" w:type="dxa"/>
            <w:vMerge w:val="restart"/>
            <w:tcMar>
              <w:top w:w="15" w:type="dxa"/>
              <w:left w:w="15" w:type="dxa"/>
              <w:right w:w="15" w:type="dxa"/>
            </w:tcMar>
            <w:vAlign w:val="center"/>
          </w:tcPr>
          <w:p w14:paraId="3992278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其他</w:t>
            </w:r>
          </w:p>
        </w:tc>
        <w:tc>
          <w:tcPr>
            <w:tcW w:w="1701" w:type="dxa"/>
            <w:tcMar>
              <w:top w:w="15" w:type="dxa"/>
              <w:left w:w="15" w:type="dxa"/>
              <w:right w:w="15" w:type="dxa"/>
            </w:tcMar>
            <w:vAlign w:val="center"/>
          </w:tcPr>
          <w:p w14:paraId="37043C3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木工板</w:t>
            </w:r>
          </w:p>
        </w:tc>
        <w:tc>
          <w:tcPr>
            <w:tcW w:w="2816" w:type="dxa"/>
            <w:tcMar>
              <w:top w:w="15" w:type="dxa"/>
              <w:left w:w="15" w:type="dxa"/>
              <w:right w:w="15" w:type="dxa"/>
            </w:tcMar>
            <w:vAlign w:val="center"/>
          </w:tcPr>
          <w:p w14:paraId="3887DF34" w14:textId="77777777" w:rsidR="001754DE" w:rsidRPr="002E7C94" w:rsidRDefault="001754DE"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969" w:type="dxa"/>
            <w:vAlign w:val="center"/>
          </w:tcPr>
          <w:p w14:paraId="4F8AAF12" w14:textId="77777777" w:rsidR="001754DE" w:rsidRPr="002E7C94" w:rsidRDefault="001754DE"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p>
          <w:p w14:paraId="166B35EF" w14:textId="77777777" w:rsidR="001754DE" w:rsidRPr="002E7C94" w:rsidRDefault="001754DE" w:rsidP="00FE588C">
            <w:pPr>
              <w:rPr>
                <w:color w:val="auto"/>
              </w:rPr>
            </w:pPr>
            <w:r w:rsidRPr="002E7C94">
              <w:rPr>
                <w:rFonts w:ascii="微软雅黑" w:eastAsia="微软雅黑" w:hAnsi="微软雅黑" w:cs="微软雅黑" w:hint="eastAsia"/>
                <w:color w:val="auto"/>
              </w:rPr>
              <w:t>常规采用</w:t>
            </w:r>
            <w:r w:rsidRPr="002E7C94">
              <w:rPr>
                <w:rFonts w:hint="eastAsia"/>
                <w:color w:val="auto"/>
              </w:rPr>
              <w:t>17mm</w:t>
            </w:r>
            <w:r w:rsidRPr="002E7C94">
              <w:rPr>
                <w:rFonts w:ascii="微软雅黑" w:eastAsia="微软雅黑" w:hAnsi="微软雅黑" w:cs="微软雅黑" w:hint="eastAsia"/>
                <w:color w:val="auto"/>
              </w:rPr>
              <w:t>厚木工板。</w:t>
            </w:r>
          </w:p>
        </w:tc>
      </w:tr>
      <w:tr w:rsidR="002E7C94" w:rsidRPr="002E7C94" w14:paraId="24D9411A" w14:textId="77777777" w:rsidTr="00FE588C">
        <w:trPr>
          <w:trHeight w:val="420"/>
          <w:jc w:val="center"/>
        </w:trPr>
        <w:tc>
          <w:tcPr>
            <w:tcW w:w="628" w:type="dxa"/>
            <w:vMerge/>
            <w:tcMar>
              <w:top w:w="15" w:type="dxa"/>
              <w:left w:w="15" w:type="dxa"/>
              <w:right w:w="15" w:type="dxa"/>
            </w:tcMar>
            <w:vAlign w:val="center"/>
          </w:tcPr>
          <w:p w14:paraId="7D444E1F"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4075ED8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木夹板</w:t>
            </w:r>
          </w:p>
        </w:tc>
        <w:tc>
          <w:tcPr>
            <w:tcW w:w="2816" w:type="dxa"/>
            <w:tcMar>
              <w:top w:w="15" w:type="dxa"/>
              <w:left w:w="15" w:type="dxa"/>
              <w:right w:w="15" w:type="dxa"/>
            </w:tcMar>
            <w:vAlign w:val="center"/>
          </w:tcPr>
          <w:p w14:paraId="07262E09" w14:textId="77777777" w:rsidR="001754DE" w:rsidRPr="002E7C94" w:rsidRDefault="001754DE"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w:t>
            </w:r>
          </w:p>
        </w:tc>
        <w:tc>
          <w:tcPr>
            <w:tcW w:w="3969" w:type="dxa"/>
            <w:vAlign w:val="center"/>
          </w:tcPr>
          <w:p w14:paraId="5EC0C883" w14:textId="77777777" w:rsidR="001754DE" w:rsidRPr="002E7C94" w:rsidRDefault="001754DE"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r w:rsidRPr="002E7C94">
              <w:rPr>
                <w:rFonts w:hint="eastAsia"/>
                <w:color w:val="auto"/>
              </w:rPr>
              <w:t>,</w:t>
            </w:r>
            <w:r w:rsidRPr="002E7C94">
              <w:rPr>
                <w:rFonts w:ascii="微软雅黑" w:eastAsia="微软雅黑" w:hAnsi="微软雅黑" w:cs="微软雅黑" w:hint="eastAsia"/>
                <w:color w:val="auto"/>
              </w:rPr>
              <w:t>厚度规格按设计。</w:t>
            </w:r>
          </w:p>
        </w:tc>
      </w:tr>
      <w:tr w:rsidR="002E7C94" w:rsidRPr="002E7C94" w14:paraId="715A08CA" w14:textId="77777777" w:rsidTr="00FE588C">
        <w:trPr>
          <w:trHeight w:val="420"/>
          <w:jc w:val="center"/>
        </w:trPr>
        <w:tc>
          <w:tcPr>
            <w:tcW w:w="628" w:type="dxa"/>
            <w:vMerge/>
            <w:tcMar>
              <w:top w:w="15" w:type="dxa"/>
              <w:left w:w="15" w:type="dxa"/>
              <w:right w:w="15" w:type="dxa"/>
            </w:tcMar>
            <w:vAlign w:val="center"/>
          </w:tcPr>
          <w:p w14:paraId="3DA3516C"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3D7760F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石材</w:t>
            </w:r>
          </w:p>
        </w:tc>
        <w:tc>
          <w:tcPr>
            <w:tcW w:w="2816" w:type="dxa"/>
            <w:tcMar>
              <w:top w:w="15" w:type="dxa"/>
              <w:left w:w="15" w:type="dxa"/>
              <w:right w:w="15" w:type="dxa"/>
            </w:tcMar>
            <w:vAlign w:val="center"/>
          </w:tcPr>
          <w:p w14:paraId="27CEED0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产地：新疆、山东、福建</w:t>
            </w:r>
            <w:r w:rsidRPr="002E7C94">
              <w:rPr>
                <w:rFonts w:hint="eastAsia"/>
                <w:color w:val="auto"/>
              </w:rPr>
              <w:t xml:space="preserve"> </w:t>
            </w:r>
            <w:r w:rsidRPr="002E7C94">
              <w:rPr>
                <w:rFonts w:ascii="微软雅黑" w:eastAsia="微软雅黑" w:hAnsi="微软雅黑" w:cs="微软雅黑" w:hint="eastAsia"/>
                <w:color w:val="auto"/>
              </w:rPr>
              <w:t>湖北、</w:t>
            </w:r>
          </w:p>
        </w:tc>
        <w:tc>
          <w:tcPr>
            <w:tcW w:w="3969" w:type="dxa"/>
            <w:vAlign w:val="center"/>
          </w:tcPr>
          <w:p w14:paraId="4868A3A0" w14:textId="77777777" w:rsidR="001754DE" w:rsidRPr="002E7C94" w:rsidRDefault="001754DE" w:rsidP="00FE588C">
            <w:pPr>
              <w:rPr>
                <w:color w:val="auto"/>
              </w:rPr>
            </w:pPr>
            <w:r w:rsidRPr="002E7C94">
              <w:rPr>
                <w:rFonts w:ascii="微软雅黑" w:eastAsia="微软雅黑" w:hAnsi="微软雅黑" w:cs="微软雅黑" w:hint="eastAsia"/>
                <w:color w:val="auto"/>
              </w:rPr>
              <w:t>水性防护剂六面防护、抛光、</w:t>
            </w:r>
            <w:proofErr w:type="gramStart"/>
            <w:r w:rsidRPr="002E7C94">
              <w:rPr>
                <w:rFonts w:ascii="微软雅黑" w:eastAsia="微软雅黑" w:hAnsi="微软雅黑" w:cs="微软雅黑" w:hint="eastAsia"/>
                <w:color w:val="auto"/>
              </w:rPr>
              <w:t>洁晶处理</w:t>
            </w:r>
            <w:proofErr w:type="gramEnd"/>
            <w:r w:rsidRPr="002E7C94">
              <w:rPr>
                <w:rFonts w:ascii="微软雅黑" w:eastAsia="微软雅黑" w:hAnsi="微软雅黑" w:cs="微软雅黑" w:hint="eastAsia"/>
                <w:color w:val="auto"/>
              </w:rPr>
              <w:t>；颜色尺寸厚度</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设计说明及装修方案，送样甲方确认。</w:t>
            </w:r>
          </w:p>
        </w:tc>
      </w:tr>
      <w:tr w:rsidR="002E7C94" w:rsidRPr="002E7C94" w14:paraId="685E3B96" w14:textId="77777777" w:rsidTr="00FE588C">
        <w:trPr>
          <w:trHeight w:val="420"/>
          <w:jc w:val="center"/>
        </w:trPr>
        <w:tc>
          <w:tcPr>
            <w:tcW w:w="628" w:type="dxa"/>
            <w:vMerge/>
            <w:tcMar>
              <w:top w:w="15" w:type="dxa"/>
              <w:left w:w="15" w:type="dxa"/>
              <w:right w:w="15" w:type="dxa"/>
            </w:tcMar>
            <w:vAlign w:val="center"/>
          </w:tcPr>
          <w:p w14:paraId="26101B28"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52EE850D"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白色透光软膜</w:t>
            </w:r>
          </w:p>
        </w:tc>
        <w:tc>
          <w:tcPr>
            <w:tcW w:w="2816" w:type="dxa"/>
            <w:tcMar>
              <w:top w:w="15" w:type="dxa"/>
              <w:left w:w="15" w:type="dxa"/>
              <w:right w:w="15" w:type="dxa"/>
            </w:tcMar>
            <w:vAlign w:val="center"/>
          </w:tcPr>
          <w:p w14:paraId="2373346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朗域、顶彩、</w:t>
            </w:r>
            <w:proofErr w:type="gramStart"/>
            <w:r w:rsidRPr="002E7C94">
              <w:rPr>
                <w:rFonts w:ascii="微软雅黑" w:eastAsia="微软雅黑" w:hAnsi="微软雅黑" w:cs="微软雅黑" w:hint="eastAsia"/>
                <w:color w:val="auto"/>
              </w:rPr>
              <w:t>沃朗</w:t>
            </w:r>
            <w:proofErr w:type="gramEnd"/>
          </w:p>
        </w:tc>
        <w:tc>
          <w:tcPr>
            <w:tcW w:w="3969" w:type="dxa"/>
            <w:vAlign w:val="center"/>
          </w:tcPr>
          <w:p w14:paraId="15AEA78B" w14:textId="77777777" w:rsidR="001754DE" w:rsidRPr="002E7C94" w:rsidRDefault="001754DE" w:rsidP="00FE588C">
            <w:pPr>
              <w:rPr>
                <w:color w:val="auto"/>
              </w:rPr>
            </w:pPr>
            <w:r w:rsidRPr="002E7C94">
              <w:rPr>
                <w:rFonts w:ascii="微软雅黑" w:eastAsia="微软雅黑" w:hAnsi="微软雅黑" w:cs="微软雅黑" w:hint="eastAsia"/>
                <w:color w:val="auto"/>
              </w:rPr>
              <w:t>防火达到</w:t>
            </w:r>
            <w:r w:rsidRPr="002E7C94">
              <w:rPr>
                <w:rFonts w:hint="eastAsia"/>
                <w:color w:val="auto"/>
              </w:rPr>
              <w:t>A</w:t>
            </w:r>
            <w:r w:rsidRPr="002E7C94">
              <w:rPr>
                <w:rFonts w:ascii="微软雅黑" w:eastAsia="微软雅黑" w:hAnsi="微软雅黑" w:cs="微软雅黑" w:hint="eastAsia"/>
                <w:color w:val="auto"/>
              </w:rPr>
              <w:t>级；厚度</w:t>
            </w:r>
            <w:r w:rsidRPr="002E7C94">
              <w:rPr>
                <w:rFonts w:hint="eastAsia"/>
                <w:color w:val="auto"/>
              </w:rPr>
              <w:t>0.2mm</w:t>
            </w:r>
            <w:r w:rsidRPr="002E7C94">
              <w:rPr>
                <w:rFonts w:ascii="微软雅黑" w:eastAsia="微软雅黑" w:hAnsi="微软雅黑" w:cs="微软雅黑" w:hint="eastAsia"/>
                <w:color w:val="auto"/>
              </w:rPr>
              <w:t>；布基纹理：斜纹；表面涂层：纳米无机材料；透光率：</w:t>
            </w:r>
            <w:r w:rsidRPr="002E7C94">
              <w:rPr>
                <w:rFonts w:hint="eastAsia"/>
                <w:color w:val="auto"/>
              </w:rPr>
              <w:t>45%-60%</w:t>
            </w:r>
            <w:r w:rsidRPr="002E7C94">
              <w:rPr>
                <w:rFonts w:ascii="微软雅黑" w:eastAsia="微软雅黑" w:hAnsi="微软雅黑" w:cs="微软雅黑" w:hint="eastAsia"/>
                <w:color w:val="auto"/>
              </w:rPr>
              <w:t>。</w:t>
            </w:r>
          </w:p>
        </w:tc>
      </w:tr>
      <w:tr w:rsidR="002E7C94" w:rsidRPr="002E7C94" w14:paraId="11A08811" w14:textId="77777777" w:rsidTr="00FE588C">
        <w:trPr>
          <w:trHeight w:val="420"/>
          <w:jc w:val="center"/>
        </w:trPr>
        <w:tc>
          <w:tcPr>
            <w:tcW w:w="628" w:type="dxa"/>
            <w:vMerge/>
            <w:tcMar>
              <w:top w:w="15" w:type="dxa"/>
              <w:left w:w="15" w:type="dxa"/>
              <w:right w:w="15" w:type="dxa"/>
            </w:tcMar>
            <w:vAlign w:val="center"/>
          </w:tcPr>
          <w:p w14:paraId="0220DD43" w14:textId="77777777" w:rsidR="001754DE" w:rsidRPr="002E7C94" w:rsidRDefault="001754DE" w:rsidP="00FE588C">
            <w:pPr>
              <w:jc w:val="center"/>
              <w:rPr>
                <w:color w:val="auto"/>
              </w:rPr>
            </w:pPr>
          </w:p>
        </w:tc>
        <w:tc>
          <w:tcPr>
            <w:tcW w:w="1701" w:type="dxa"/>
            <w:tcMar>
              <w:top w:w="15" w:type="dxa"/>
              <w:left w:w="15" w:type="dxa"/>
              <w:right w:w="15" w:type="dxa"/>
            </w:tcMar>
            <w:vAlign w:val="center"/>
          </w:tcPr>
          <w:p w14:paraId="41D4F8C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成品木饰面板</w:t>
            </w:r>
          </w:p>
        </w:tc>
        <w:tc>
          <w:tcPr>
            <w:tcW w:w="2816" w:type="dxa"/>
            <w:tcMar>
              <w:top w:w="15" w:type="dxa"/>
              <w:left w:w="15" w:type="dxa"/>
              <w:right w:w="15" w:type="dxa"/>
            </w:tcMar>
            <w:vAlign w:val="center"/>
          </w:tcPr>
          <w:p w14:paraId="2259C9C9" w14:textId="77777777" w:rsidR="001754DE" w:rsidRPr="002E7C94" w:rsidRDefault="001754DE"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969" w:type="dxa"/>
            <w:vAlign w:val="center"/>
          </w:tcPr>
          <w:p w14:paraId="699EF16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w:t>
            </w:r>
          </w:p>
        </w:tc>
      </w:tr>
      <w:tr w:rsidR="002E7C94" w:rsidRPr="002E7C94" w14:paraId="5D332735" w14:textId="77777777" w:rsidTr="00FE588C">
        <w:tblPrEx>
          <w:tblCellMar>
            <w:left w:w="108" w:type="dxa"/>
            <w:right w:w="108" w:type="dxa"/>
          </w:tblCellMar>
        </w:tblPrEx>
        <w:trPr>
          <w:trHeight w:val="600"/>
          <w:jc w:val="center"/>
        </w:trPr>
        <w:tc>
          <w:tcPr>
            <w:tcW w:w="2329" w:type="dxa"/>
            <w:gridSpan w:val="2"/>
            <w:vAlign w:val="center"/>
          </w:tcPr>
          <w:p w14:paraId="5690A0C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钢塑复合管</w:t>
            </w:r>
          </w:p>
        </w:tc>
        <w:tc>
          <w:tcPr>
            <w:tcW w:w="2816" w:type="dxa"/>
            <w:vAlign w:val="center"/>
          </w:tcPr>
          <w:p w14:paraId="05740F3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969" w:type="dxa"/>
            <w:vAlign w:val="center"/>
          </w:tcPr>
          <w:p w14:paraId="50796C0E" w14:textId="77777777" w:rsidR="001754DE" w:rsidRPr="002E7C94" w:rsidRDefault="001754DE" w:rsidP="00FE588C">
            <w:pPr>
              <w:jc w:val="center"/>
              <w:rPr>
                <w:color w:val="auto"/>
              </w:rPr>
            </w:pPr>
          </w:p>
        </w:tc>
      </w:tr>
      <w:tr w:rsidR="002E7C94" w:rsidRPr="002E7C94" w14:paraId="3068522E" w14:textId="77777777" w:rsidTr="00FE588C">
        <w:tblPrEx>
          <w:tblCellMar>
            <w:left w:w="108" w:type="dxa"/>
            <w:right w:w="108" w:type="dxa"/>
          </w:tblCellMar>
        </w:tblPrEx>
        <w:trPr>
          <w:trHeight w:val="600"/>
          <w:jc w:val="center"/>
        </w:trPr>
        <w:tc>
          <w:tcPr>
            <w:tcW w:w="2329" w:type="dxa"/>
            <w:gridSpan w:val="2"/>
            <w:vAlign w:val="center"/>
          </w:tcPr>
          <w:p w14:paraId="0E73F918" w14:textId="77777777" w:rsidR="001754DE" w:rsidRPr="002E7C94" w:rsidRDefault="001754DE" w:rsidP="00FE588C">
            <w:pPr>
              <w:jc w:val="center"/>
              <w:rPr>
                <w:color w:val="auto"/>
              </w:rPr>
            </w:pPr>
            <w:r w:rsidRPr="002E7C94">
              <w:rPr>
                <w:rFonts w:hint="eastAsia"/>
                <w:color w:val="auto"/>
              </w:rPr>
              <w:t>PPL</w:t>
            </w:r>
            <w:r w:rsidRPr="002E7C94">
              <w:rPr>
                <w:rFonts w:ascii="微软雅黑" w:eastAsia="微软雅黑" w:hAnsi="微软雅黑" w:cs="微软雅黑" w:hint="eastAsia"/>
                <w:color w:val="auto"/>
              </w:rPr>
              <w:t>冷水给水、</w:t>
            </w:r>
            <w:r w:rsidRPr="002E7C94">
              <w:rPr>
                <w:rFonts w:hint="eastAsia"/>
                <w:color w:val="auto"/>
              </w:rPr>
              <w:t>PPR</w:t>
            </w:r>
            <w:r w:rsidRPr="002E7C94">
              <w:rPr>
                <w:rFonts w:ascii="微软雅黑" w:eastAsia="微软雅黑" w:hAnsi="微软雅黑" w:cs="微软雅黑" w:hint="eastAsia"/>
                <w:color w:val="auto"/>
              </w:rPr>
              <w:t>热水给水</w:t>
            </w:r>
          </w:p>
        </w:tc>
        <w:tc>
          <w:tcPr>
            <w:tcW w:w="2816" w:type="dxa"/>
            <w:vAlign w:val="center"/>
          </w:tcPr>
          <w:p w14:paraId="1227C33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中财、公元、金牛、伟星</w:t>
            </w:r>
          </w:p>
        </w:tc>
        <w:tc>
          <w:tcPr>
            <w:tcW w:w="3969" w:type="dxa"/>
            <w:vAlign w:val="center"/>
          </w:tcPr>
          <w:p w14:paraId="1A790959"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70D7CA4C" w14:textId="77777777" w:rsidTr="00FE588C">
        <w:tblPrEx>
          <w:tblCellMar>
            <w:left w:w="108" w:type="dxa"/>
            <w:right w:w="108" w:type="dxa"/>
          </w:tblCellMar>
        </w:tblPrEx>
        <w:trPr>
          <w:trHeight w:val="149"/>
          <w:jc w:val="center"/>
        </w:trPr>
        <w:tc>
          <w:tcPr>
            <w:tcW w:w="2329" w:type="dxa"/>
            <w:gridSpan w:val="2"/>
            <w:vAlign w:val="center"/>
          </w:tcPr>
          <w:p w14:paraId="2D25870E" w14:textId="77777777" w:rsidR="001754DE" w:rsidRPr="002E7C94" w:rsidRDefault="001754DE" w:rsidP="00FE588C">
            <w:pPr>
              <w:jc w:val="center"/>
              <w:rPr>
                <w:color w:val="auto"/>
              </w:rPr>
            </w:pPr>
            <w:r w:rsidRPr="002E7C94">
              <w:rPr>
                <w:rFonts w:hint="eastAsia"/>
                <w:color w:val="auto"/>
              </w:rPr>
              <w:t>UPVC</w:t>
            </w:r>
            <w:r w:rsidRPr="002E7C94">
              <w:rPr>
                <w:rFonts w:ascii="微软雅黑" w:eastAsia="微软雅黑" w:hAnsi="微软雅黑" w:cs="微软雅黑" w:hint="eastAsia"/>
                <w:color w:val="auto"/>
              </w:rPr>
              <w:t>管</w:t>
            </w:r>
          </w:p>
        </w:tc>
        <w:tc>
          <w:tcPr>
            <w:tcW w:w="2816" w:type="dxa"/>
            <w:vAlign w:val="center"/>
          </w:tcPr>
          <w:p w14:paraId="13BADD7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中财、公元、金牛、伟星</w:t>
            </w:r>
          </w:p>
        </w:tc>
        <w:tc>
          <w:tcPr>
            <w:tcW w:w="3969" w:type="dxa"/>
            <w:vAlign w:val="center"/>
          </w:tcPr>
          <w:p w14:paraId="02CF96C6"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5FDF5DF1" w14:textId="77777777" w:rsidTr="00FE588C">
        <w:tblPrEx>
          <w:tblCellMar>
            <w:left w:w="108" w:type="dxa"/>
            <w:right w:w="108" w:type="dxa"/>
          </w:tblCellMar>
        </w:tblPrEx>
        <w:trPr>
          <w:trHeight w:val="102"/>
          <w:jc w:val="center"/>
        </w:trPr>
        <w:tc>
          <w:tcPr>
            <w:tcW w:w="2329" w:type="dxa"/>
            <w:gridSpan w:val="2"/>
            <w:vAlign w:val="center"/>
          </w:tcPr>
          <w:p w14:paraId="2178B170"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球墨铸铁管及管件</w:t>
            </w:r>
          </w:p>
        </w:tc>
        <w:tc>
          <w:tcPr>
            <w:tcW w:w="2816" w:type="dxa"/>
            <w:vAlign w:val="center"/>
          </w:tcPr>
          <w:p w14:paraId="2E3BC86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新兴、新华、圣戈班</w:t>
            </w:r>
          </w:p>
        </w:tc>
        <w:tc>
          <w:tcPr>
            <w:tcW w:w="3969" w:type="dxa"/>
            <w:vAlign w:val="center"/>
          </w:tcPr>
          <w:p w14:paraId="46846339"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6F1E4BCD" w14:textId="77777777" w:rsidTr="00FE588C">
        <w:tblPrEx>
          <w:tblCellMar>
            <w:left w:w="108" w:type="dxa"/>
            <w:right w:w="108" w:type="dxa"/>
          </w:tblCellMar>
        </w:tblPrEx>
        <w:trPr>
          <w:trHeight w:val="58"/>
          <w:jc w:val="center"/>
        </w:trPr>
        <w:tc>
          <w:tcPr>
            <w:tcW w:w="2329" w:type="dxa"/>
            <w:gridSpan w:val="2"/>
            <w:vAlign w:val="center"/>
          </w:tcPr>
          <w:p w14:paraId="1723D76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雨污水管（</w:t>
            </w:r>
            <w:r w:rsidRPr="002E7C94">
              <w:rPr>
                <w:rFonts w:hint="eastAsia"/>
                <w:color w:val="auto"/>
              </w:rPr>
              <w:t>PE</w:t>
            </w:r>
            <w:r w:rsidRPr="002E7C94">
              <w:rPr>
                <w:rFonts w:ascii="微软雅黑" w:eastAsia="微软雅黑" w:hAnsi="微软雅黑" w:cs="微软雅黑" w:hint="eastAsia"/>
                <w:color w:val="auto"/>
              </w:rPr>
              <w:t>、</w:t>
            </w:r>
            <w:r w:rsidRPr="002E7C94">
              <w:rPr>
                <w:rFonts w:hint="eastAsia"/>
                <w:color w:val="auto"/>
              </w:rPr>
              <w:t>HDPE</w:t>
            </w:r>
            <w:r w:rsidRPr="002E7C94">
              <w:rPr>
                <w:rFonts w:ascii="微软雅黑" w:eastAsia="微软雅黑" w:hAnsi="微软雅黑" w:cs="微软雅黑" w:hint="eastAsia"/>
                <w:color w:val="auto"/>
              </w:rPr>
              <w:t>）</w:t>
            </w:r>
          </w:p>
        </w:tc>
        <w:tc>
          <w:tcPr>
            <w:tcW w:w="2816" w:type="dxa"/>
            <w:vAlign w:val="center"/>
          </w:tcPr>
          <w:p w14:paraId="550B064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中财、公元、联塑、伟星</w:t>
            </w:r>
          </w:p>
        </w:tc>
        <w:tc>
          <w:tcPr>
            <w:tcW w:w="3969" w:type="dxa"/>
            <w:vAlign w:val="center"/>
          </w:tcPr>
          <w:p w14:paraId="22FD6BD3" w14:textId="77777777" w:rsidR="001754DE" w:rsidRPr="002E7C94" w:rsidRDefault="001754DE" w:rsidP="00FE588C">
            <w:pPr>
              <w:jc w:val="center"/>
              <w:rPr>
                <w:color w:val="auto"/>
              </w:rPr>
            </w:pPr>
            <w:proofErr w:type="gramStart"/>
            <w:r w:rsidRPr="002E7C94">
              <w:rPr>
                <w:rFonts w:ascii="微软雅黑" w:eastAsia="微软雅黑" w:hAnsi="微软雅黑" w:cs="微软雅黑" w:hint="eastAsia"/>
                <w:color w:val="auto"/>
              </w:rPr>
              <w:t>含加肋增强</w:t>
            </w:r>
            <w:proofErr w:type="gramEnd"/>
            <w:r w:rsidRPr="002E7C94">
              <w:rPr>
                <w:rFonts w:ascii="微软雅黑" w:eastAsia="微软雅黑" w:hAnsi="微软雅黑" w:cs="微软雅黑" w:hint="eastAsia"/>
                <w:color w:val="auto"/>
              </w:rPr>
              <w:t>缠绕管</w:t>
            </w:r>
          </w:p>
        </w:tc>
      </w:tr>
      <w:tr w:rsidR="002E7C94" w:rsidRPr="002E7C94" w14:paraId="5E99E4A7" w14:textId="77777777" w:rsidTr="00FE588C">
        <w:tblPrEx>
          <w:tblCellMar>
            <w:left w:w="108" w:type="dxa"/>
            <w:right w:w="108" w:type="dxa"/>
          </w:tblCellMar>
        </w:tblPrEx>
        <w:trPr>
          <w:trHeight w:val="600"/>
          <w:jc w:val="center"/>
        </w:trPr>
        <w:tc>
          <w:tcPr>
            <w:tcW w:w="2329" w:type="dxa"/>
            <w:gridSpan w:val="2"/>
            <w:vAlign w:val="center"/>
          </w:tcPr>
          <w:p w14:paraId="784EE29E"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lastRenderedPageBreak/>
              <w:t>镀锌钢管</w:t>
            </w:r>
          </w:p>
        </w:tc>
        <w:tc>
          <w:tcPr>
            <w:tcW w:w="2816" w:type="dxa"/>
            <w:vAlign w:val="center"/>
          </w:tcPr>
          <w:p w14:paraId="0558BE04"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969" w:type="dxa"/>
            <w:vAlign w:val="center"/>
          </w:tcPr>
          <w:p w14:paraId="387E413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满足国标要求</w:t>
            </w:r>
          </w:p>
        </w:tc>
      </w:tr>
      <w:tr w:rsidR="002E7C94" w:rsidRPr="002E7C94" w14:paraId="7CB3D56B" w14:textId="77777777" w:rsidTr="00FE588C">
        <w:tblPrEx>
          <w:tblCellMar>
            <w:left w:w="108" w:type="dxa"/>
            <w:right w:w="108" w:type="dxa"/>
          </w:tblCellMar>
        </w:tblPrEx>
        <w:trPr>
          <w:trHeight w:val="870"/>
          <w:jc w:val="center"/>
        </w:trPr>
        <w:tc>
          <w:tcPr>
            <w:tcW w:w="2329" w:type="dxa"/>
            <w:gridSpan w:val="2"/>
            <w:vAlign w:val="center"/>
          </w:tcPr>
          <w:p w14:paraId="50E5C18B"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不锈钢管及管件</w:t>
            </w:r>
          </w:p>
        </w:tc>
        <w:tc>
          <w:tcPr>
            <w:tcW w:w="2816" w:type="dxa"/>
            <w:vAlign w:val="center"/>
          </w:tcPr>
          <w:p w14:paraId="193EDA66"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正同（产地：浙江）、福兰特（产地：浙江）、金羊（产地：无锡）、成都共同</w:t>
            </w:r>
          </w:p>
        </w:tc>
        <w:tc>
          <w:tcPr>
            <w:tcW w:w="3969" w:type="dxa"/>
            <w:vAlign w:val="center"/>
          </w:tcPr>
          <w:p w14:paraId="1B4D39EC"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材质：</w:t>
            </w:r>
            <w:r w:rsidRPr="002E7C94">
              <w:rPr>
                <w:rFonts w:hint="eastAsia"/>
                <w:color w:val="auto"/>
              </w:rPr>
              <w:t>304</w:t>
            </w:r>
            <w:r w:rsidRPr="002E7C94">
              <w:rPr>
                <w:rFonts w:ascii="微软雅黑" w:eastAsia="微软雅黑" w:hAnsi="微软雅黑" w:cs="微软雅黑" w:hint="eastAsia"/>
                <w:color w:val="auto"/>
              </w:rPr>
              <w:t>不锈钢，满足国标和设计要求</w:t>
            </w:r>
          </w:p>
        </w:tc>
      </w:tr>
      <w:tr w:rsidR="002E7C94" w:rsidRPr="002E7C94" w14:paraId="656A0C94" w14:textId="77777777" w:rsidTr="00FE588C">
        <w:tblPrEx>
          <w:tblCellMar>
            <w:left w:w="108" w:type="dxa"/>
            <w:right w:w="108" w:type="dxa"/>
          </w:tblCellMar>
        </w:tblPrEx>
        <w:trPr>
          <w:trHeight w:val="990"/>
          <w:jc w:val="center"/>
        </w:trPr>
        <w:tc>
          <w:tcPr>
            <w:tcW w:w="2329" w:type="dxa"/>
            <w:gridSpan w:val="2"/>
            <w:vAlign w:val="center"/>
          </w:tcPr>
          <w:p w14:paraId="1A0F5D0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水泵、稳压设备、变频加压供水设备（含控制箱）</w:t>
            </w:r>
          </w:p>
        </w:tc>
        <w:tc>
          <w:tcPr>
            <w:tcW w:w="2816" w:type="dxa"/>
            <w:vAlign w:val="center"/>
          </w:tcPr>
          <w:p w14:paraId="5A710327"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高档：格兰富、威乐、赛莱默；</w:t>
            </w:r>
            <w:r w:rsidRPr="002E7C94">
              <w:rPr>
                <w:rFonts w:hint="eastAsia"/>
                <w:color w:val="auto"/>
              </w:rPr>
              <w:br/>
            </w:r>
            <w:r w:rsidRPr="002E7C94">
              <w:rPr>
                <w:rFonts w:ascii="微软雅黑" w:eastAsia="微软雅黑" w:hAnsi="微软雅黑" w:cs="微软雅黑" w:hint="eastAsia"/>
                <w:color w:val="auto"/>
              </w:rPr>
              <w:t>中档：上海</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泉、上海熊猫、上海东方、新界（农用）（控制器：施耐德、西门子、</w:t>
            </w:r>
            <w:r w:rsidRPr="002E7C94">
              <w:rPr>
                <w:rFonts w:hint="eastAsia"/>
                <w:color w:val="auto"/>
              </w:rPr>
              <w:t>ABB</w:t>
            </w:r>
            <w:r w:rsidRPr="002E7C94">
              <w:rPr>
                <w:rFonts w:ascii="微软雅黑" w:eastAsia="微软雅黑" w:hAnsi="微软雅黑" w:cs="微软雅黑" w:hint="eastAsia"/>
                <w:color w:val="auto"/>
              </w:rPr>
              <w:t>）</w:t>
            </w:r>
          </w:p>
        </w:tc>
        <w:tc>
          <w:tcPr>
            <w:tcW w:w="3969" w:type="dxa"/>
            <w:vAlign w:val="center"/>
          </w:tcPr>
          <w:p w14:paraId="3C92C3B0" w14:textId="77777777" w:rsidR="001754DE" w:rsidRPr="002E7C94" w:rsidRDefault="001754DE" w:rsidP="00FE588C">
            <w:pPr>
              <w:rPr>
                <w:color w:val="auto"/>
              </w:rPr>
            </w:pPr>
            <w:r w:rsidRPr="002E7C94">
              <w:rPr>
                <w:rFonts w:ascii="微软雅黑" w:eastAsia="微软雅黑" w:hAnsi="微软雅黑" w:cs="微软雅黑" w:hint="eastAsia"/>
                <w:color w:val="auto"/>
              </w:rPr>
              <w:t>满足设计要求；生活类用高档，消防排污用中档。</w:t>
            </w:r>
          </w:p>
        </w:tc>
      </w:tr>
      <w:tr w:rsidR="002E7C94" w:rsidRPr="002E7C94" w14:paraId="49DCF580" w14:textId="77777777" w:rsidTr="00FE588C">
        <w:tblPrEx>
          <w:tblCellMar>
            <w:left w:w="108" w:type="dxa"/>
            <w:right w:w="108" w:type="dxa"/>
          </w:tblCellMar>
        </w:tblPrEx>
        <w:trPr>
          <w:trHeight w:val="600"/>
          <w:jc w:val="center"/>
        </w:trPr>
        <w:tc>
          <w:tcPr>
            <w:tcW w:w="2329" w:type="dxa"/>
            <w:gridSpan w:val="2"/>
            <w:vAlign w:val="center"/>
          </w:tcPr>
          <w:p w14:paraId="30717B35"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阀门</w:t>
            </w:r>
          </w:p>
        </w:tc>
        <w:tc>
          <w:tcPr>
            <w:tcW w:w="2816" w:type="dxa"/>
            <w:vAlign w:val="center"/>
          </w:tcPr>
          <w:p w14:paraId="0C907A3F"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中核苏阀、</w:t>
            </w:r>
            <w:proofErr w:type="gramStart"/>
            <w:r w:rsidRPr="002E7C94">
              <w:rPr>
                <w:rFonts w:ascii="微软雅黑" w:eastAsia="微软雅黑" w:hAnsi="微软雅黑" w:cs="微软雅黑" w:hint="eastAsia"/>
                <w:color w:val="auto"/>
              </w:rPr>
              <w:t>中阀科技</w:t>
            </w:r>
            <w:proofErr w:type="gramEnd"/>
            <w:r w:rsidRPr="002E7C94">
              <w:rPr>
                <w:rFonts w:ascii="微软雅黑" w:eastAsia="微软雅黑" w:hAnsi="微软雅黑" w:cs="微软雅黑" w:hint="eastAsia"/>
                <w:color w:val="auto"/>
              </w:rPr>
              <w:t>、上海冠龙、沪工、上海标一、良工</w:t>
            </w:r>
          </w:p>
        </w:tc>
        <w:tc>
          <w:tcPr>
            <w:tcW w:w="3969" w:type="dxa"/>
            <w:vAlign w:val="center"/>
          </w:tcPr>
          <w:p w14:paraId="1DAE7C22"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4DC3F4E6" w14:textId="77777777" w:rsidTr="00FE588C">
        <w:tblPrEx>
          <w:tblCellMar>
            <w:left w:w="108" w:type="dxa"/>
            <w:right w:w="108" w:type="dxa"/>
          </w:tblCellMar>
        </w:tblPrEx>
        <w:trPr>
          <w:trHeight w:val="600"/>
          <w:jc w:val="center"/>
        </w:trPr>
        <w:tc>
          <w:tcPr>
            <w:tcW w:w="2329" w:type="dxa"/>
            <w:gridSpan w:val="2"/>
            <w:vAlign w:val="center"/>
          </w:tcPr>
          <w:p w14:paraId="3CC2FE7A"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水表</w:t>
            </w:r>
          </w:p>
        </w:tc>
        <w:tc>
          <w:tcPr>
            <w:tcW w:w="2816" w:type="dxa"/>
            <w:vAlign w:val="center"/>
          </w:tcPr>
          <w:p w14:paraId="1FA95308"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武汉盛帆、宁波水表（产地：宁波）、连云港浪花</w:t>
            </w:r>
          </w:p>
        </w:tc>
        <w:tc>
          <w:tcPr>
            <w:tcW w:w="3969" w:type="dxa"/>
            <w:vAlign w:val="center"/>
          </w:tcPr>
          <w:p w14:paraId="3DE32309" w14:textId="77777777" w:rsidR="001754DE" w:rsidRPr="002E7C94" w:rsidRDefault="001754DE" w:rsidP="00FE588C">
            <w:pPr>
              <w:jc w:val="center"/>
              <w:rPr>
                <w:color w:val="auto"/>
              </w:rPr>
            </w:pPr>
            <w:r w:rsidRPr="002E7C94">
              <w:rPr>
                <w:rFonts w:ascii="微软雅黑" w:eastAsia="微软雅黑" w:hAnsi="微软雅黑" w:cs="微软雅黑" w:hint="eastAsia"/>
                <w:color w:val="auto"/>
              </w:rPr>
              <w:t>智能水表（远传、预付费）</w:t>
            </w:r>
          </w:p>
        </w:tc>
      </w:tr>
    </w:tbl>
    <w:p w14:paraId="2F2AB26F" w14:textId="77777777" w:rsidR="001754DE" w:rsidRPr="002E7C94" w:rsidRDefault="001754DE" w:rsidP="00BE2128">
      <w:pPr>
        <w:pStyle w:val="a5"/>
        <w:spacing w:after="0" w:line="364" w:lineRule="auto"/>
        <w:ind w:firstLine="480"/>
        <w:rPr>
          <w:color w:val="auto"/>
        </w:rPr>
      </w:pPr>
    </w:p>
    <w:p w14:paraId="6FFD5A34" w14:textId="4EC2B621" w:rsidR="00BE2128" w:rsidRPr="002E7C94" w:rsidRDefault="00BE2128" w:rsidP="00BE2128">
      <w:pPr>
        <w:pStyle w:val="a5"/>
        <w:spacing w:after="0" w:line="364" w:lineRule="auto"/>
        <w:ind w:firstLine="480"/>
        <w:rPr>
          <w:color w:val="auto"/>
        </w:rPr>
      </w:pPr>
      <w:r w:rsidRPr="002E7C94">
        <w:rPr>
          <w:rFonts w:hint="eastAsia"/>
          <w:color w:val="auto"/>
        </w:rPr>
        <w:t>注：</w:t>
      </w:r>
      <w:r w:rsidR="008E311A" w:rsidRPr="002E7C94">
        <w:rPr>
          <w:rFonts w:hAnsi="宋体" w:hint="eastAsia"/>
          <w:bCs/>
          <w:color w:val="auto"/>
        </w:rPr>
        <w:t>供应商</w:t>
      </w:r>
      <w:r w:rsidRPr="002E7C94">
        <w:rPr>
          <w:rFonts w:hint="eastAsia"/>
          <w:color w:val="auto"/>
        </w:rPr>
        <w:t>所报材料</w:t>
      </w:r>
      <w:proofErr w:type="gramStart"/>
      <w:r w:rsidRPr="002E7C94">
        <w:rPr>
          <w:rFonts w:hint="eastAsia"/>
          <w:color w:val="auto"/>
        </w:rPr>
        <w:t>品牌须</w:t>
      </w:r>
      <w:proofErr w:type="gramEnd"/>
      <w:r w:rsidRPr="002E7C94">
        <w:rPr>
          <w:rFonts w:hint="eastAsia"/>
          <w:color w:val="auto"/>
        </w:rPr>
        <w:t>与上表所列参考品牌同档次或高于参考品牌，并在</w:t>
      </w:r>
      <w:r w:rsidRPr="002E7C94">
        <w:rPr>
          <w:color w:val="auto"/>
        </w:rPr>
        <w:t>“</w:t>
      </w:r>
      <w:r w:rsidRPr="002E7C94">
        <w:rPr>
          <w:rFonts w:hint="eastAsia"/>
          <w:color w:val="auto"/>
        </w:rPr>
        <w:t>设备材料品牌响应表</w:t>
      </w:r>
      <w:r w:rsidRPr="002E7C94">
        <w:rPr>
          <w:color w:val="auto"/>
        </w:rPr>
        <w:t>”</w:t>
      </w:r>
      <w:r w:rsidRPr="002E7C94">
        <w:rPr>
          <w:rFonts w:hint="eastAsia"/>
          <w:color w:val="auto"/>
        </w:rPr>
        <w:t>中列明品牌。</w:t>
      </w:r>
    </w:p>
    <w:p w14:paraId="657A639E" w14:textId="77777777" w:rsidR="00BE2128" w:rsidRPr="002E7C94" w:rsidRDefault="00BE2128" w:rsidP="00BE2128">
      <w:pPr>
        <w:spacing w:line="360" w:lineRule="auto"/>
        <w:rPr>
          <w:rFonts w:ascii="宋体" w:hAnsi="宋体"/>
          <w:color w:val="auto"/>
          <w:sz w:val="28"/>
          <w:szCs w:val="28"/>
        </w:rPr>
      </w:pPr>
    </w:p>
    <w:p w14:paraId="545E547E" w14:textId="77777777" w:rsidR="000B12CA" w:rsidRPr="002E7C94" w:rsidRDefault="000B12CA" w:rsidP="0061368F">
      <w:pPr>
        <w:pStyle w:val="a5"/>
        <w:spacing w:after="0" w:line="367" w:lineRule="auto"/>
        <w:ind w:firstLine="480"/>
        <w:rPr>
          <w:color w:val="auto"/>
        </w:rPr>
      </w:pPr>
    </w:p>
    <w:p w14:paraId="41DC48FB" w14:textId="77777777" w:rsidR="000B12CA" w:rsidRPr="002E7C94" w:rsidRDefault="00803954">
      <w:pPr>
        <w:pStyle w:val="2"/>
        <w:spacing w:before="0" w:after="0"/>
        <w:rPr>
          <w:color w:val="auto"/>
          <w:sz w:val="24"/>
          <w:szCs w:val="36"/>
        </w:rPr>
      </w:pPr>
      <w:bookmarkStart w:id="147" w:name="_bookmark17"/>
      <w:bookmarkEnd w:id="147"/>
      <w:r w:rsidRPr="002E7C94">
        <w:rPr>
          <w:rFonts w:hint="eastAsia"/>
          <w:color w:val="auto"/>
          <w:sz w:val="24"/>
          <w:szCs w:val="36"/>
        </w:rPr>
        <w:t>五、主要材料要求</w:t>
      </w:r>
    </w:p>
    <w:p w14:paraId="24E385CD" w14:textId="591C5351" w:rsidR="003E5D8B" w:rsidRPr="002E7C94" w:rsidRDefault="00803954" w:rsidP="0061368F">
      <w:pPr>
        <w:pStyle w:val="a5"/>
        <w:spacing w:after="0" w:line="364" w:lineRule="auto"/>
        <w:ind w:firstLine="480"/>
        <w:rPr>
          <w:color w:val="auto"/>
          <w:spacing w:val="-3"/>
        </w:rPr>
      </w:pPr>
      <w:r w:rsidRPr="002E7C94">
        <w:rPr>
          <w:rFonts w:hint="eastAsia"/>
          <w:color w:val="auto"/>
        </w:rPr>
        <w:t>1</w:t>
      </w:r>
      <w:r w:rsidRPr="002E7C94">
        <w:rPr>
          <w:color w:val="auto"/>
          <w:spacing w:val="-3"/>
        </w:rPr>
        <w:t>、供应商在响应文件中提供《材料品牌明细表》明确所使用的产品的品牌、规格型号与</w:t>
      </w:r>
      <w:r w:rsidR="00356C71" w:rsidRPr="002E7C94">
        <w:rPr>
          <w:rFonts w:hint="eastAsia"/>
          <w:color w:val="auto"/>
          <w:spacing w:val="-3"/>
        </w:rPr>
        <w:t>参考</w:t>
      </w:r>
      <w:r w:rsidRPr="002E7C94">
        <w:rPr>
          <w:color w:val="auto"/>
          <w:spacing w:val="-3"/>
        </w:rPr>
        <w:t>品牌偏离程度，且应属于市场信誉度高的正规品牌和优质产品，在履约过程中，采购人有权在供应商提供的品牌中根据相同档次任意选择产品，如供应商描述不清晰，采购人有权指定能够满足工程建设需要的任意产品和档次，供应商如提供的品牌、规格型号、偏离程度不符，</w:t>
      </w:r>
      <w:r w:rsidR="00781451">
        <w:rPr>
          <w:color w:val="auto"/>
          <w:spacing w:val="-3"/>
        </w:rPr>
        <w:t>采购人有权按三者之中最高者选择产品</w:t>
      </w:r>
      <w:r w:rsidRPr="002E7C94">
        <w:rPr>
          <w:color w:val="auto"/>
          <w:spacing w:val="-3"/>
        </w:rPr>
        <w:t>。（竞争性磋商第二轮报价不得以降低材料档次为代价，材料品质不得降低。）</w:t>
      </w:r>
    </w:p>
    <w:p w14:paraId="3AE88B8B" w14:textId="4790BD66" w:rsidR="000B12CA" w:rsidRPr="002E7C94" w:rsidRDefault="00803954" w:rsidP="0061368F">
      <w:pPr>
        <w:pStyle w:val="a5"/>
        <w:spacing w:after="0" w:line="364" w:lineRule="auto"/>
        <w:ind w:firstLine="480"/>
        <w:rPr>
          <w:color w:val="auto"/>
        </w:rPr>
      </w:pPr>
      <w:r w:rsidRPr="002E7C94">
        <w:rPr>
          <w:rFonts w:hint="eastAsia"/>
          <w:color w:val="auto"/>
        </w:rPr>
        <w:t>2</w:t>
      </w:r>
      <w:r w:rsidRPr="002E7C94">
        <w:rPr>
          <w:color w:val="auto"/>
        </w:rPr>
        <w:t>、工程施工过程中，用于本工程所有材料、产品、设备必须经采购人确认认可后，成交人方可采购和安装。否则，成交人承担全部责</w:t>
      </w:r>
      <w:bookmarkStart w:id="148" w:name="_GoBack"/>
      <w:bookmarkEnd w:id="148"/>
      <w:r w:rsidRPr="002E7C94">
        <w:rPr>
          <w:color w:val="auto"/>
        </w:rPr>
        <w:t>任和费用。</w:t>
      </w:r>
      <w:r w:rsidRPr="002E7C94">
        <w:rPr>
          <w:color w:val="auto"/>
        </w:rPr>
        <w:t xml:space="preserve"> </w:t>
      </w:r>
    </w:p>
    <w:p w14:paraId="063E1C7B" w14:textId="77777777" w:rsidR="000B12CA" w:rsidRPr="002E7C94" w:rsidRDefault="00803954" w:rsidP="0061368F">
      <w:pPr>
        <w:pStyle w:val="a5"/>
        <w:spacing w:after="0" w:line="367" w:lineRule="auto"/>
        <w:ind w:firstLine="480"/>
        <w:rPr>
          <w:color w:val="auto"/>
        </w:rPr>
      </w:pPr>
      <w:r w:rsidRPr="002E7C94">
        <w:rPr>
          <w:rFonts w:hint="eastAsia"/>
          <w:color w:val="auto"/>
        </w:rPr>
        <w:t>3</w:t>
      </w:r>
      <w:r w:rsidRPr="002E7C94">
        <w:rPr>
          <w:color w:val="auto"/>
        </w:rPr>
        <w:t>、有系列或型号的成型产品必须填写完整的品牌系列或型号；无系列或型号的半成品主材需要填写规格等其他参数，有多个规格的材料请选具有代表性的一种填入表格。</w:t>
      </w:r>
      <w:r w:rsidRPr="002E7C94">
        <w:rPr>
          <w:color w:val="auto"/>
        </w:rPr>
        <w:t xml:space="preserve"> </w:t>
      </w:r>
    </w:p>
    <w:p w14:paraId="52CA47AC" w14:textId="24D9AC39" w:rsidR="000B12CA" w:rsidRPr="002E7C94" w:rsidRDefault="007C28F8">
      <w:pPr>
        <w:pStyle w:val="2"/>
        <w:spacing w:before="0" w:after="0"/>
        <w:rPr>
          <w:color w:val="auto"/>
          <w:sz w:val="24"/>
          <w:szCs w:val="36"/>
        </w:rPr>
      </w:pPr>
      <w:bookmarkStart w:id="149" w:name="_bookmark18"/>
      <w:bookmarkEnd w:id="149"/>
      <w:r w:rsidRPr="002E7C94">
        <w:rPr>
          <w:rFonts w:hint="eastAsia"/>
          <w:color w:val="auto"/>
          <w:sz w:val="24"/>
          <w:szCs w:val="36"/>
        </w:rPr>
        <w:lastRenderedPageBreak/>
        <w:t>六、付款方式</w:t>
      </w:r>
      <w:r w:rsidRPr="002E7C94">
        <w:rPr>
          <w:rFonts w:hint="eastAsia"/>
          <w:color w:val="auto"/>
          <w:sz w:val="24"/>
          <w:szCs w:val="36"/>
        </w:rPr>
        <w:t xml:space="preserve"> </w:t>
      </w:r>
    </w:p>
    <w:p w14:paraId="352C72E4" w14:textId="77777777" w:rsidR="000B12CA" w:rsidRPr="002E7C94" w:rsidRDefault="00803954" w:rsidP="0061368F">
      <w:pPr>
        <w:pStyle w:val="a5"/>
        <w:spacing w:after="0" w:line="367" w:lineRule="auto"/>
        <w:ind w:firstLine="480"/>
        <w:rPr>
          <w:color w:val="auto"/>
        </w:rPr>
      </w:pPr>
      <w:r w:rsidRPr="002E7C94">
        <w:rPr>
          <w:rFonts w:hint="eastAsia"/>
          <w:color w:val="auto"/>
        </w:rPr>
        <w:t>（</w:t>
      </w:r>
      <w:r w:rsidRPr="002E7C94">
        <w:rPr>
          <w:rFonts w:hint="eastAsia"/>
          <w:color w:val="auto"/>
        </w:rPr>
        <w:t>1</w:t>
      </w:r>
      <w:r w:rsidRPr="002E7C94">
        <w:rPr>
          <w:rFonts w:hint="eastAsia"/>
          <w:color w:val="auto"/>
        </w:rPr>
        <w:t>）工程预付款：承包人交纳履约保证金后，合同签订、施工单位主要机械及人员进场并满足开工条件两周内，发包人支付承包人合同总价</w:t>
      </w:r>
      <w:r w:rsidRPr="002E7C94">
        <w:rPr>
          <w:rFonts w:hint="eastAsia"/>
          <w:color w:val="auto"/>
        </w:rPr>
        <w:t>10%</w:t>
      </w:r>
      <w:r w:rsidRPr="002E7C94">
        <w:rPr>
          <w:rFonts w:hint="eastAsia"/>
          <w:color w:val="auto"/>
        </w:rPr>
        <w:t>的预付款。</w:t>
      </w:r>
    </w:p>
    <w:p w14:paraId="054073C4" w14:textId="77777777" w:rsidR="000B12CA" w:rsidRPr="002E7C94" w:rsidRDefault="00803954" w:rsidP="0061368F">
      <w:pPr>
        <w:pStyle w:val="a5"/>
        <w:spacing w:after="0" w:line="367" w:lineRule="auto"/>
        <w:ind w:firstLine="480"/>
        <w:rPr>
          <w:color w:val="auto"/>
        </w:rPr>
      </w:pPr>
      <w:r w:rsidRPr="002E7C94">
        <w:rPr>
          <w:rFonts w:hint="eastAsia"/>
          <w:color w:val="auto"/>
        </w:rPr>
        <w:t>（</w:t>
      </w:r>
      <w:r w:rsidRPr="002E7C94">
        <w:rPr>
          <w:rFonts w:hint="eastAsia"/>
          <w:color w:val="auto"/>
        </w:rPr>
        <w:t>2</w:t>
      </w:r>
      <w:r w:rsidRPr="002E7C94">
        <w:rPr>
          <w:rFonts w:hint="eastAsia"/>
          <w:color w:val="auto"/>
        </w:rPr>
        <w:t>）承包人完成合格工程量</w:t>
      </w:r>
      <w:r w:rsidRPr="002E7C94">
        <w:rPr>
          <w:rFonts w:hint="eastAsia"/>
          <w:color w:val="auto"/>
        </w:rPr>
        <w:t>50%</w:t>
      </w:r>
      <w:r w:rsidRPr="002E7C94">
        <w:rPr>
          <w:rFonts w:hint="eastAsia"/>
          <w:color w:val="auto"/>
        </w:rPr>
        <w:t>，发包人支付至承包人合同总价扣除</w:t>
      </w:r>
      <w:proofErr w:type="gramStart"/>
      <w:r w:rsidRPr="002E7C94">
        <w:rPr>
          <w:rFonts w:hint="eastAsia"/>
          <w:color w:val="auto"/>
        </w:rPr>
        <w:t>甲供材</w:t>
      </w:r>
      <w:proofErr w:type="gramEnd"/>
      <w:r w:rsidRPr="002E7C94">
        <w:rPr>
          <w:rFonts w:hint="eastAsia"/>
          <w:color w:val="auto"/>
        </w:rPr>
        <w:t>、预留金及暂估价后）的</w:t>
      </w:r>
      <w:r w:rsidRPr="002E7C94">
        <w:rPr>
          <w:rFonts w:hint="eastAsia"/>
          <w:color w:val="auto"/>
        </w:rPr>
        <w:t>40%</w:t>
      </w:r>
      <w:r w:rsidRPr="002E7C94">
        <w:rPr>
          <w:rFonts w:hint="eastAsia"/>
          <w:color w:val="auto"/>
        </w:rPr>
        <w:t>。</w:t>
      </w:r>
    </w:p>
    <w:p w14:paraId="14A5DF00" w14:textId="77777777" w:rsidR="000B12CA" w:rsidRPr="002E7C94" w:rsidRDefault="00803954" w:rsidP="0061368F">
      <w:pPr>
        <w:pStyle w:val="a5"/>
        <w:spacing w:after="0" w:line="367" w:lineRule="auto"/>
        <w:ind w:firstLine="480"/>
        <w:rPr>
          <w:color w:val="auto"/>
        </w:rPr>
      </w:pPr>
      <w:r w:rsidRPr="002E7C94">
        <w:rPr>
          <w:rFonts w:hint="eastAsia"/>
          <w:color w:val="auto"/>
        </w:rPr>
        <w:t>（</w:t>
      </w:r>
      <w:r w:rsidRPr="002E7C94">
        <w:rPr>
          <w:rFonts w:hint="eastAsia"/>
          <w:color w:val="auto"/>
        </w:rPr>
        <w:t>3</w:t>
      </w:r>
      <w:r w:rsidRPr="002E7C94">
        <w:rPr>
          <w:rFonts w:hint="eastAsia"/>
          <w:color w:val="auto"/>
        </w:rPr>
        <w:t>）工程竣工并通过相关部门验收合格后，支付至合同总价（扣除</w:t>
      </w:r>
      <w:proofErr w:type="gramStart"/>
      <w:r w:rsidRPr="002E7C94">
        <w:rPr>
          <w:rFonts w:hint="eastAsia"/>
          <w:color w:val="auto"/>
        </w:rPr>
        <w:t>甲供材</w:t>
      </w:r>
      <w:proofErr w:type="gramEnd"/>
      <w:r w:rsidRPr="002E7C94">
        <w:rPr>
          <w:rFonts w:hint="eastAsia"/>
          <w:color w:val="auto"/>
        </w:rPr>
        <w:t>、预留金及暂估价后）的</w:t>
      </w:r>
      <w:r w:rsidRPr="002E7C94">
        <w:rPr>
          <w:rFonts w:hint="eastAsia"/>
          <w:color w:val="auto"/>
        </w:rPr>
        <w:t>80%</w:t>
      </w:r>
      <w:r w:rsidRPr="002E7C94">
        <w:rPr>
          <w:rFonts w:hint="eastAsia"/>
          <w:color w:val="auto"/>
        </w:rPr>
        <w:t>，根据现场考核情况扣除相关违约金后，无息退还剩余履约保证金；</w:t>
      </w:r>
    </w:p>
    <w:p w14:paraId="3A68D0B4" w14:textId="77777777" w:rsidR="000B12CA" w:rsidRPr="002E7C94" w:rsidRDefault="00803954" w:rsidP="0061368F">
      <w:pPr>
        <w:pStyle w:val="a5"/>
        <w:spacing w:after="0" w:line="367" w:lineRule="auto"/>
        <w:ind w:firstLine="480"/>
        <w:rPr>
          <w:color w:val="auto"/>
        </w:rPr>
      </w:pPr>
      <w:r w:rsidRPr="002E7C94">
        <w:rPr>
          <w:rFonts w:hint="eastAsia"/>
          <w:color w:val="auto"/>
        </w:rPr>
        <w:t>（</w:t>
      </w:r>
      <w:r w:rsidRPr="002E7C94">
        <w:rPr>
          <w:rFonts w:hint="eastAsia"/>
          <w:color w:val="auto"/>
        </w:rPr>
        <w:t>4</w:t>
      </w:r>
      <w:r w:rsidRPr="002E7C94">
        <w:rPr>
          <w:rFonts w:hint="eastAsia"/>
          <w:color w:val="auto"/>
        </w:rPr>
        <w:t>）结算审计结束后，承包人支付发包人审定价的</w:t>
      </w:r>
      <w:r w:rsidRPr="002E7C94">
        <w:rPr>
          <w:rFonts w:hint="eastAsia"/>
          <w:color w:val="auto"/>
        </w:rPr>
        <w:t>3%</w:t>
      </w:r>
      <w:r w:rsidRPr="002E7C94">
        <w:rPr>
          <w:rFonts w:hint="eastAsia"/>
          <w:color w:val="auto"/>
        </w:rPr>
        <w:t>作为工程质量保证金，（工程质量保证金以转账支票或电汇形式提交，不接受保函形式），发包人在收到承包人缴纳的工程质量保证金后</w:t>
      </w:r>
      <w:r w:rsidRPr="002E7C94">
        <w:rPr>
          <w:rFonts w:hint="eastAsia"/>
          <w:color w:val="auto"/>
        </w:rPr>
        <w:t>2</w:t>
      </w:r>
      <w:r w:rsidRPr="002E7C94">
        <w:rPr>
          <w:rFonts w:hint="eastAsia"/>
          <w:color w:val="auto"/>
        </w:rPr>
        <w:t>个月内付至审定价的</w:t>
      </w:r>
      <w:r w:rsidRPr="002E7C94">
        <w:rPr>
          <w:rFonts w:hint="eastAsia"/>
          <w:color w:val="auto"/>
        </w:rPr>
        <w:t>100%</w:t>
      </w:r>
      <w:r w:rsidRPr="002E7C94">
        <w:rPr>
          <w:rFonts w:hint="eastAsia"/>
          <w:color w:val="auto"/>
        </w:rPr>
        <w:t>（付款时开具审核价全额发票）。发包人在竣工验收合格后满</w:t>
      </w:r>
      <w:r w:rsidRPr="002E7C94">
        <w:rPr>
          <w:rFonts w:hint="eastAsia"/>
          <w:color w:val="auto"/>
        </w:rPr>
        <w:t>5</w:t>
      </w:r>
      <w:r w:rsidRPr="002E7C94">
        <w:rPr>
          <w:rFonts w:hint="eastAsia"/>
          <w:color w:val="auto"/>
        </w:rPr>
        <w:t>年且无质量问题，</w:t>
      </w:r>
      <w:r w:rsidRPr="002E7C94">
        <w:rPr>
          <w:rFonts w:hint="eastAsia"/>
          <w:color w:val="auto"/>
        </w:rPr>
        <w:t>28</w:t>
      </w:r>
      <w:r w:rsidRPr="002E7C94">
        <w:rPr>
          <w:rFonts w:hint="eastAsia"/>
          <w:color w:val="auto"/>
        </w:rPr>
        <w:t>天内将扣除维修费用后剩余的工程质量保证金无息返还承包人。”</w:t>
      </w:r>
    </w:p>
    <w:p w14:paraId="621B4ABA" w14:textId="77777777" w:rsidR="000B12CA" w:rsidRPr="002E7C94" w:rsidRDefault="00803954" w:rsidP="0061368F">
      <w:pPr>
        <w:pStyle w:val="a5"/>
        <w:spacing w:after="0" w:line="367" w:lineRule="auto"/>
        <w:ind w:firstLine="480"/>
        <w:rPr>
          <w:color w:val="auto"/>
        </w:rPr>
      </w:pPr>
      <w:r w:rsidRPr="002E7C94">
        <w:rPr>
          <w:rFonts w:hint="eastAsia"/>
          <w:color w:val="auto"/>
        </w:rPr>
        <w:t>（</w:t>
      </w:r>
      <w:r w:rsidRPr="002E7C94">
        <w:rPr>
          <w:rFonts w:hint="eastAsia"/>
          <w:color w:val="auto"/>
        </w:rPr>
        <w:t>5</w:t>
      </w:r>
      <w:r w:rsidRPr="002E7C94">
        <w:rPr>
          <w:rFonts w:hint="eastAsia"/>
          <w:color w:val="auto"/>
        </w:rPr>
        <w:t>）每次申请付款时，提供发票原件申请费用。</w:t>
      </w:r>
    </w:p>
    <w:p w14:paraId="4C0EAA65" w14:textId="77777777" w:rsidR="000B12CA" w:rsidRPr="002E7C94" w:rsidRDefault="000B12CA">
      <w:pPr>
        <w:pStyle w:val="af5"/>
        <w:tabs>
          <w:tab w:val="left" w:pos="1271"/>
        </w:tabs>
        <w:spacing w:line="268" w:lineRule="exact"/>
        <w:ind w:firstLineChars="0" w:firstLine="0"/>
        <w:rPr>
          <w:color w:val="auto"/>
          <w:sz w:val="21"/>
        </w:rPr>
      </w:pPr>
    </w:p>
    <w:p w14:paraId="69ABC2F3" w14:textId="366583A5" w:rsidR="000B12CA" w:rsidRPr="002E7C94" w:rsidRDefault="007C28F8">
      <w:pPr>
        <w:pStyle w:val="2"/>
        <w:spacing w:before="0" w:after="0"/>
        <w:rPr>
          <w:color w:val="auto"/>
          <w:sz w:val="24"/>
          <w:szCs w:val="36"/>
        </w:rPr>
      </w:pPr>
      <w:bookmarkStart w:id="150" w:name="_bookmark19"/>
      <w:bookmarkEnd w:id="150"/>
      <w:r w:rsidRPr="002E7C94">
        <w:rPr>
          <w:rFonts w:hint="eastAsia"/>
          <w:color w:val="auto"/>
          <w:sz w:val="24"/>
          <w:szCs w:val="36"/>
        </w:rPr>
        <w:t>七、</w:t>
      </w:r>
      <w:r w:rsidR="00803954" w:rsidRPr="002E7C94">
        <w:rPr>
          <w:rFonts w:hint="eastAsia"/>
          <w:color w:val="auto"/>
          <w:sz w:val="24"/>
          <w:szCs w:val="36"/>
        </w:rPr>
        <w:t>质量保修期</w:t>
      </w:r>
      <w:r w:rsidR="00803954" w:rsidRPr="002E7C94">
        <w:rPr>
          <w:rFonts w:hint="eastAsia"/>
          <w:color w:val="auto"/>
          <w:sz w:val="24"/>
          <w:szCs w:val="36"/>
        </w:rPr>
        <w:t xml:space="preserve"> </w:t>
      </w:r>
    </w:p>
    <w:p w14:paraId="7D62D172" w14:textId="77777777" w:rsidR="000B12CA" w:rsidRPr="002E7C94" w:rsidRDefault="00803954" w:rsidP="0061368F">
      <w:pPr>
        <w:pStyle w:val="a5"/>
        <w:spacing w:after="0" w:line="367" w:lineRule="auto"/>
        <w:ind w:firstLine="480"/>
        <w:rPr>
          <w:color w:val="auto"/>
        </w:rPr>
      </w:pPr>
      <w:r w:rsidRPr="002E7C94">
        <w:rPr>
          <w:color w:val="auto"/>
        </w:rPr>
        <w:t>1</w:t>
      </w:r>
      <w:r w:rsidRPr="002E7C94">
        <w:rPr>
          <w:color w:val="auto"/>
        </w:rPr>
        <w:t>、根据《房屋建筑工程质量保修办法》（原</w:t>
      </w:r>
      <w:proofErr w:type="gramStart"/>
      <w:r w:rsidRPr="002E7C94">
        <w:rPr>
          <w:color w:val="auto"/>
        </w:rPr>
        <w:t>建设部令第</w:t>
      </w:r>
      <w:proofErr w:type="gramEnd"/>
      <w:r w:rsidRPr="002E7C94">
        <w:rPr>
          <w:color w:val="auto"/>
        </w:rPr>
        <w:t xml:space="preserve"> 80 </w:t>
      </w:r>
      <w:r w:rsidRPr="002E7C94">
        <w:rPr>
          <w:color w:val="auto"/>
        </w:rPr>
        <w:t>号）等相关规定，履行双方约定保修期限内的整体工程保修义务：</w:t>
      </w:r>
    </w:p>
    <w:p w14:paraId="5309F534" w14:textId="77777777" w:rsidR="000B12CA" w:rsidRPr="002E7C94" w:rsidRDefault="00803954" w:rsidP="0061368F">
      <w:pPr>
        <w:pStyle w:val="a5"/>
        <w:spacing w:after="0" w:line="367" w:lineRule="auto"/>
        <w:ind w:firstLine="480"/>
        <w:rPr>
          <w:color w:val="auto"/>
        </w:rPr>
      </w:pPr>
      <w:r w:rsidRPr="002E7C94">
        <w:rPr>
          <w:color w:val="auto"/>
        </w:rPr>
        <w:t>地基基础工程和主体结构工程为设计文件规定的工程合理使用年限；</w:t>
      </w:r>
    </w:p>
    <w:p w14:paraId="4010B038" w14:textId="77777777" w:rsidR="000B12CA" w:rsidRPr="002E7C94" w:rsidRDefault="00803954" w:rsidP="0061368F">
      <w:pPr>
        <w:pStyle w:val="a5"/>
        <w:spacing w:after="0" w:line="367" w:lineRule="auto"/>
        <w:ind w:firstLine="480"/>
        <w:rPr>
          <w:color w:val="auto"/>
        </w:rPr>
      </w:pPr>
      <w:r w:rsidRPr="002E7C94">
        <w:rPr>
          <w:color w:val="auto"/>
        </w:rPr>
        <w:t>屋面防水工程、有防水要求的卫生间、房间和外墙面的防渗为</w:t>
      </w:r>
      <w:r w:rsidRPr="002E7C94">
        <w:rPr>
          <w:color w:val="auto"/>
        </w:rPr>
        <w:t xml:space="preserve"> 5 </w:t>
      </w:r>
      <w:r w:rsidRPr="002E7C94">
        <w:rPr>
          <w:color w:val="auto"/>
        </w:rPr>
        <w:t>年；</w:t>
      </w:r>
    </w:p>
    <w:p w14:paraId="5B453680" w14:textId="77777777" w:rsidR="000B12CA" w:rsidRPr="002E7C94" w:rsidRDefault="00803954" w:rsidP="0061368F">
      <w:pPr>
        <w:pStyle w:val="a5"/>
        <w:spacing w:after="0" w:line="367" w:lineRule="auto"/>
        <w:ind w:firstLine="480"/>
        <w:rPr>
          <w:color w:val="auto"/>
        </w:rPr>
      </w:pPr>
      <w:r w:rsidRPr="002E7C94">
        <w:rPr>
          <w:color w:val="auto"/>
        </w:rPr>
        <w:t>装饰装修工程为</w:t>
      </w:r>
      <w:r w:rsidRPr="002E7C94">
        <w:rPr>
          <w:color w:val="auto"/>
        </w:rPr>
        <w:t xml:space="preserve"> 2 </w:t>
      </w:r>
      <w:r w:rsidRPr="002E7C94">
        <w:rPr>
          <w:color w:val="auto"/>
        </w:rPr>
        <w:t>年；</w:t>
      </w:r>
    </w:p>
    <w:p w14:paraId="0948A465" w14:textId="77777777" w:rsidR="000B12CA" w:rsidRPr="002E7C94" w:rsidRDefault="00803954" w:rsidP="0061368F">
      <w:pPr>
        <w:pStyle w:val="a5"/>
        <w:spacing w:after="0" w:line="367" w:lineRule="auto"/>
        <w:ind w:firstLine="480"/>
        <w:rPr>
          <w:color w:val="auto"/>
        </w:rPr>
      </w:pPr>
      <w:r w:rsidRPr="002E7C94">
        <w:rPr>
          <w:color w:val="auto"/>
        </w:rPr>
        <w:t>电气管线、给排水管道、设备安装工程为</w:t>
      </w:r>
      <w:r w:rsidRPr="002E7C94">
        <w:rPr>
          <w:color w:val="auto"/>
        </w:rPr>
        <w:t xml:space="preserve"> 2 </w:t>
      </w:r>
      <w:r w:rsidRPr="002E7C94">
        <w:rPr>
          <w:color w:val="auto"/>
        </w:rPr>
        <w:t>年；</w:t>
      </w:r>
    </w:p>
    <w:p w14:paraId="42D76CA4" w14:textId="77777777" w:rsidR="000B12CA" w:rsidRPr="002E7C94" w:rsidRDefault="00803954" w:rsidP="0061368F">
      <w:pPr>
        <w:pStyle w:val="a5"/>
        <w:spacing w:after="0" w:line="367" w:lineRule="auto"/>
        <w:ind w:firstLine="480"/>
        <w:rPr>
          <w:color w:val="auto"/>
        </w:rPr>
      </w:pPr>
      <w:r w:rsidRPr="002E7C94">
        <w:rPr>
          <w:color w:val="auto"/>
        </w:rPr>
        <w:t>供热与供冷系统为</w:t>
      </w:r>
      <w:r w:rsidRPr="002E7C94">
        <w:rPr>
          <w:color w:val="auto"/>
        </w:rPr>
        <w:t xml:space="preserve"> 2 </w:t>
      </w:r>
      <w:proofErr w:type="gramStart"/>
      <w:r w:rsidRPr="002E7C94">
        <w:rPr>
          <w:color w:val="auto"/>
        </w:rPr>
        <w:t>个</w:t>
      </w:r>
      <w:proofErr w:type="gramEnd"/>
      <w:r w:rsidRPr="002E7C94">
        <w:rPr>
          <w:color w:val="auto"/>
        </w:rPr>
        <w:t>采暖期、供冷期；</w:t>
      </w:r>
    </w:p>
    <w:p w14:paraId="5D6FA106" w14:textId="77777777" w:rsidR="000B12CA" w:rsidRPr="002E7C94" w:rsidRDefault="00803954" w:rsidP="0061368F">
      <w:pPr>
        <w:pStyle w:val="a5"/>
        <w:spacing w:after="0" w:line="367" w:lineRule="auto"/>
        <w:ind w:firstLine="480"/>
        <w:rPr>
          <w:color w:val="auto"/>
        </w:rPr>
      </w:pPr>
      <w:r w:rsidRPr="002E7C94">
        <w:rPr>
          <w:color w:val="auto"/>
        </w:rPr>
        <w:t>住宅小区内的给排水设施、道路等配套工程为</w:t>
      </w:r>
      <w:r w:rsidRPr="002E7C94">
        <w:rPr>
          <w:color w:val="auto"/>
        </w:rPr>
        <w:t xml:space="preserve"> 2 </w:t>
      </w:r>
      <w:r w:rsidRPr="002E7C94">
        <w:rPr>
          <w:color w:val="auto"/>
        </w:rPr>
        <w:t>年；</w:t>
      </w:r>
    </w:p>
    <w:p w14:paraId="1E814E08" w14:textId="77777777" w:rsidR="000B12CA" w:rsidRPr="002E7C94" w:rsidRDefault="00803954" w:rsidP="0061368F">
      <w:pPr>
        <w:pStyle w:val="a5"/>
        <w:spacing w:after="0" w:line="367" w:lineRule="auto"/>
        <w:ind w:firstLine="480"/>
        <w:rPr>
          <w:color w:val="auto"/>
          <w:sz w:val="21"/>
        </w:rPr>
      </w:pPr>
      <w:r w:rsidRPr="002E7C94">
        <w:rPr>
          <w:color w:val="auto"/>
        </w:rPr>
        <w:t>其他项目保修期限约定如下：本工程其他项目保修期为两年。</w:t>
      </w:r>
    </w:p>
    <w:p w14:paraId="619B3D21" w14:textId="6EE2B259" w:rsidR="000B12CA" w:rsidRPr="002E7C94" w:rsidRDefault="007C28F8">
      <w:pPr>
        <w:pStyle w:val="2"/>
        <w:spacing w:before="0" w:after="0"/>
        <w:rPr>
          <w:color w:val="auto"/>
          <w:sz w:val="24"/>
          <w:szCs w:val="36"/>
        </w:rPr>
      </w:pPr>
      <w:bookmarkStart w:id="151" w:name="_bookmark20"/>
      <w:bookmarkEnd w:id="151"/>
      <w:r w:rsidRPr="002E7C94">
        <w:rPr>
          <w:rFonts w:hint="eastAsia"/>
          <w:color w:val="auto"/>
          <w:sz w:val="24"/>
          <w:szCs w:val="36"/>
        </w:rPr>
        <w:t>八、</w:t>
      </w:r>
      <w:r w:rsidR="00803954" w:rsidRPr="002E7C94">
        <w:rPr>
          <w:rFonts w:hint="eastAsia"/>
          <w:color w:val="auto"/>
          <w:sz w:val="24"/>
          <w:szCs w:val="36"/>
        </w:rPr>
        <w:t>供货、施工及验收要求</w:t>
      </w:r>
      <w:r w:rsidR="00803954" w:rsidRPr="002E7C94">
        <w:rPr>
          <w:rFonts w:hint="eastAsia"/>
          <w:color w:val="auto"/>
          <w:sz w:val="24"/>
          <w:szCs w:val="36"/>
        </w:rPr>
        <w:t xml:space="preserve"> </w:t>
      </w:r>
    </w:p>
    <w:p w14:paraId="1B850BFC" w14:textId="77777777" w:rsidR="000B12CA" w:rsidRPr="002E7C94" w:rsidRDefault="00803954" w:rsidP="0061368F">
      <w:pPr>
        <w:pStyle w:val="a5"/>
        <w:spacing w:after="0" w:line="367" w:lineRule="auto"/>
        <w:ind w:firstLine="480"/>
        <w:rPr>
          <w:color w:val="auto"/>
        </w:rPr>
      </w:pPr>
      <w:r w:rsidRPr="002E7C94">
        <w:rPr>
          <w:color w:val="auto"/>
        </w:rPr>
        <w:t>1</w:t>
      </w:r>
      <w:r w:rsidRPr="002E7C94">
        <w:rPr>
          <w:color w:val="auto"/>
        </w:rPr>
        <w:t>、供货、验收地点</w:t>
      </w:r>
      <w:r w:rsidRPr="002E7C94">
        <w:rPr>
          <w:color w:val="auto"/>
        </w:rPr>
        <w:t xml:space="preserve"> </w:t>
      </w:r>
    </w:p>
    <w:p w14:paraId="5A2972B9" w14:textId="77777777" w:rsidR="000B12CA" w:rsidRPr="002E7C94" w:rsidRDefault="00803954" w:rsidP="0061368F">
      <w:pPr>
        <w:pStyle w:val="a5"/>
        <w:spacing w:after="0" w:line="367" w:lineRule="auto"/>
        <w:ind w:firstLine="480"/>
        <w:rPr>
          <w:color w:val="auto"/>
        </w:rPr>
      </w:pPr>
      <w:r w:rsidRPr="002E7C94">
        <w:rPr>
          <w:color w:val="auto"/>
        </w:rPr>
        <w:t>成交后应按合同中规定的到货时间和地点进行所有货物的供货检验、检测工作。具体交货地点为南京农业大学校内采购人指定地点。疫情防控期间，供应商需严格遵守国家省市区疫情防控有关部门及采购人的防疫要求，如因供应商疫情防控不当，导致的人员不到位，材料供应不上，工期延误，须承担相应的责任，赔偿采购人相应的损失；供应</w:t>
      </w:r>
      <w:proofErr w:type="gramStart"/>
      <w:r w:rsidRPr="002E7C94">
        <w:rPr>
          <w:color w:val="auto"/>
        </w:rPr>
        <w:t>商综合</w:t>
      </w:r>
      <w:proofErr w:type="gramEnd"/>
      <w:r w:rsidRPr="002E7C94">
        <w:rPr>
          <w:color w:val="auto"/>
        </w:rPr>
        <w:t>考虑疫情</w:t>
      </w:r>
      <w:r w:rsidRPr="002E7C94">
        <w:rPr>
          <w:color w:val="auto"/>
        </w:rPr>
        <w:lastRenderedPageBreak/>
        <w:t>风险，做好必要的风险预判，制定疫情防控期间作业工程中控制重点措施及施工作业安装方案，保证项目的顺利进行。</w:t>
      </w:r>
      <w:r w:rsidRPr="002E7C94">
        <w:rPr>
          <w:color w:val="auto"/>
        </w:rPr>
        <w:t xml:space="preserve"> </w:t>
      </w:r>
    </w:p>
    <w:p w14:paraId="03231B8C" w14:textId="77777777" w:rsidR="000B12CA" w:rsidRPr="002E7C94" w:rsidRDefault="00803954" w:rsidP="0061368F">
      <w:pPr>
        <w:pStyle w:val="a5"/>
        <w:spacing w:after="0" w:line="367" w:lineRule="auto"/>
        <w:ind w:firstLine="480"/>
        <w:rPr>
          <w:color w:val="auto"/>
        </w:rPr>
      </w:pPr>
      <w:r w:rsidRPr="002E7C94">
        <w:rPr>
          <w:color w:val="auto"/>
        </w:rPr>
        <w:t>2</w:t>
      </w:r>
      <w:r w:rsidRPr="002E7C94">
        <w:rPr>
          <w:color w:val="auto"/>
        </w:rPr>
        <w:t>、供货验收的基本要求</w:t>
      </w:r>
      <w:r w:rsidRPr="002E7C94">
        <w:rPr>
          <w:color w:val="auto"/>
        </w:rPr>
        <w:t xml:space="preserve"> </w:t>
      </w:r>
    </w:p>
    <w:p w14:paraId="74E47265" w14:textId="77777777" w:rsidR="000B12CA" w:rsidRPr="002E7C94" w:rsidRDefault="00803954" w:rsidP="0061368F">
      <w:pPr>
        <w:pStyle w:val="a5"/>
        <w:spacing w:after="0" w:line="367" w:lineRule="auto"/>
        <w:ind w:firstLine="480"/>
        <w:rPr>
          <w:color w:val="auto"/>
        </w:rPr>
      </w:pPr>
      <w:r w:rsidRPr="002E7C94">
        <w:rPr>
          <w:color w:val="auto"/>
        </w:rPr>
        <w:t>供应商在进场前，全面、准确地检验货物的质量、规格和数量。</w:t>
      </w:r>
      <w:r w:rsidRPr="002E7C94">
        <w:rPr>
          <w:color w:val="auto"/>
        </w:rPr>
        <w:t xml:space="preserve"> </w:t>
      </w:r>
    </w:p>
    <w:p w14:paraId="7B0570CB" w14:textId="77777777" w:rsidR="000B12CA" w:rsidRPr="002E7C94" w:rsidRDefault="00803954" w:rsidP="0061368F">
      <w:pPr>
        <w:pStyle w:val="a5"/>
        <w:spacing w:after="0" w:line="367" w:lineRule="auto"/>
        <w:ind w:firstLine="480"/>
        <w:rPr>
          <w:color w:val="auto"/>
        </w:rPr>
      </w:pPr>
      <w:r w:rsidRPr="002E7C94">
        <w:rPr>
          <w:color w:val="auto"/>
        </w:rPr>
        <w:t>在货物抵达交货目的地后，双方就货物质量、规格和数量进行初步检验。如果发现到货的质量、规格和数量与合同不符，采购人有权拒收货物，并可向成交人索赔。</w:t>
      </w:r>
      <w:r w:rsidRPr="002E7C94">
        <w:rPr>
          <w:color w:val="auto"/>
        </w:rPr>
        <w:t xml:space="preserve"> </w:t>
      </w:r>
    </w:p>
    <w:p w14:paraId="1AC52671" w14:textId="77777777" w:rsidR="000B12CA" w:rsidRPr="002E7C94" w:rsidRDefault="00803954" w:rsidP="0061368F">
      <w:pPr>
        <w:pStyle w:val="a5"/>
        <w:spacing w:after="0" w:line="367" w:lineRule="auto"/>
        <w:ind w:firstLine="480"/>
        <w:rPr>
          <w:color w:val="auto"/>
        </w:rPr>
      </w:pPr>
      <w:r w:rsidRPr="002E7C94">
        <w:rPr>
          <w:color w:val="auto"/>
        </w:rPr>
        <w:t>如果发现货物的质量和规格与协议规定不符或货物在质量保证期内被证明有缺陷，包括内在缺陷或使用不适当原材料，采购人有权委托相关质检部门进行质量鉴定。物品符合质量标准的，鉴定费由采购人承担；物品不符合质量标准的，鉴定费</w:t>
      </w:r>
      <w:proofErr w:type="gramStart"/>
      <w:r w:rsidRPr="002E7C94">
        <w:rPr>
          <w:color w:val="auto"/>
        </w:rPr>
        <w:t>由成交人</w:t>
      </w:r>
      <w:proofErr w:type="gramEnd"/>
      <w:r w:rsidRPr="002E7C94">
        <w:rPr>
          <w:color w:val="auto"/>
        </w:rPr>
        <w:t>承担，并依据检验证书向成交人索赔。</w:t>
      </w:r>
      <w:r w:rsidRPr="002E7C94">
        <w:rPr>
          <w:color w:val="auto"/>
        </w:rPr>
        <w:t xml:space="preserve"> </w:t>
      </w:r>
    </w:p>
    <w:p w14:paraId="186078EC" w14:textId="77777777" w:rsidR="000B12CA" w:rsidRPr="002E7C94" w:rsidRDefault="00803954" w:rsidP="0061368F">
      <w:pPr>
        <w:pStyle w:val="a5"/>
        <w:spacing w:after="0" w:line="367" w:lineRule="auto"/>
        <w:ind w:firstLine="480"/>
        <w:rPr>
          <w:color w:val="auto"/>
        </w:rPr>
      </w:pPr>
      <w:r w:rsidRPr="002E7C94">
        <w:rPr>
          <w:color w:val="auto"/>
        </w:rPr>
        <w:t>3</w:t>
      </w:r>
      <w:r w:rsidRPr="002E7C94">
        <w:rPr>
          <w:color w:val="auto"/>
        </w:rPr>
        <w:t>、工程验收要求</w:t>
      </w:r>
      <w:r w:rsidRPr="002E7C94">
        <w:rPr>
          <w:color w:val="auto"/>
        </w:rPr>
        <w:t xml:space="preserve"> </w:t>
      </w:r>
    </w:p>
    <w:p w14:paraId="480BAE3B" w14:textId="77777777" w:rsidR="000B12CA" w:rsidRPr="002E7C94" w:rsidRDefault="00803954" w:rsidP="0061368F">
      <w:pPr>
        <w:pStyle w:val="a5"/>
        <w:spacing w:after="0" w:line="367" w:lineRule="auto"/>
        <w:ind w:firstLine="480"/>
        <w:rPr>
          <w:color w:val="auto"/>
        </w:rPr>
      </w:pPr>
      <w:r w:rsidRPr="002E7C94">
        <w:rPr>
          <w:color w:val="auto"/>
        </w:rPr>
        <w:t>符合国家《建筑工程施工质量验收统一标准》（</w:t>
      </w:r>
      <w:r w:rsidRPr="002E7C94">
        <w:rPr>
          <w:color w:val="auto"/>
        </w:rPr>
        <w:t>GB50300</w:t>
      </w:r>
      <w:r w:rsidRPr="002E7C94">
        <w:rPr>
          <w:color w:val="auto"/>
        </w:rPr>
        <w:t>－</w:t>
      </w:r>
      <w:r w:rsidRPr="002E7C94">
        <w:rPr>
          <w:color w:val="auto"/>
        </w:rPr>
        <w:t>2013</w:t>
      </w:r>
      <w:r w:rsidRPr="002E7C94">
        <w:rPr>
          <w:color w:val="auto"/>
        </w:rPr>
        <w:t>）以及配套的相关工程质量验收规范的合格等级，确保一次性验收合格。</w:t>
      </w:r>
      <w:r w:rsidRPr="002E7C94">
        <w:rPr>
          <w:color w:val="auto"/>
        </w:rPr>
        <w:t xml:space="preserve"> </w:t>
      </w:r>
    </w:p>
    <w:p w14:paraId="0327E5A1" w14:textId="77777777" w:rsidR="000B12CA" w:rsidRPr="002E7C94" w:rsidRDefault="00803954" w:rsidP="0061368F">
      <w:pPr>
        <w:pStyle w:val="a5"/>
        <w:spacing w:after="0" w:line="367" w:lineRule="auto"/>
        <w:ind w:firstLine="480"/>
        <w:rPr>
          <w:color w:val="auto"/>
        </w:rPr>
      </w:pPr>
      <w:r w:rsidRPr="002E7C94">
        <w:rPr>
          <w:color w:val="auto"/>
        </w:rPr>
        <w:t>质量要求达到国家有关工程质量标准。如涉及到安全或质量问题</w:t>
      </w:r>
      <w:proofErr w:type="gramStart"/>
      <w:r w:rsidRPr="002E7C94">
        <w:rPr>
          <w:color w:val="auto"/>
        </w:rPr>
        <w:t>由成交</w:t>
      </w:r>
      <w:proofErr w:type="gramEnd"/>
      <w:r w:rsidRPr="002E7C94">
        <w:rPr>
          <w:color w:val="auto"/>
        </w:rPr>
        <w:t>供应商全权负责。</w:t>
      </w:r>
    </w:p>
    <w:p w14:paraId="2CA0FCF3" w14:textId="77777777" w:rsidR="000B12CA" w:rsidRPr="002E7C94" w:rsidRDefault="00803954" w:rsidP="0061368F">
      <w:pPr>
        <w:pStyle w:val="a5"/>
        <w:spacing w:after="0" w:line="367" w:lineRule="auto"/>
        <w:ind w:firstLine="480"/>
        <w:rPr>
          <w:color w:val="auto"/>
        </w:rPr>
      </w:pPr>
      <w:r w:rsidRPr="002E7C94">
        <w:rPr>
          <w:color w:val="auto"/>
        </w:rPr>
        <w:t>成交供应商应采取必要的安全措施保证货物的运输及装卸的安全，并承担货物的运输及装卸过程中产生的风险。</w:t>
      </w:r>
    </w:p>
    <w:p w14:paraId="3714B73E" w14:textId="77777777" w:rsidR="000B12CA" w:rsidRPr="002E7C94" w:rsidRDefault="00803954" w:rsidP="0061368F">
      <w:pPr>
        <w:pStyle w:val="a5"/>
        <w:spacing w:after="0" w:line="367" w:lineRule="auto"/>
        <w:ind w:firstLine="480"/>
        <w:rPr>
          <w:color w:val="auto"/>
        </w:rPr>
      </w:pPr>
      <w:r w:rsidRPr="002E7C94">
        <w:rPr>
          <w:color w:val="auto"/>
        </w:rPr>
        <w:t>所有成交标准按国家标准执行，无国家标准的，按行业标准执行，无国家和行业标准的，按企业标准执行；但在采购文件中有特别要求的，按采购文件中规定的要求执行，并且符合相关法律、法规规定的要求。</w:t>
      </w:r>
    </w:p>
    <w:p w14:paraId="30C6A283" w14:textId="77777777" w:rsidR="000B12CA" w:rsidRPr="002E7C94" w:rsidRDefault="00803954" w:rsidP="0061368F">
      <w:pPr>
        <w:pStyle w:val="a5"/>
        <w:spacing w:after="0" w:line="367" w:lineRule="auto"/>
        <w:ind w:firstLine="480"/>
        <w:rPr>
          <w:color w:val="auto"/>
        </w:rPr>
      </w:pPr>
      <w:r w:rsidRPr="002E7C94">
        <w:rPr>
          <w:color w:val="auto"/>
        </w:rPr>
        <w:t>在项目实施过程中，如国家标准修改，应按照新国家标准实施；如本采购文件规定高于国家标准，无论新旧标准，均按本文件规定实施；如本文件规定低于国家标准，无论新旧标准，均按国家标准规定实施。如本采购文件内有内容相互矛盾，以高标准高要求的为准。以上有关风险等由供应商自行考虑并承担。</w:t>
      </w:r>
    </w:p>
    <w:p w14:paraId="4F553F06" w14:textId="1B0DE097" w:rsidR="000B12CA" w:rsidRPr="002E7C94" w:rsidRDefault="007C28F8">
      <w:pPr>
        <w:pStyle w:val="2"/>
        <w:spacing w:before="0" w:after="0"/>
        <w:rPr>
          <w:color w:val="auto"/>
          <w:sz w:val="24"/>
          <w:szCs w:val="36"/>
        </w:rPr>
      </w:pPr>
      <w:bookmarkStart w:id="152" w:name="_bookmark21"/>
      <w:bookmarkEnd w:id="152"/>
      <w:r w:rsidRPr="002E7C94">
        <w:rPr>
          <w:rFonts w:hint="eastAsia"/>
          <w:color w:val="auto"/>
          <w:sz w:val="24"/>
          <w:szCs w:val="36"/>
        </w:rPr>
        <w:t>九、</w:t>
      </w:r>
      <w:r w:rsidR="00803954" w:rsidRPr="002E7C94">
        <w:rPr>
          <w:rFonts w:hint="eastAsia"/>
          <w:color w:val="auto"/>
          <w:sz w:val="24"/>
          <w:szCs w:val="36"/>
        </w:rPr>
        <w:t>现场踏勘</w:t>
      </w:r>
      <w:r w:rsidR="00803954" w:rsidRPr="002E7C94">
        <w:rPr>
          <w:rFonts w:hint="eastAsia"/>
          <w:color w:val="auto"/>
          <w:sz w:val="24"/>
          <w:szCs w:val="36"/>
        </w:rPr>
        <w:t xml:space="preserve"> </w:t>
      </w:r>
    </w:p>
    <w:p w14:paraId="145FB54E" w14:textId="77777777" w:rsidR="000B12CA" w:rsidRPr="002E7C94" w:rsidRDefault="00803954" w:rsidP="0061368F">
      <w:pPr>
        <w:pStyle w:val="a5"/>
        <w:spacing w:after="0" w:line="367" w:lineRule="auto"/>
        <w:ind w:firstLine="480"/>
        <w:rPr>
          <w:color w:val="auto"/>
        </w:rPr>
      </w:pPr>
      <w:r w:rsidRPr="002E7C94">
        <w:rPr>
          <w:rFonts w:hint="eastAsia"/>
          <w:color w:val="auto"/>
        </w:rPr>
        <w:t>本项目不组织集中踏勘，供应商可自行踏勘。</w:t>
      </w:r>
      <w:r w:rsidRPr="002E7C94">
        <w:rPr>
          <w:rFonts w:hint="eastAsia"/>
          <w:color w:val="auto"/>
        </w:rPr>
        <w:t xml:space="preserve"> </w:t>
      </w:r>
    </w:p>
    <w:p w14:paraId="36BB28EF" w14:textId="77777777" w:rsidR="000B12CA" w:rsidRPr="002E7C94" w:rsidRDefault="00803954" w:rsidP="0061368F">
      <w:pPr>
        <w:pStyle w:val="a5"/>
        <w:spacing w:after="0" w:line="367" w:lineRule="auto"/>
        <w:ind w:firstLine="480"/>
        <w:rPr>
          <w:color w:val="auto"/>
        </w:rPr>
      </w:pPr>
      <w:r w:rsidRPr="002E7C94">
        <w:rPr>
          <w:rFonts w:hint="eastAsia"/>
          <w:color w:val="auto"/>
        </w:rPr>
        <w:t>1</w:t>
      </w:r>
      <w:r w:rsidRPr="002E7C94">
        <w:rPr>
          <w:rFonts w:hint="eastAsia"/>
          <w:color w:val="auto"/>
        </w:rPr>
        <w:t>、为贯彻疫情防控要求，尽量减少公共场所人员聚集，本项目将不组织集中现场踏勘，投标供应商可自行前往项目现场（地址：南京农业大学白马教学科研基地）进行现场勘查</w:t>
      </w:r>
      <w:r w:rsidRPr="002E7C94">
        <w:rPr>
          <w:rFonts w:hint="eastAsia"/>
          <w:color w:val="auto"/>
        </w:rPr>
        <w:lastRenderedPageBreak/>
        <w:t>。</w:t>
      </w:r>
    </w:p>
    <w:p w14:paraId="451E2A1F" w14:textId="3A35FACF" w:rsidR="000B12CA" w:rsidRPr="002E7C94" w:rsidRDefault="00803954" w:rsidP="0061368F">
      <w:pPr>
        <w:pStyle w:val="a5"/>
        <w:spacing w:after="0" w:line="367" w:lineRule="auto"/>
        <w:ind w:firstLine="480"/>
        <w:rPr>
          <w:color w:val="auto"/>
        </w:rPr>
      </w:pPr>
      <w:r w:rsidRPr="002E7C94">
        <w:rPr>
          <w:rFonts w:hint="eastAsia"/>
          <w:color w:val="auto"/>
        </w:rPr>
        <w:t>2</w:t>
      </w:r>
      <w:r w:rsidRPr="002E7C94">
        <w:rPr>
          <w:rFonts w:hint="eastAsia"/>
          <w:color w:val="auto"/>
        </w:rPr>
        <w:t>、请前往现场勘查的供应商务必严格遵守现场的疫情防控规定，施工现场、交通运输情况及自然地理条件由投标单位自行现场勘察，</w:t>
      </w:r>
      <w:r w:rsidRPr="002E7C94">
        <w:rPr>
          <w:rFonts w:hint="eastAsia"/>
          <w:color w:val="auto"/>
        </w:rPr>
        <w:t xml:space="preserve"> </w:t>
      </w:r>
      <w:r w:rsidRPr="002E7C94">
        <w:rPr>
          <w:rFonts w:hint="eastAsia"/>
          <w:color w:val="auto"/>
        </w:rPr>
        <w:t>应充分考虑本工程场地现状的特点，可能对工程施工造成的影响并由此增加的费用等，</w:t>
      </w:r>
      <w:proofErr w:type="gramStart"/>
      <w:r w:rsidRPr="002E7C94">
        <w:rPr>
          <w:rFonts w:hint="eastAsia"/>
          <w:color w:val="auto"/>
        </w:rPr>
        <w:t>作出考量</w:t>
      </w:r>
      <w:proofErr w:type="gramEnd"/>
      <w:r w:rsidRPr="002E7C94">
        <w:rPr>
          <w:rFonts w:hint="eastAsia"/>
          <w:color w:val="auto"/>
        </w:rPr>
        <w:t>一并考虑在投标报价中。若本项目</w:t>
      </w:r>
      <w:r w:rsidR="00CC0EF1" w:rsidRPr="002E7C94">
        <w:rPr>
          <w:rFonts w:hint="eastAsia"/>
          <w:color w:val="auto"/>
        </w:rPr>
        <w:t>成交</w:t>
      </w:r>
      <w:r w:rsidRPr="002E7C94">
        <w:rPr>
          <w:rFonts w:hint="eastAsia"/>
          <w:color w:val="auto"/>
        </w:rPr>
        <w:t>，在随后的项目执行中，对现场资料和数据所</w:t>
      </w:r>
      <w:proofErr w:type="gramStart"/>
      <w:r w:rsidRPr="002E7C94">
        <w:rPr>
          <w:rFonts w:hint="eastAsia"/>
          <w:color w:val="auto"/>
        </w:rPr>
        <w:t>作出</w:t>
      </w:r>
      <w:proofErr w:type="gramEnd"/>
      <w:r w:rsidRPr="002E7C94">
        <w:rPr>
          <w:rFonts w:hint="eastAsia"/>
          <w:color w:val="auto"/>
        </w:rPr>
        <w:t>的推论、解</w:t>
      </w:r>
      <w:r w:rsidR="00C2721F" w:rsidRPr="002E7C94">
        <w:rPr>
          <w:rFonts w:hint="eastAsia"/>
          <w:color w:val="auto"/>
        </w:rPr>
        <w:t>释和结论及由此造成的后果</w:t>
      </w:r>
      <w:proofErr w:type="gramStart"/>
      <w:r w:rsidR="00C2721F" w:rsidRPr="002E7C94">
        <w:rPr>
          <w:rFonts w:hint="eastAsia"/>
          <w:color w:val="auto"/>
        </w:rPr>
        <w:t>由成交</w:t>
      </w:r>
      <w:proofErr w:type="gramEnd"/>
      <w:r w:rsidRPr="002E7C94">
        <w:rPr>
          <w:rFonts w:hint="eastAsia"/>
          <w:color w:val="auto"/>
        </w:rPr>
        <w:t>供应商负责。</w:t>
      </w:r>
      <w:r w:rsidRPr="002E7C94">
        <w:rPr>
          <w:rFonts w:hint="eastAsia"/>
          <w:color w:val="auto"/>
        </w:rPr>
        <w:t xml:space="preserve"> </w:t>
      </w:r>
    </w:p>
    <w:p w14:paraId="3142C42D" w14:textId="0F50F239" w:rsidR="000B12CA" w:rsidRPr="002E7C94" w:rsidRDefault="00803954" w:rsidP="0061368F">
      <w:pPr>
        <w:pStyle w:val="a5"/>
        <w:spacing w:after="0" w:line="367" w:lineRule="auto"/>
        <w:ind w:firstLine="480"/>
        <w:rPr>
          <w:color w:val="auto"/>
          <w:sz w:val="21"/>
        </w:rPr>
      </w:pPr>
      <w:r w:rsidRPr="002E7C94">
        <w:rPr>
          <w:rFonts w:hint="eastAsia"/>
          <w:color w:val="auto"/>
        </w:rPr>
        <w:t>3</w:t>
      </w:r>
      <w:r w:rsidRPr="002E7C94">
        <w:rPr>
          <w:rFonts w:hint="eastAsia"/>
          <w:color w:val="auto"/>
        </w:rPr>
        <w:t>、未考察现场或考察工作不详细的供应商在</w:t>
      </w:r>
      <w:r w:rsidR="00CC0EF1" w:rsidRPr="002E7C94">
        <w:rPr>
          <w:rFonts w:hint="eastAsia"/>
          <w:color w:val="auto"/>
        </w:rPr>
        <w:t>成交</w:t>
      </w:r>
      <w:r w:rsidRPr="002E7C94">
        <w:rPr>
          <w:rFonts w:hint="eastAsia"/>
          <w:color w:val="auto"/>
        </w:rPr>
        <w:t>后，不得以不完全了解现场情况为理由向采购人提出任何索赔或其他要求，对此采购人不承担任何责任并不作任何答复。</w:t>
      </w:r>
    </w:p>
    <w:p w14:paraId="696CAED0" w14:textId="5377DDDC" w:rsidR="000B12CA" w:rsidRPr="002E7C94" w:rsidRDefault="007C28F8">
      <w:pPr>
        <w:pStyle w:val="2"/>
        <w:spacing w:before="0" w:after="0"/>
        <w:rPr>
          <w:color w:val="auto"/>
          <w:sz w:val="24"/>
          <w:szCs w:val="36"/>
        </w:rPr>
      </w:pPr>
      <w:bookmarkStart w:id="153" w:name="_bookmark22"/>
      <w:bookmarkEnd w:id="153"/>
      <w:r w:rsidRPr="002E7C94">
        <w:rPr>
          <w:rFonts w:ascii="微软雅黑" w:eastAsia="微软雅黑" w:hAnsi="微软雅黑" w:cs="微软雅黑" w:hint="eastAsia"/>
          <w:color w:val="auto"/>
          <w:sz w:val="24"/>
          <w:szCs w:val="36"/>
        </w:rPr>
        <w:t>十</w:t>
      </w:r>
      <w:r w:rsidR="00803954" w:rsidRPr="002E7C94">
        <w:rPr>
          <w:rFonts w:ascii="微软雅黑" w:eastAsia="微软雅黑" w:hAnsi="微软雅黑" w:cs="微软雅黑" w:hint="eastAsia"/>
          <w:color w:val="auto"/>
          <w:sz w:val="24"/>
          <w:szCs w:val="36"/>
        </w:rPr>
        <w:t>、工程量清单、施工图：详见附件。</w:t>
      </w:r>
    </w:p>
    <w:bookmarkEnd w:id="134"/>
    <w:bookmarkEnd w:id="135"/>
    <w:bookmarkEnd w:id="136"/>
    <w:bookmarkEnd w:id="137"/>
    <w:bookmarkEnd w:id="138"/>
    <w:p w14:paraId="097B51CF" w14:textId="77777777" w:rsidR="000B12CA" w:rsidRPr="002E7C94" w:rsidRDefault="000B12CA">
      <w:pPr>
        <w:pStyle w:val="22"/>
        <w:kinsoku/>
        <w:wordWrap w:val="0"/>
        <w:overflowPunct w:val="0"/>
        <w:topLinePunct/>
        <w:autoSpaceDE/>
        <w:autoSpaceDN/>
        <w:spacing w:after="0"/>
        <w:ind w:leftChars="0" w:left="0" w:firstLine="422"/>
        <w:rPr>
          <w:rFonts w:ascii="宋体" w:hAnsi="宋体" w:cs="宋体"/>
          <w:b/>
          <w:color w:val="auto"/>
          <w:kern w:val="0"/>
          <w:sz w:val="21"/>
          <w:szCs w:val="21"/>
          <w:shd w:val="clear" w:color="auto" w:fill="FFFFFF"/>
        </w:rPr>
        <w:sectPr w:rsidR="000B12CA" w:rsidRPr="002E7C94">
          <w:headerReference w:type="default" r:id="rId26"/>
          <w:footerReference w:type="default" r:id="rId27"/>
          <w:pgSz w:w="11906" w:h="16838"/>
          <w:pgMar w:top="1701" w:right="1134" w:bottom="1701" w:left="1134" w:header="850" w:footer="998" w:gutter="0"/>
          <w:cols w:space="0"/>
          <w:docGrid w:linePitch="333"/>
        </w:sectPr>
      </w:pPr>
    </w:p>
    <w:p w14:paraId="5AFE296C" w14:textId="77777777" w:rsidR="000B12CA" w:rsidRPr="002E7C94" w:rsidRDefault="00803954">
      <w:pPr>
        <w:kinsoku/>
        <w:wordWrap w:val="0"/>
        <w:overflowPunct w:val="0"/>
        <w:topLinePunct/>
        <w:autoSpaceDE/>
        <w:autoSpaceDN/>
        <w:spacing w:before="113" w:line="222" w:lineRule="auto"/>
        <w:jc w:val="center"/>
        <w:outlineLvl w:val="0"/>
        <w:rPr>
          <w:rFonts w:ascii="宋体" w:eastAsia="宋体" w:hAnsi="宋体" w:cs="宋体"/>
          <w:color w:val="auto"/>
          <w:sz w:val="28"/>
          <w:szCs w:val="28"/>
        </w:rPr>
      </w:pPr>
      <w:bookmarkStart w:id="154" w:name="_bookmark45"/>
      <w:bookmarkStart w:id="155" w:name="_Toc14097_WPSOffice_Level1"/>
      <w:bookmarkStart w:id="156" w:name="_Toc22788"/>
      <w:bookmarkStart w:id="157" w:name="_Toc30894"/>
      <w:bookmarkStart w:id="158" w:name="_Toc17732"/>
      <w:bookmarkEnd w:id="139"/>
      <w:bookmarkEnd w:id="140"/>
      <w:bookmarkEnd w:id="154"/>
      <w:r w:rsidRPr="002E7C94">
        <w:rPr>
          <w:rFonts w:ascii="宋体" w:eastAsia="宋体" w:hAnsi="宋体" w:cs="宋体" w:hint="eastAsia"/>
          <w:b/>
          <w:bCs/>
          <w:snapToGrid/>
          <w:color w:val="auto"/>
          <w:sz w:val="36"/>
          <w:szCs w:val="36"/>
        </w:rPr>
        <w:lastRenderedPageBreak/>
        <w:t xml:space="preserve">第五章 </w:t>
      </w:r>
      <w:proofErr w:type="gramStart"/>
      <w:r w:rsidRPr="002E7C94">
        <w:rPr>
          <w:rFonts w:ascii="宋体" w:eastAsia="宋体" w:hAnsi="宋体" w:cs="宋体" w:hint="eastAsia"/>
          <w:b/>
          <w:bCs/>
          <w:snapToGrid/>
          <w:color w:val="auto"/>
          <w:sz w:val="36"/>
          <w:szCs w:val="36"/>
        </w:rPr>
        <w:t>拟签订</w:t>
      </w:r>
      <w:proofErr w:type="gramEnd"/>
      <w:r w:rsidRPr="002E7C94">
        <w:rPr>
          <w:rFonts w:ascii="宋体" w:eastAsia="宋体" w:hAnsi="宋体" w:cs="宋体" w:hint="eastAsia"/>
          <w:b/>
          <w:bCs/>
          <w:snapToGrid/>
          <w:color w:val="auto"/>
          <w:sz w:val="36"/>
          <w:szCs w:val="36"/>
        </w:rPr>
        <w:t>的合同文本</w:t>
      </w:r>
      <w:bookmarkEnd w:id="155"/>
      <w:bookmarkEnd w:id="156"/>
      <w:bookmarkEnd w:id="157"/>
      <w:bookmarkEnd w:id="158"/>
    </w:p>
    <w:p w14:paraId="6387E90D" w14:textId="77777777" w:rsidR="000B12CA" w:rsidRPr="002E7C94" w:rsidRDefault="000B12CA">
      <w:pPr>
        <w:kinsoku/>
        <w:wordWrap w:val="0"/>
        <w:overflowPunct w:val="0"/>
        <w:topLinePunct/>
        <w:autoSpaceDE/>
        <w:autoSpaceDN/>
        <w:jc w:val="center"/>
        <w:rPr>
          <w:rFonts w:ascii="宋体" w:eastAsia="宋体" w:hAnsi="宋体" w:cs="宋体"/>
          <w:b/>
          <w:color w:val="auto"/>
        </w:rPr>
      </w:pPr>
    </w:p>
    <w:p w14:paraId="7004893D" w14:textId="77777777" w:rsidR="000B12CA" w:rsidRPr="002E7C94" w:rsidRDefault="00803954">
      <w:pPr>
        <w:kinsoku/>
        <w:wordWrap w:val="0"/>
        <w:overflowPunct w:val="0"/>
        <w:topLinePunct/>
        <w:autoSpaceDE/>
        <w:autoSpaceDN/>
        <w:jc w:val="center"/>
        <w:rPr>
          <w:rFonts w:ascii="宋体" w:eastAsia="宋体" w:hAnsi="宋体" w:cs="宋体"/>
          <w:bCs/>
          <w:color w:val="auto"/>
        </w:rPr>
      </w:pPr>
      <w:r w:rsidRPr="002E7C94">
        <w:rPr>
          <w:rFonts w:ascii="宋体" w:eastAsia="宋体" w:hAnsi="宋体" w:cs="宋体" w:hint="eastAsia"/>
          <w:bCs/>
          <w:color w:val="auto"/>
        </w:rPr>
        <w:t>（以最终签订的合同为准）</w:t>
      </w:r>
    </w:p>
    <w:p w14:paraId="7911CA1D" w14:textId="77777777" w:rsidR="000B12CA" w:rsidRPr="002E7C94" w:rsidRDefault="000B12CA">
      <w:pPr>
        <w:pStyle w:val="20"/>
        <w:tabs>
          <w:tab w:val="left" w:pos="0"/>
          <w:tab w:val="left" w:pos="993"/>
          <w:tab w:val="left" w:pos="1134"/>
        </w:tabs>
        <w:rPr>
          <w:rFonts w:ascii="宋体" w:eastAsia="宋体" w:hAnsi="宋体"/>
          <w:bCs/>
          <w:color w:val="auto"/>
          <w:sz w:val="48"/>
          <w:szCs w:val="48"/>
        </w:rPr>
      </w:pPr>
    </w:p>
    <w:p w14:paraId="3A83BC89" w14:textId="77777777" w:rsidR="000B12CA" w:rsidRPr="002E7C94" w:rsidRDefault="00803954">
      <w:pPr>
        <w:tabs>
          <w:tab w:val="left" w:pos="0"/>
          <w:tab w:val="left" w:pos="993"/>
          <w:tab w:val="left" w:pos="1134"/>
        </w:tabs>
        <w:spacing w:line="360" w:lineRule="auto"/>
        <w:jc w:val="center"/>
        <w:rPr>
          <w:color w:val="auto"/>
        </w:rPr>
      </w:pPr>
      <w:r w:rsidRPr="002E7C94">
        <w:rPr>
          <w:rFonts w:ascii="宋体" w:hAnsi="宋体" w:hint="eastAsia"/>
          <w:b/>
          <w:bCs/>
          <w:color w:val="auto"/>
          <w:sz w:val="48"/>
          <w:szCs w:val="48"/>
        </w:rPr>
        <w:t>建设工程施工合同</w:t>
      </w:r>
    </w:p>
    <w:p w14:paraId="6AE4B34D"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62BF8183" w14:textId="77777777" w:rsidR="000B12CA" w:rsidRPr="002E7C94" w:rsidRDefault="000B12CA" w:rsidP="0061368F">
      <w:pPr>
        <w:pStyle w:val="a5"/>
        <w:tabs>
          <w:tab w:val="left" w:pos="0"/>
          <w:tab w:val="left" w:pos="993"/>
          <w:tab w:val="left" w:pos="1134"/>
        </w:tabs>
        <w:ind w:firstLine="480"/>
        <w:jc w:val="center"/>
        <w:rPr>
          <w:color w:val="auto"/>
        </w:rPr>
      </w:pPr>
    </w:p>
    <w:p w14:paraId="67D87832" w14:textId="77777777" w:rsidR="000B12CA" w:rsidRPr="002E7C94" w:rsidRDefault="000B12CA">
      <w:pPr>
        <w:jc w:val="center"/>
        <w:rPr>
          <w:color w:val="auto"/>
        </w:rPr>
      </w:pPr>
    </w:p>
    <w:p w14:paraId="76880ECC" w14:textId="77777777" w:rsidR="000B12CA" w:rsidRPr="002E7C94" w:rsidRDefault="000B12CA" w:rsidP="0061368F">
      <w:pPr>
        <w:pStyle w:val="a5"/>
        <w:tabs>
          <w:tab w:val="left" w:pos="0"/>
          <w:tab w:val="left" w:pos="993"/>
          <w:tab w:val="left" w:pos="1134"/>
        </w:tabs>
        <w:ind w:firstLine="480"/>
        <w:jc w:val="center"/>
        <w:rPr>
          <w:color w:val="auto"/>
        </w:rPr>
      </w:pPr>
    </w:p>
    <w:p w14:paraId="5CAC92E1" w14:textId="77777777" w:rsidR="000B12CA" w:rsidRPr="002E7C94" w:rsidRDefault="000B12CA">
      <w:pPr>
        <w:jc w:val="center"/>
        <w:rPr>
          <w:color w:val="auto"/>
        </w:rPr>
      </w:pPr>
    </w:p>
    <w:p w14:paraId="638BBBCB" w14:textId="77777777" w:rsidR="000B12CA" w:rsidRPr="002E7C94" w:rsidRDefault="000B12CA" w:rsidP="0061368F">
      <w:pPr>
        <w:pStyle w:val="a5"/>
        <w:tabs>
          <w:tab w:val="left" w:pos="0"/>
          <w:tab w:val="left" w:pos="993"/>
          <w:tab w:val="left" w:pos="1134"/>
        </w:tabs>
        <w:ind w:firstLine="480"/>
        <w:jc w:val="center"/>
        <w:rPr>
          <w:color w:val="auto"/>
        </w:rPr>
      </w:pPr>
    </w:p>
    <w:p w14:paraId="02B056D5" w14:textId="77777777" w:rsidR="000B12CA" w:rsidRPr="002E7C94" w:rsidRDefault="000B12CA">
      <w:pPr>
        <w:jc w:val="center"/>
        <w:rPr>
          <w:color w:val="auto"/>
        </w:rPr>
      </w:pPr>
    </w:p>
    <w:p w14:paraId="41FFD510" w14:textId="77777777" w:rsidR="000B12CA" w:rsidRPr="002E7C94" w:rsidRDefault="000B12CA" w:rsidP="0061368F">
      <w:pPr>
        <w:pStyle w:val="a5"/>
        <w:tabs>
          <w:tab w:val="left" w:pos="0"/>
          <w:tab w:val="left" w:pos="993"/>
          <w:tab w:val="left" w:pos="1134"/>
        </w:tabs>
        <w:ind w:firstLine="480"/>
        <w:jc w:val="center"/>
        <w:rPr>
          <w:color w:val="auto"/>
        </w:rPr>
      </w:pPr>
    </w:p>
    <w:p w14:paraId="0E9D9CB0" w14:textId="77777777" w:rsidR="000B12CA" w:rsidRPr="002E7C94" w:rsidRDefault="000B12CA">
      <w:pPr>
        <w:jc w:val="center"/>
        <w:rPr>
          <w:color w:val="auto"/>
        </w:rPr>
      </w:pPr>
    </w:p>
    <w:p w14:paraId="4F90B632" w14:textId="77777777" w:rsidR="000B12CA" w:rsidRPr="002E7C94" w:rsidRDefault="000B12CA" w:rsidP="0061368F">
      <w:pPr>
        <w:pStyle w:val="a5"/>
        <w:tabs>
          <w:tab w:val="left" w:pos="0"/>
          <w:tab w:val="left" w:pos="993"/>
          <w:tab w:val="left" w:pos="1134"/>
        </w:tabs>
        <w:ind w:firstLine="480"/>
        <w:jc w:val="center"/>
        <w:rPr>
          <w:color w:val="auto"/>
        </w:rPr>
      </w:pPr>
    </w:p>
    <w:p w14:paraId="7DAA8715"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120D388D"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203F3FE2"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35827F98"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6A65B06D"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5A2E2701"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379B304C" w14:textId="77777777" w:rsidR="000B12CA" w:rsidRPr="002E7C94" w:rsidRDefault="000B12CA">
      <w:pPr>
        <w:tabs>
          <w:tab w:val="left" w:pos="0"/>
          <w:tab w:val="left" w:pos="993"/>
          <w:tab w:val="left" w:pos="1134"/>
        </w:tabs>
        <w:spacing w:line="360" w:lineRule="auto"/>
        <w:jc w:val="center"/>
        <w:rPr>
          <w:rFonts w:ascii="宋体" w:hAnsi="宋体"/>
          <w:color w:val="auto"/>
          <w:sz w:val="24"/>
          <w:szCs w:val="24"/>
        </w:rPr>
      </w:pPr>
    </w:p>
    <w:p w14:paraId="5798B2C4" w14:textId="77777777" w:rsidR="000B12CA" w:rsidRPr="002E7C94" w:rsidRDefault="00803954" w:rsidP="0061368F">
      <w:pPr>
        <w:pStyle w:val="a5"/>
        <w:tabs>
          <w:tab w:val="left" w:pos="0"/>
          <w:tab w:val="left" w:pos="993"/>
          <w:tab w:val="left" w:pos="1134"/>
        </w:tabs>
        <w:ind w:firstLine="640"/>
        <w:rPr>
          <w:color w:val="auto"/>
        </w:rPr>
      </w:pPr>
      <w:r w:rsidRPr="002E7C94">
        <w:rPr>
          <w:rFonts w:hAnsi="宋体" w:hint="eastAsia"/>
          <w:color w:val="auto"/>
          <w:sz w:val="32"/>
          <w:szCs w:val="32"/>
        </w:rPr>
        <w:t>江苏省建设委员会</w:t>
      </w:r>
    </w:p>
    <w:p w14:paraId="180EFD45" w14:textId="77777777" w:rsidR="000B12CA" w:rsidRPr="002E7C94" w:rsidRDefault="00803954">
      <w:pPr>
        <w:tabs>
          <w:tab w:val="left" w:pos="0"/>
          <w:tab w:val="left" w:pos="993"/>
          <w:tab w:val="left" w:pos="1134"/>
        </w:tabs>
        <w:spacing w:line="360" w:lineRule="auto"/>
        <w:ind w:firstLineChars="1950" w:firstLine="6240"/>
        <w:jc w:val="both"/>
        <w:rPr>
          <w:rFonts w:ascii="宋体" w:hAnsi="宋体"/>
          <w:color w:val="auto"/>
          <w:sz w:val="32"/>
          <w:szCs w:val="32"/>
        </w:rPr>
      </w:pPr>
      <w:r w:rsidRPr="002E7C94">
        <w:rPr>
          <w:rFonts w:ascii="宋体" w:hAnsi="宋体" w:hint="eastAsia"/>
          <w:color w:val="auto"/>
          <w:sz w:val="32"/>
          <w:szCs w:val="32"/>
        </w:rPr>
        <w:t>监制</w:t>
      </w:r>
    </w:p>
    <w:p w14:paraId="12170168" w14:textId="77777777" w:rsidR="000B12CA" w:rsidRPr="002E7C94" w:rsidRDefault="00803954">
      <w:pPr>
        <w:tabs>
          <w:tab w:val="left" w:pos="0"/>
          <w:tab w:val="left" w:pos="993"/>
          <w:tab w:val="left" w:pos="1134"/>
        </w:tabs>
        <w:spacing w:line="360" w:lineRule="auto"/>
        <w:ind w:firstLineChars="800" w:firstLine="2560"/>
        <w:jc w:val="both"/>
        <w:rPr>
          <w:rFonts w:ascii="宋体" w:hAnsi="宋体"/>
          <w:color w:val="auto"/>
          <w:sz w:val="32"/>
          <w:szCs w:val="32"/>
        </w:rPr>
      </w:pPr>
      <w:r w:rsidRPr="002E7C94">
        <w:rPr>
          <w:rFonts w:ascii="宋体" w:hAnsi="宋体" w:hint="eastAsia"/>
          <w:color w:val="auto"/>
          <w:sz w:val="32"/>
          <w:szCs w:val="32"/>
        </w:rPr>
        <w:t>江苏省工商行政管理局</w:t>
      </w:r>
    </w:p>
    <w:p w14:paraId="179DB53F" w14:textId="77777777" w:rsidR="000B12CA" w:rsidRPr="002E7C94" w:rsidRDefault="00803954">
      <w:pPr>
        <w:pStyle w:val="2"/>
        <w:rPr>
          <w:color w:val="auto"/>
        </w:rPr>
      </w:pPr>
      <w:r w:rsidRPr="002E7C94">
        <w:rPr>
          <w:rStyle w:val="rvts135"/>
          <w:rFonts w:ascii="宋体" w:hAnsi="宋体" w:hint="eastAsia"/>
          <w:b/>
          <w:color w:val="auto"/>
        </w:rPr>
        <w:br w:type="page"/>
      </w:r>
      <w:bookmarkStart w:id="159" w:name="_Toc128390979"/>
      <w:bookmarkStart w:id="160" w:name="_Toc128391164"/>
      <w:bookmarkStart w:id="161" w:name="_Toc128599562"/>
      <w:bookmarkStart w:id="162" w:name="_Toc128392617"/>
      <w:bookmarkStart w:id="163" w:name="_Toc128391269"/>
      <w:r w:rsidRPr="002E7C94">
        <w:rPr>
          <w:rStyle w:val="rvts135"/>
          <w:rFonts w:ascii="Calibri Light" w:hAnsi="Calibri Light" w:hint="eastAsia"/>
          <w:b/>
          <w:color w:val="auto"/>
          <w:sz w:val="24"/>
          <w:szCs w:val="32"/>
        </w:rPr>
        <w:lastRenderedPageBreak/>
        <w:t>第一部分合同协议书</w:t>
      </w:r>
      <w:bookmarkEnd w:id="159"/>
      <w:bookmarkEnd w:id="160"/>
      <w:bookmarkEnd w:id="161"/>
      <w:bookmarkEnd w:id="162"/>
      <w:bookmarkEnd w:id="163"/>
    </w:p>
    <w:p w14:paraId="183EE9C9" w14:textId="77777777" w:rsidR="000B12CA" w:rsidRPr="002E7C94" w:rsidRDefault="00803954">
      <w:pPr>
        <w:spacing w:line="360" w:lineRule="auto"/>
        <w:rPr>
          <w:rFonts w:ascii="宋体" w:hAnsi="宋体"/>
          <w:b/>
          <w:color w:val="auto"/>
          <w:sz w:val="24"/>
          <w:szCs w:val="24"/>
          <w:u w:val="single"/>
        </w:rPr>
      </w:pPr>
      <w:r w:rsidRPr="002E7C94">
        <w:rPr>
          <w:rFonts w:ascii="宋体" w:hAnsi="宋体" w:hint="eastAsia"/>
          <w:b/>
          <w:color w:val="auto"/>
          <w:sz w:val="24"/>
          <w:szCs w:val="24"/>
        </w:rPr>
        <w:t>发包人（全称）：</w:t>
      </w:r>
      <w:r w:rsidRPr="002E7C94">
        <w:rPr>
          <w:rFonts w:ascii="宋体" w:hAnsi="宋体" w:hint="eastAsia"/>
          <w:b/>
          <w:color w:val="auto"/>
          <w:sz w:val="24"/>
          <w:szCs w:val="24"/>
          <w:u w:val="single"/>
        </w:rPr>
        <w:t>南京农业大学</w:t>
      </w:r>
    </w:p>
    <w:p w14:paraId="409B8AD4" w14:textId="77777777" w:rsidR="000B12CA" w:rsidRPr="002E7C94" w:rsidRDefault="00803954">
      <w:pPr>
        <w:spacing w:line="360" w:lineRule="auto"/>
        <w:rPr>
          <w:rFonts w:ascii="宋体" w:hAnsi="宋体"/>
          <w:b/>
          <w:color w:val="auto"/>
          <w:sz w:val="24"/>
          <w:szCs w:val="24"/>
          <w:u w:val="single"/>
        </w:rPr>
      </w:pPr>
      <w:r w:rsidRPr="002E7C94">
        <w:rPr>
          <w:rFonts w:ascii="宋体" w:hAnsi="宋体" w:hint="eastAsia"/>
          <w:b/>
          <w:color w:val="auto"/>
          <w:sz w:val="24"/>
          <w:szCs w:val="24"/>
        </w:rPr>
        <w:t>承包人（全称）：</w:t>
      </w:r>
    </w:p>
    <w:p w14:paraId="2A29B372" w14:textId="77777777" w:rsidR="000B12CA" w:rsidRPr="002E7C94" w:rsidRDefault="00803954">
      <w:pPr>
        <w:spacing w:line="360" w:lineRule="auto"/>
        <w:rPr>
          <w:rFonts w:ascii="宋体" w:hAnsi="宋体"/>
          <w:color w:val="auto"/>
          <w:sz w:val="24"/>
          <w:szCs w:val="24"/>
          <w:u w:val="single"/>
        </w:rPr>
      </w:pPr>
      <w:r w:rsidRPr="002E7C94">
        <w:rPr>
          <w:rFonts w:ascii="宋体" w:hAnsi="宋体" w:hint="eastAsia"/>
          <w:color w:val="auto"/>
          <w:sz w:val="24"/>
          <w:szCs w:val="24"/>
        </w:rPr>
        <w:t>根据《中华人民共和国民法典》《中华人民共和国建筑法》及有关法律规定，遵循平等、自愿、公平和诚实信用的原则，双方就</w:t>
      </w:r>
      <w:r w:rsidRPr="002E7C94">
        <w:rPr>
          <w:rFonts w:ascii="宋体" w:eastAsia="宋体" w:hAnsi="宋体" w:cs="宋体" w:hint="eastAsia"/>
          <w:color w:val="auto"/>
          <w:sz w:val="24"/>
          <w:szCs w:val="24"/>
          <w:u w:val="single"/>
        </w:rPr>
        <w:t>白马基地东区灌溉系统工程施工项目</w:t>
      </w:r>
      <w:r w:rsidRPr="002E7C94">
        <w:rPr>
          <w:rFonts w:ascii="宋体" w:hAnsi="宋体" w:hint="eastAsia"/>
          <w:color w:val="auto"/>
          <w:sz w:val="24"/>
          <w:szCs w:val="24"/>
        </w:rPr>
        <w:t>及有关事项协商一致，共同达成如下协议：</w:t>
      </w:r>
    </w:p>
    <w:p w14:paraId="1CD5DA62" w14:textId="77777777" w:rsidR="000B12CA" w:rsidRPr="002E7C94" w:rsidRDefault="00803954">
      <w:pPr>
        <w:spacing w:line="360" w:lineRule="auto"/>
        <w:rPr>
          <w:rFonts w:ascii="宋体" w:hAnsi="宋体" w:cs="宋体"/>
          <w:b/>
          <w:bCs/>
          <w:color w:val="auto"/>
          <w:sz w:val="24"/>
          <w:szCs w:val="24"/>
        </w:rPr>
      </w:pPr>
      <w:bookmarkStart w:id="164" w:name="_Toc351203481"/>
      <w:r w:rsidRPr="002E7C94">
        <w:rPr>
          <w:rFonts w:ascii="宋体" w:hAnsi="宋体" w:cs="宋体" w:hint="eastAsia"/>
          <w:b/>
          <w:bCs/>
          <w:color w:val="auto"/>
          <w:sz w:val="24"/>
          <w:szCs w:val="24"/>
        </w:rPr>
        <w:t>一、工程概况</w:t>
      </w:r>
      <w:bookmarkEnd w:id="164"/>
    </w:p>
    <w:p w14:paraId="53279D65" w14:textId="77777777" w:rsidR="000B12CA" w:rsidRPr="002E7C94" w:rsidRDefault="00803954">
      <w:pPr>
        <w:spacing w:line="360" w:lineRule="auto"/>
        <w:rPr>
          <w:rFonts w:ascii="宋体" w:eastAsia="宋体" w:hAnsi="宋体"/>
          <w:color w:val="auto"/>
          <w:sz w:val="24"/>
          <w:szCs w:val="24"/>
          <w:u w:val="single"/>
        </w:rPr>
      </w:pPr>
      <w:r w:rsidRPr="002E7C94">
        <w:rPr>
          <w:rFonts w:ascii="宋体" w:hAnsi="宋体" w:cs="宋体"/>
          <w:color w:val="auto"/>
          <w:sz w:val="24"/>
          <w:szCs w:val="24"/>
        </w:rPr>
        <w:t>1.</w:t>
      </w:r>
      <w:r w:rsidRPr="002E7C94">
        <w:rPr>
          <w:rFonts w:ascii="宋体" w:hAnsi="宋体" w:cs="宋体" w:hint="eastAsia"/>
          <w:color w:val="auto"/>
          <w:sz w:val="24"/>
          <w:szCs w:val="24"/>
        </w:rPr>
        <w:t>工程名称：</w:t>
      </w:r>
      <w:r w:rsidRPr="002E7C94">
        <w:rPr>
          <w:rFonts w:ascii="宋体" w:eastAsia="宋体" w:hAnsi="宋体" w:cs="宋体" w:hint="eastAsia"/>
          <w:color w:val="auto"/>
          <w:sz w:val="24"/>
          <w:u w:val="single"/>
        </w:rPr>
        <w:t>白马基地东区灌溉系统工程施工项目</w:t>
      </w:r>
    </w:p>
    <w:p w14:paraId="31CE0395" w14:textId="77777777" w:rsidR="000B12CA" w:rsidRPr="002E7C94" w:rsidRDefault="00803954">
      <w:pPr>
        <w:spacing w:line="360" w:lineRule="auto"/>
        <w:rPr>
          <w:rFonts w:ascii="宋体" w:hAnsi="宋体"/>
          <w:color w:val="auto"/>
          <w:sz w:val="24"/>
          <w:szCs w:val="24"/>
          <w:u w:val="single"/>
        </w:rPr>
      </w:pPr>
      <w:r w:rsidRPr="002E7C94">
        <w:rPr>
          <w:rFonts w:ascii="宋体" w:hAnsi="宋体" w:cs="宋体"/>
          <w:color w:val="auto"/>
          <w:sz w:val="24"/>
          <w:szCs w:val="24"/>
        </w:rPr>
        <w:t>2.</w:t>
      </w:r>
      <w:r w:rsidRPr="002E7C94">
        <w:rPr>
          <w:rFonts w:ascii="宋体" w:hAnsi="宋体" w:cs="宋体" w:hint="eastAsia"/>
          <w:color w:val="auto"/>
          <w:sz w:val="24"/>
          <w:szCs w:val="24"/>
        </w:rPr>
        <w:t>工程地点：</w:t>
      </w:r>
      <w:r w:rsidRPr="002E7C94">
        <w:rPr>
          <w:rFonts w:ascii="宋体" w:eastAsia="宋体" w:hAnsi="宋体" w:cs="宋体" w:hint="eastAsia"/>
          <w:color w:val="auto"/>
          <w:sz w:val="24"/>
          <w:u w:val="single"/>
        </w:rPr>
        <w:t>南京市溧水</w:t>
      </w:r>
      <w:proofErr w:type="gramStart"/>
      <w:r w:rsidRPr="002E7C94">
        <w:rPr>
          <w:rFonts w:ascii="宋体" w:eastAsia="宋体" w:hAnsi="宋体" w:cs="宋体" w:hint="eastAsia"/>
          <w:color w:val="auto"/>
          <w:sz w:val="24"/>
          <w:u w:val="single"/>
        </w:rPr>
        <w:t>区茶兴路</w:t>
      </w:r>
      <w:proofErr w:type="gramEnd"/>
      <w:r w:rsidRPr="002E7C94">
        <w:rPr>
          <w:rFonts w:ascii="宋体" w:eastAsia="宋体" w:hAnsi="宋体" w:cs="宋体" w:hint="eastAsia"/>
          <w:color w:val="auto"/>
          <w:sz w:val="24"/>
          <w:u w:val="single"/>
        </w:rPr>
        <w:t>11号南京农业大学白马基地</w:t>
      </w:r>
    </w:p>
    <w:p w14:paraId="476C4771" w14:textId="6B3548DC" w:rsidR="000B12CA" w:rsidRPr="002E7C94" w:rsidRDefault="00803954">
      <w:pPr>
        <w:spacing w:line="360" w:lineRule="auto"/>
        <w:rPr>
          <w:rFonts w:ascii="宋体" w:hAnsi="宋体"/>
          <w:color w:val="auto"/>
          <w:sz w:val="24"/>
          <w:szCs w:val="24"/>
          <w:u w:val="single"/>
        </w:rPr>
      </w:pPr>
      <w:r w:rsidRPr="002E7C94">
        <w:rPr>
          <w:rFonts w:ascii="宋体" w:hAnsi="宋体" w:cs="宋体"/>
          <w:color w:val="auto"/>
          <w:sz w:val="24"/>
          <w:szCs w:val="24"/>
        </w:rPr>
        <w:t>3.</w:t>
      </w:r>
      <w:r w:rsidRPr="002E7C94">
        <w:rPr>
          <w:rFonts w:ascii="宋体" w:hAnsi="宋体" w:cs="宋体" w:hint="eastAsia"/>
          <w:color w:val="auto"/>
          <w:sz w:val="24"/>
          <w:szCs w:val="24"/>
        </w:rPr>
        <w:t>工程内容：</w:t>
      </w:r>
      <w:r w:rsidR="008F69F5" w:rsidRPr="002E7C94">
        <w:rPr>
          <w:rFonts w:ascii="宋体" w:eastAsia="宋体" w:hAnsi="宋体" w:cs="宋体" w:hint="eastAsia"/>
          <w:color w:val="auto"/>
          <w:sz w:val="24"/>
          <w:szCs w:val="24"/>
          <w:u w:val="single"/>
        </w:rPr>
        <w:t>南京农业大学白马基地东区灌溉系统工程，项目地点位于南京农业大学白马基地。新建泵房</w:t>
      </w:r>
      <w:r w:rsidR="008F69F5" w:rsidRPr="002E7C94">
        <w:rPr>
          <w:rFonts w:ascii="宋体" w:eastAsia="宋体" w:hAnsi="宋体" w:cs="宋体"/>
          <w:color w:val="auto"/>
          <w:sz w:val="24"/>
          <w:szCs w:val="24"/>
          <w:u w:val="single"/>
        </w:rPr>
        <w:t>25m2</w:t>
      </w:r>
      <w:r w:rsidR="008F69F5" w:rsidRPr="002E7C94">
        <w:rPr>
          <w:rFonts w:ascii="宋体" w:eastAsia="宋体" w:hAnsi="宋体" w:cs="宋体" w:hint="eastAsia"/>
          <w:color w:val="auto"/>
          <w:sz w:val="24"/>
          <w:szCs w:val="24"/>
          <w:u w:val="single"/>
        </w:rPr>
        <w:t>，新建设备棚</w:t>
      </w:r>
      <w:r w:rsidR="008F69F5" w:rsidRPr="002E7C94">
        <w:rPr>
          <w:rFonts w:ascii="宋体" w:eastAsia="宋体" w:hAnsi="宋体" w:cs="宋体"/>
          <w:color w:val="auto"/>
          <w:sz w:val="24"/>
          <w:szCs w:val="24"/>
          <w:u w:val="single"/>
        </w:rPr>
        <w:t>22.2m2</w:t>
      </w:r>
      <w:r w:rsidR="008F69F5" w:rsidRPr="002E7C94">
        <w:rPr>
          <w:rFonts w:ascii="宋体" w:eastAsia="宋体" w:hAnsi="宋体" w:cs="宋体" w:hint="eastAsia"/>
          <w:color w:val="auto"/>
          <w:sz w:val="24"/>
          <w:szCs w:val="24"/>
          <w:u w:val="single"/>
        </w:rPr>
        <w:t>，</w:t>
      </w:r>
      <w:proofErr w:type="gramStart"/>
      <w:r w:rsidR="008F69F5" w:rsidRPr="002E7C94">
        <w:rPr>
          <w:rFonts w:ascii="宋体" w:eastAsia="宋体" w:hAnsi="宋体" w:cs="宋体" w:hint="eastAsia"/>
          <w:color w:val="auto"/>
          <w:sz w:val="24"/>
          <w:szCs w:val="24"/>
          <w:u w:val="single"/>
        </w:rPr>
        <w:t>新建进</w:t>
      </w:r>
      <w:proofErr w:type="gramEnd"/>
      <w:r w:rsidR="008F69F5" w:rsidRPr="002E7C94">
        <w:rPr>
          <w:rFonts w:ascii="宋体" w:eastAsia="宋体" w:hAnsi="宋体" w:cs="宋体" w:hint="eastAsia"/>
          <w:color w:val="auto"/>
          <w:sz w:val="24"/>
          <w:szCs w:val="24"/>
          <w:u w:val="single"/>
        </w:rPr>
        <w:t>水池一个，水电安装以及配套服务工程</w:t>
      </w:r>
      <w:r w:rsidRPr="002E7C94">
        <w:rPr>
          <w:rFonts w:ascii="宋体" w:hAnsi="宋体" w:cs="宋体" w:hint="eastAsia"/>
          <w:color w:val="auto"/>
          <w:sz w:val="24"/>
          <w:szCs w:val="24"/>
          <w:u w:val="single"/>
        </w:rPr>
        <w:t>等</w:t>
      </w:r>
      <w:r w:rsidR="008F69F5" w:rsidRPr="002E7C94">
        <w:rPr>
          <w:rFonts w:asciiTheme="minorEastAsia" w:eastAsiaTheme="minorEastAsia" w:hAnsiTheme="minorEastAsia" w:cs="宋体" w:hint="eastAsia"/>
          <w:color w:val="auto"/>
          <w:sz w:val="24"/>
          <w:szCs w:val="24"/>
          <w:u w:val="single"/>
        </w:rPr>
        <w:t>，</w:t>
      </w:r>
      <w:r w:rsidRPr="002E7C94">
        <w:rPr>
          <w:rFonts w:ascii="宋体" w:hAnsi="宋体" w:cs="宋体" w:hint="eastAsia"/>
          <w:color w:val="auto"/>
          <w:sz w:val="24"/>
          <w:szCs w:val="24"/>
          <w:u w:val="single"/>
        </w:rPr>
        <w:t>具体详见图纸、清单。</w:t>
      </w:r>
    </w:p>
    <w:p w14:paraId="1FFD8B80" w14:textId="77777777" w:rsidR="000B12CA" w:rsidRPr="002E7C94" w:rsidRDefault="00803954">
      <w:pPr>
        <w:spacing w:line="360" w:lineRule="auto"/>
        <w:rPr>
          <w:rFonts w:ascii="宋体" w:eastAsia="宋体" w:hAnsi="宋体"/>
          <w:color w:val="auto"/>
          <w:sz w:val="24"/>
          <w:szCs w:val="24"/>
        </w:rPr>
      </w:pPr>
      <w:r w:rsidRPr="002E7C94">
        <w:rPr>
          <w:rFonts w:ascii="宋体" w:hAnsi="宋体" w:cs="宋体"/>
          <w:color w:val="auto"/>
          <w:sz w:val="24"/>
          <w:szCs w:val="24"/>
        </w:rPr>
        <w:t>4.</w:t>
      </w:r>
      <w:r w:rsidRPr="002E7C94">
        <w:rPr>
          <w:rFonts w:ascii="宋体" w:hAnsi="宋体" w:cs="宋体" w:hint="eastAsia"/>
          <w:color w:val="auto"/>
          <w:sz w:val="24"/>
          <w:szCs w:val="24"/>
        </w:rPr>
        <w:t>资金来源：</w:t>
      </w:r>
      <w:r w:rsidRPr="002E7C94">
        <w:rPr>
          <w:rFonts w:ascii="宋体" w:eastAsia="宋体" w:hAnsi="宋体" w:cs="宋体" w:hint="eastAsia"/>
          <w:color w:val="auto"/>
          <w:sz w:val="24"/>
          <w:u w:val="single"/>
        </w:rPr>
        <w:t>财政</w:t>
      </w:r>
    </w:p>
    <w:p w14:paraId="5CDD71FC" w14:textId="77777777" w:rsidR="000B12CA" w:rsidRPr="002E7C94" w:rsidRDefault="00803954">
      <w:pPr>
        <w:spacing w:line="360" w:lineRule="auto"/>
        <w:rPr>
          <w:rFonts w:ascii="宋体" w:hAnsi="宋体"/>
          <w:bCs/>
          <w:color w:val="auto"/>
          <w:sz w:val="24"/>
          <w:szCs w:val="24"/>
        </w:rPr>
      </w:pPr>
      <w:r w:rsidRPr="002E7C94">
        <w:rPr>
          <w:rFonts w:ascii="宋体" w:hAnsi="宋体" w:hint="eastAsia"/>
          <w:bCs/>
          <w:color w:val="auto"/>
          <w:sz w:val="24"/>
          <w:szCs w:val="24"/>
        </w:rPr>
        <w:t>5</w:t>
      </w:r>
      <w:r w:rsidRPr="002E7C94">
        <w:rPr>
          <w:rFonts w:ascii="宋体" w:hAnsi="宋体"/>
          <w:bCs/>
          <w:color w:val="auto"/>
          <w:sz w:val="24"/>
          <w:szCs w:val="24"/>
        </w:rPr>
        <w:t>.</w:t>
      </w:r>
      <w:r w:rsidRPr="002E7C94">
        <w:rPr>
          <w:rFonts w:ascii="宋体" w:hAnsi="宋体" w:hint="eastAsia"/>
          <w:bCs/>
          <w:color w:val="auto"/>
          <w:sz w:val="24"/>
          <w:szCs w:val="24"/>
        </w:rPr>
        <w:t>工程承包范围：</w:t>
      </w:r>
    </w:p>
    <w:p w14:paraId="366AAB23" w14:textId="77777777" w:rsidR="000B12CA" w:rsidRPr="002E7C94" w:rsidRDefault="00803954">
      <w:pPr>
        <w:spacing w:line="360" w:lineRule="auto"/>
        <w:ind w:firstLineChars="200" w:firstLine="480"/>
        <w:jc w:val="both"/>
        <w:rPr>
          <w:rFonts w:ascii="宋体" w:hAnsi="宋体"/>
          <w:color w:val="auto"/>
          <w:sz w:val="24"/>
          <w:szCs w:val="24"/>
          <w:u w:val="single"/>
        </w:rPr>
      </w:pPr>
      <w:bookmarkStart w:id="165" w:name="_Toc351203494"/>
      <w:r w:rsidRPr="002E7C94">
        <w:rPr>
          <w:rFonts w:ascii="宋体" w:hAnsi="宋体" w:cs="宋体" w:hint="eastAsia"/>
          <w:color w:val="auto"/>
          <w:sz w:val="24"/>
          <w:szCs w:val="24"/>
          <w:u w:val="single"/>
        </w:rPr>
        <w:t>详见图纸、工程量清单，具体以甲方现场交底为准。承包方式为包工包料，且包工期、包质量、包安全、</w:t>
      </w:r>
      <w:proofErr w:type="gramStart"/>
      <w:r w:rsidRPr="002E7C94">
        <w:rPr>
          <w:rFonts w:ascii="宋体" w:hAnsi="宋体" w:cs="宋体" w:hint="eastAsia"/>
          <w:color w:val="auto"/>
          <w:sz w:val="24"/>
          <w:szCs w:val="24"/>
          <w:u w:val="single"/>
        </w:rPr>
        <w:t>包施工</w:t>
      </w:r>
      <w:proofErr w:type="gramEnd"/>
      <w:r w:rsidRPr="002E7C94">
        <w:rPr>
          <w:rFonts w:ascii="宋体" w:hAnsi="宋体" w:cs="宋体" w:hint="eastAsia"/>
          <w:color w:val="auto"/>
          <w:sz w:val="24"/>
          <w:szCs w:val="24"/>
          <w:u w:val="single"/>
        </w:rPr>
        <w:t>全部风险。但发包人指定分包的项目，以及发包人供应的材料设备除外。指定分包的项目，以及发包人供应的材料详见招标文件。</w:t>
      </w:r>
    </w:p>
    <w:p w14:paraId="35342858" w14:textId="77777777" w:rsidR="000B12CA" w:rsidRPr="002E7C94" w:rsidRDefault="00803954">
      <w:pPr>
        <w:spacing w:line="360" w:lineRule="auto"/>
        <w:rPr>
          <w:rFonts w:ascii="宋体" w:hAnsi="宋体"/>
          <w:b/>
          <w:bCs/>
          <w:color w:val="auto"/>
          <w:sz w:val="24"/>
          <w:szCs w:val="24"/>
        </w:rPr>
      </w:pPr>
      <w:bookmarkStart w:id="166" w:name="_Toc351203482"/>
      <w:r w:rsidRPr="002E7C94">
        <w:rPr>
          <w:rFonts w:ascii="宋体" w:hAnsi="宋体" w:cs="宋体" w:hint="eastAsia"/>
          <w:b/>
          <w:bCs/>
          <w:color w:val="auto"/>
          <w:sz w:val="24"/>
          <w:szCs w:val="24"/>
        </w:rPr>
        <w:t>二、合同工期</w:t>
      </w:r>
      <w:bookmarkEnd w:id="166"/>
    </w:p>
    <w:p w14:paraId="2CFC8E83"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计划开工日期：</w:t>
      </w:r>
      <w:r w:rsidRPr="002E7C94">
        <w:rPr>
          <w:rFonts w:ascii="宋体" w:hAnsi="宋体" w:cs="宋体"/>
          <w:color w:val="auto"/>
          <w:sz w:val="24"/>
          <w:szCs w:val="24"/>
          <w:u w:val="single"/>
        </w:rPr>
        <w:t>20</w:t>
      </w:r>
      <w:r w:rsidRPr="002E7C94">
        <w:rPr>
          <w:rFonts w:ascii="宋体" w:hAnsi="宋体" w:cs="宋体" w:hint="eastAsia"/>
          <w:color w:val="auto"/>
          <w:sz w:val="24"/>
          <w:szCs w:val="24"/>
          <w:u w:val="single"/>
        </w:rPr>
        <w:t>2</w:t>
      </w:r>
      <w:r w:rsidRPr="002E7C94">
        <w:rPr>
          <w:rFonts w:ascii="宋体" w:hAnsi="宋体" w:cs="宋体"/>
          <w:color w:val="auto"/>
          <w:sz w:val="24"/>
          <w:szCs w:val="24"/>
          <w:u w:val="single"/>
        </w:rPr>
        <w:t>3</w:t>
      </w:r>
      <w:r w:rsidRPr="002E7C94">
        <w:rPr>
          <w:rFonts w:ascii="宋体" w:hAnsi="宋体" w:cs="宋体" w:hint="eastAsia"/>
          <w:color w:val="auto"/>
          <w:sz w:val="24"/>
          <w:szCs w:val="24"/>
        </w:rPr>
        <w:t>年</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月日（具体以业主的书面开</w:t>
      </w:r>
      <w:proofErr w:type="gramStart"/>
      <w:r w:rsidRPr="002E7C94">
        <w:rPr>
          <w:rFonts w:ascii="宋体" w:hAnsi="宋体" w:cs="宋体" w:hint="eastAsia"/>
          <w:color w:val="auto"/>
          <w:sz w:val="24"/>
          <w:szCs w:val="24"/>
        </w:rPr>
        <w:t>工令</w:t>
      </w:r>
      <w:proofErr w:type="gramEnd"/>
      <w:r w:rsidRPr="002E7C94">
        <w:rPr>
          <w:rFonts w:ascii="宋体" w:hAnsi="宋体" w:cs="宋体" w:hint="eastAsia"/>
          <w:color w:val="auto"/>
          <w:sz w:val="24"/>
          <w:szCs w:val="24"/>
        </w:rPr>
        <w:t>日期为准）</w:t>
      </w:r>
    </w:p>
    <w:p w14:paraId="6FF4098F"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计划竣工日期：</w:t>
      </w:r>
      <w:r w:rsidRPr="002E7C94">
        <w:rPr>
          <w:rFonts w:ascii="宋体" w:hAnsi="宋体" w:cs="宋体"/>
          <w:color w:val="auto"/>
          <w:sz w:val="24"/>
          <w:szCs w:val="24"/>
          <w:u w:val="single"/>
        </w:rPr>
        <w:t>20</w:t>
      </w:r>
      <w:r w:rsidRPr="002E7C94">
        <w:rPr>
          <w:rFonts w:ascii="宋体" w:hAnsi="宋体" w:cs="宋体" w:hint="eastAsia"/>
          <w:color w:val="auto"/>
          <w:sz w:val="24"/>
          <w:szCs w:val="24"/>
          <w:u w:val="single"/>
        </w:rPr>
        <w:t>2</w:t>
      </w:r>
      <w:r w:rsidRPr="002E7C94">
        <w:rPr>
          <w:rFonts w:ascii="宋体" w:hAnsi="宋体" w:cs="宋体"/>
          <w:color w:val="auto"/>
          <w:sz w:val="24"/>
          <w:szCs w:val="24"/>
          <w:u w:val="single"/>
        </w:rPr>
        <w:t>3</w:t>
      </w:r>
      <w:r w:rsidRPr="002E7C94">
        <w:rPr>
          <w:rFonts w:ascii="宋体" w:hAnsi="宋体" w:cs="宋体" w:hint="eastAsia"/>
          <w:color w:val="auto"/>
          <w:sz w:val="24"/>
          <w:szCs w:val="24"/>
        </w:rPr>
        <w:t>年</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月日（具体以业主、施工单位的两方交接验收报告为准）</w:t>
      </w:r>
    </w:p>
    <w:p w14:paraId="001FA837" w14:textId="0855E02B"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工期总日历天数：</w:t>
      </w:r>
      <w:r w:rsidR="008F69F5" w:rsidRPr="002E7C94">
        <w:rPr>
          <w:rFonts w:ascii="宋体" w:eastAsiaTheme="minorEastAsia" w:hAnsi="宋体" w:cs="宋体" w:hint="eastAsia"/>
          <w:color w:val="auto"/>
          <w:sz w:val="24"/>
          <w:szCs w:val="24"/>
          <w:u w:val="single"/>
        </w:rPr>
        <w:t>8</w:t>
      </w:r>
      <w:r w:rsidR="008F69F5" w:rsidRPr="002E7C94">
        <w:rPr>
          <w:rFonts w:ascii="宋体" w:eastAsiaTheme="minorEastAsia" w:hAnsi="宋体" w:cs="宋体"/>
          <w:color w:val="auto"/>
          <w:sz w:val="24"/>
          <w:szCs w:val="24"/>
          <w:u w:val="single"/>
        </w:rPr>
        <w:t>0</w:t>
      </w:r>
      <w:r w:rsidRPr="002E7C94">
        <w:rPr>
          <w:rFonts w:ascii="宋体" w:hAnsi="宋体" w:cs="宋体" w:hint="eastAsia"/>
          <w:color w:val="auto"/>
          <w:sz w:val="24"/>
          <w:szCs w:val="24"/>
          <w:u w:val="single"/>
        </w:rPr>
        <w:t>日历天</w:t>
      </w:r>
      <w:r w:rsidRPr="002E7C94">
        <w:rPr>
          <w:rFonts w:ascii="宋体" w:hAnsi="宋体" w:cs="宋体" w:hint="eastAsia"/>
          <w:color w:val="auto"/>
          <w:sz w:val="24"/>
          <w:szCs w:val="24"/>
        </w:rPr>
        <w:t>。工期总日历天数与根据前述计划开竣工日期计算的工期天数不一致的，以工期总日历天数为准。</w:t>
      </w:r>
    </w:p>
    <w:p w14:paraId="598503CC" w14:textId="77777777" w:rsidR="000B12CA" w:rsidRPr="002E7C94" w:rsidRDefault="00803954">
      <w:pPr>
        <w:spacing w:line="360" w:lineRule="auto"/>
        <w:rPr>
          <w:rFonts w:ascii="宋体" w:hAnsi="宋体" w:cs="宋体"/>
          <w:b/>
          <w:bCs/>
          <w:color w:val="auto"/>
          <w:sz w:val="24"/>
          <w:szCs w:val="24"/>
        </w:rPr>
      </w:pPr>
      <w:bookmarkStart w:id="167" w:name="_Toc351203483"/>
      <w:r w:rsidRPr="002E7C94">
        <w:rPr>
          <w:rFonts w:ascii="宋体" w:hAnsi="宋体" w:cs="宋体" w:hint="eastAsia"/>
          <w:b/>
          <w:bCs/>
          <w:color w:val="auto"/>
          <w:sz w:val="24"/>
          <w:szCs w:val="24"/>
        </w:rPr>
        <w:t>三、质量标准</w:t>
      </w:r>
      <w:bookmarkEnd w:id="167"/>
    </w:p>
    <w:p w14:paraId="5EEF7D54"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工程质量符合</w:t>
      </w:r>
      <w:r w:rsidRPr="002E7C94">
        <w:rPr>
          <w:rFonts w:ascii="宋体" w:hAnsi="宋体" w:cs="宋体" w:hint="eastAsia"/>
          <w:color w:val="auto"/>
          <w:sz w:val="24"/>
          <w:szCs w:val="24"/>
          <w:u w:val="single"/>
        </w:rPr>
        <w:t>《建筑工程施工质量验收统一标准》（</w:t>
      </w:r>
      <w:r w:rsidRPr="002E7C94">
        <w:rPr>
          <w:rFonts w:ascii="宋体" w:hAnsi="宋体" w:cs="宋体"/>
          <w:color w:val="auto"/>
          <w:sz w:val="24"/>
          <w:szCs w:val="24"/>
          <w:u w:val="single"/>
        </w:rPr>
        <w:t>GB 50300-2013</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rPr>
        <w:t>标准。</w:t>
      </w:r>
    </w:p>
    <w:p w14:paraId="24A7EE09" w14:textId="77777777" w:rsidR="000B12CA" w:rsidRPr="002E7C94" w:rsidRDefault="00803954">
      <w:pPr>
        <w:spacing w:line="360" w:lineRule="auto"/>
        <w:rPr>
          <w:rFonts w:ascii="宋体" w:hAnsi="宋体"/>
          <w:color w:val="auto"/>
          <w:sz w:val="24"/>
          <w:szCs w:val="24"/>
          <w:u w:val="single"/>
        </w:rPr>
      </w:pPr>
      <w:r w:rsidRPr="002E7C94">
        <w:rPr>
          <w:rFonts w:ascii="宋体" w:hAnsi="宋体" w:cs="宋体" w:hint="eastAsia"/>
          <w:color w:val="auto"/>
          <w:sz w:val="24"/>
          <w:szCs w:val="24"/>
          <w:u w:val="single"/>
        </w:rPr>
        <w:t>要求一次性验收达到《建筑工程施工质量验收统一标准》（</w:t>
      </w:r>
      <w:r w:rsidRPr="002E7C94">
        <w:rPr>
          <w:rFonts w:ascii="宋体" w:hAnsi="宋体" w:cs="宋体"/>
          <w:color w:val="auto"/>
          <w:sz w:val="24"/>
          <w:szCs w:val="24"/>
          <w:u w:val="single"/>
        </w:rPr>
        <w:t>GB 50300-2013</w:t>
      </w:r>
      <w:r w:rsidRPr="002E7C94">
        <w:rPr>
          <w:rFonts w:ascii="宋体" w:hAnsi="宋体" w:cs="宋体" w:hint="eastAsia"/>
          <w:color w:val="auto"/>
          <w:sz w:val="24"/>
          <w:szCs w:val="24"/>
          <w:u w:val="single"/>
        </w:rPr>
        <w:t>）“合格”标准并满足工程规范要求（且必须保证工程质量、安全）。</w:t>
      </w:r>
    </w:p>
    <w:p w14:paraId="5963A609" w14:textId="77777777" w:rsidR="000B12CA" w:rsidRPr="002E7C94" w:rsidRDefault="00803954">
      <w:pPr>
        <w:spacing w:line="360" w:lineRule="auto"/>
        <w:rPr>
          <w:rFonts w:ascii="宋体" w:hAnsi="宋体" w:cs="宋体"/>
          <w:b/>
          <w:bCs/>
          <w:color w:val="auto"/>
          <w:sz w:val="24"/>
          <w:szCs w:val="24"/>
        </w:rPr>
      </w:pPr>
      <w:bookmarkStart w:id="168" w:name="_Toc351203484"/>
      <w:r w:rsidRPr="002E7C94">
        <w:rPr>
          <w:rFonts w:ascii="宋体" w:hAnsi="宋体" w:cs="宋体" w:hint="eastAsia"/>
          <w:b/>
          <w:bCs/>
          <w:color w:val="auto"/>
          <w:sz w:val="24"/>
          <w:szCs w:val="24"/>
        </w:rPr>
        <w:t>四、签约合同价与合同价格形式</w:t>
      </w:r>
      <w:bookmarkEnd w:id="168"/>
    </w:p>
    <w:p w14:paraId="5EE58E25" w14:textId="77777777" w:rsidR="000B12CA" w:rsidRPr="002E7C94" w:rsidRDefault="00803954">
      <w:pPr>
        <w:spacing w:line="360" w:lineRule="auto"/>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签约合同价为：</w:t>
      </w:r>
    </w:p>
    <w:p w14:paraId="278B0A58" w14:textId="77777777" w:rsidR="000B12CA" w:rsidRPr="002E7C94" w:rsidRDefault="00803954">
      <w:pPr>
        <w:spacing w:line="360" w:lineRule="auto"/>
        <w:ind w:firstLineChars="250" w:firstLine="600"/>
        <w:rPr>
          <w:rFonts w:ascii="宋体" w:hAnsi="宋体"/>
          <w:color w:val="auto"/>
          <w:sz w:val="24"/>
          <w:szCs w:val="24"/>
        </w:rPr>
      </w:pPr>
      <w:r w:rsidRPr="002E7C94">
        <w:rPr>
          <w:rFonts w:ascii="宋体" w:hAnsi="宋体" w:cs="宋体" w:hint="eastAsia"/>
          <w:color w:val="auto"/>
          <w:sz w:val="24"/>
          <w:szCs w:val="24"/>
        </w:rPr>
        <w:lastRenderedPageBreak/>
        <w:t>人民币（大写）</w:t>
      </w:r>
      <w:r w:rsidRPr="002E7C94">
        <w:rPr>
          <w:rFonts w:ascii="宋体" w:hAnsi="宋体" w:cs="宋体" w:hint="eastAsia"/>
          <w:color w:val="auto"/>
          <w:sz w:val="24"/>
          <w:szCs w:val="24"/>
        </w:rPr>
        <w:t xml:space="preserve">               </w:t>
      </w:r>
      <w:r w:rsidRPr="002E7C94">
        <w:rPr>
          <w:rFonts w:ascii="宋体" w:hAnsi="宋体" w:cs="宋体"/>
          <w:color w:val="auto"/>
          <w:sz w:val="24"/>
          <w:szCs w:val="24"/>
        </w:rPr>
        <w:t>(</w:t>
      </w:r>
      <w:r w:rsidRPr="002E7C94">
        <w:rPr>
          <w:rFonts w:ascii="宋体" w:hAnsi="宋体"/>
          <w:color w:val="auto"/>
          <w:sz w:val="24"/>
          <w:szCs w:val="24"/>
        </w:rPr>
        <w:t>¥</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元</w:t>
      </w:r>
      <w:r w:rsidRPr="002E7C94">
        <w:rPr>
          <w:rFonts w:ascii="宋体" w:hAnsi="宋体" w:cs="宋体"/>
          <w:color w:val="auto"/>
          <w:sz w:val="24"/>
          <w:szCs w:val="24"/>
        </w:rPr>
        <w:t>)</w:t>
      </w:r>
      <w:r w:rsidRPr="002E7C94">
        <w:rPr>
          <w:rFonts w:ascii="宋体" w:hAnsi="宋体" w:cs="宋体" w:hint="eastAsia"/>
          <w:color w:val="auto"/>
          <w:sz w:val="24"/>
          <w:szCs w:val="24"/>
        </w:rPr>
        <w:t>；</w:t>
      </w:r>
    </w:p>
    <w:p w14:paraId="1C1890D6"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其中：（</w:t>
      </w:r>
      <w:r w:rsidRPr="002E7C94">
        <w:rPr>
          <w:rFonts w:ascii="宋体" w:hAnsi="宋体" w:cs="宋体"/>
          <w:color w:val="auto"/>
          <w:sz w:val="24"/>
          <w:szCs w:val="24"/>
        </w:rPr>
        <w:t>1</w:t>
      </w:r>
      <w:r w:rsidRPr="002E7C94">
        <w:rPr>
          <w:rFonts w:ascii="宋体" w:hAnsi="宋体" w:cs="宋体" w:hint="eastAsia"/>
          <w:color w:val="auto"/>
          <w:sz w:val="24"/>
          <w:szCs w:val="24"/>
        </w:rPr>
        <w:t>）安全文明施工费：</w:t>
      </w:r>
    </w:p>
    <w:p w14:paraId="7579246D" w14:textId="77777777" w:rsidR="000B12CA" w:rsidRPr="002E7C94" w:rsidRDefault="00803954">
      <w:pPr>
        <w:spacing w:line="360" w:lineRule="auto"/>
        <w:ind w:firstLineChars="450" w:firstLine="1080"/>
        <w:rPr>
          <w:rFonts w:ascii="宋体" w:hAnsi="宋体"/>
          <w:color w:val="auto"/>
          <w:sz w:val="24"/>
          <w:szCs w:val="24"/>
        </w:rPr>
      </w:pPr>
      <w:r w:rsidRPr="002E7C94">
        <w:rPr>
          <w:rFonts w:ascii="宋体" w:hAnsi="宋体" w:cs="宋体" w:hint="eastAsia"/>
          <w:color w:val="auto"/>
          <w:sz w:val="24"/>
          <w:szCs w:val="24"/>
        </w:rPr>
        <w:t>人民币（大写）</w:t>
      </w:r>
      <w:r w:rsidRPr="002E7C94">
        <w:rPr>
          <w:rFonts w:ascii="宋体" w:hAnsi="宋体" w:cs="宋体"/>
          <w:color w:val="auto"/>
          <w:sz w:val="24"/>
          <w:szCs w:val="24"/>
        </w:rPr>
        <w:t xml:space="preserve">            (</w:t>
      </w:r>
      <w:r w:rsidRPr="002E7C94">
        <w:rPr>
          <w:rFonts w:ascii="宋体" w:hAnsi="宋体"/>
          <w:color w:val="auto"/>
          <w:sz w:val="24"/>
          <w:szCs w:val="24"/>
        </w:rPr>
        <w:t>¥</w:t>
      </w:r>
      <w:r w:rsidRPr="002E7C94">
        <w:rPr>
          <w:rFonts w:ascii="宋体" w:hAnsi="宋体" w:cs="宋体" w:hint="eastAsia"/>
          <w:color w:val="auto"/>
          <w:sz w:val="24"/>
          <w:szCs w:val="24"/>
        </w:rPr>
        <w:t>元</w:t>
      </w:r>
      <w:r w:rsidRPr="002E7C94">
        <w:rPr>
          <w:rFonts w:ascii="宋体" w:hAnsi="宋体" w:cs="宋体"/>
          <w:color w:val="auto"/>
          <w:sz w:val="24"/>
          <w:szCs w:val="24"/>
        </w:rPr>
        <w:t>)</w:t>
      </w:r>
      <w:r w:rsidRPr="002E7C94">
        <w:rPr>
          <w:rFonts w:ascii="宋体" w:hAnsi="宋体" w:cs="宋体" w:hint="eastAsia"/>
          <w:color w:val="auto"/>
          <w:sz w:val="24"/>
          <w:szCs w:val="24"/>
        </w:rPr>
        <w:t>；</w:t>
      </w:r>
    </w:p>
    <w:p w14:paraId="43775CC3"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）材料和工程设备暂估价金额：</w:t>
      </w:r>
    </w:p>
    <w:p w14:paraId="552E85B9" w14:textId="77777777" w:rsidR="000B12CA" w:rsidRPr="002E7C94" w:rsidRDefault="00803954">
      <w:pPr>
        <w:spacing w:line="360" w:lineRule="auto"/>
        <w:ind w:firstLineChars="450" w:firstLine="1080"/>
        <w:rPr>
          <w:rFonts w:ascii="宋体" w:hAnsi="宋体"/>
          <w:color w:val="auto"/>
          <w:sz w:val="24"/>
          <w:szCs w:val="24"/>
        </w:rPr>
      </w:pPr>
      <w:r w:rsidRPr="002E7C94">
        <w:rPr>
          <w:rFonts w:ascii="宋体" w:hAnsi="宋体" w:cs="宋体" w:hint="eastAsia"/>
          <w:color w:val="auto"/>
          <w:sz w:val="24"/>
          <w:szCs w:val="24"/>
        </w:rPr>
        <w:t>人民币（大写）</w:t>
      </w:r>
      <w:r w:rsidRPr="002E7C94">
        <w:rPr>
          <w:rFonts w:ascii="宋体" w:hAnsi="宋体" w:cs="宋体"/>
          <w:color w:val="auto"/>
          <w:sz w:val="24"/>
          <w:szCs w:val="24"/>
        </w:rPr>
        <w:t xml:space="preserve">            (</w:t>
      </w:r>
      <w:r w:rsidRPr="002E7C94">
        <w:rPr>
          <w:rFonts w:ascii="宋体" w:hAnsi="宋体"/>
          <w:color w:val="auto"/>
          <w:sz w:val="24"/>
          <w:szCs w:val="24"/>
        </w:rPr>
        <w:t>¥</w:t>
      </w:r>
      <w:r w:rsidRPr="002E7C94">
        <w:rPr>
          <w:rFonts w:ascii="宋体" w:hAnsi="宋体" w:cs="宋体" w:hint="eastAsia"/>
          <w:color w:val="auto"/>
          <w:sz w:val="24"/>
          <w:szCs w:val="24"/>
        </w:rPr>
        <w:t>元</w:t>
      </w:r>
      <w:r w:rsidRPr="002E7C94">
        <w:rPr>
          <w:rFonts w:ascii="宋体" w:hAnsi="宋体" w:cs="宋体"/>
          <w:color w:val="auto"/>
          <w:sz w:val="24"/>
          <w:szCs w:val="24"/>
        </w:rPr>
        <w:t>)</w:t>
      </w:r>
      <w:r w:rsidRPr="002E7C94">
        <w:rPr>
          <w:rFonts w:ascii="宋体" w:hAnsi="宋体" w:cs="宋体" w:hint="eastAsia"/>
          <w:color w:val="auto"/>
          <w:sz w:val="24"/>
          <w:szCs w:val="24"/>
        </w:rPr>
        <w:t>；</w:t>
      </w:r>
    </w:p>
    <w:p w14:paraId="74CCDEB9"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）专业工程暂估价金额：</w:t>
      </w:r>
    </w:p>
    <w:p w14:paraId="72895B36" w14:textId="77777777" w:rsidR="000B12CA" w:rsidRPr="002E7C94" w:rsidRDefault="00803954">
      <w:pPr>
        <w:spacing w:line="360" w:lineRule="auto"/>
        <w:ind w:firstLineChars="450" w:firstLine="1080"/>
        <w:rPr>
          <w:rFonts w:ascii="宋体" w:hAnsi="宋体"/>
          <w:color w:val="auto"/>
          <w:sz w:val="24"/>
          <w:szCs w:val="24"/>
        </w:rPr>
      </w:pPr>
      <w:r w:rsidRPr="002E7C94">
        <w:rPr>
          <w:rFonts w:ascii="宋体" w:hAnsi="宋体" w:cs="宋体" w:hint="eastAsia"/>
          <w:color w:val="auto"/>
          <w:sz w:val="24"/>
          <w:szCs w:val="24"/>
        </w:rPr>
        <w:t>人民币（大写）</w:t>
      </w:r>
      <w:r w:rsidRPr="002E7C94">
        <w:rPr>
          <w:rFonts w:ascii="宋体" w:hAnsi="宋体" w:cs="宋体"/>
          <w:color w:val="auto"/>
          <w:sz w:val="24"/>
          <w:szCs w:val="24"/>
        </w:rPr>
        <w:t xml:space="preserve">             (</w:t>
      </w:r>
      <w:r w:rsidRPr="002E7C94">
        <w:rPr>
          <w:rFonts w:ascii="宋体" w:hAnsi="宋体"/>
          <w:color w:val="auto"/>
          <w:sz w:val="24"/>
          <w:szCs w:val="24"/>
        </w:rPr>
        <w:t>¥</w:t>
      </w:r>
      <w:r w:rsidRPr="002E7C94">
        <w:rPr>
          <w:rFonts w:ascii="宋体" w:hAnsi="宋体" w:cs="宋体" w:hint="eastAsia"/>
          <w:color w:val="auto"/>
          <w:sz w:val="24"/>
          <w:szCs w:val="24"/>
        </w:rPr>
        <w:t>元</w:t>
      </w:r>
      <w:r w:rsidRPr="002E7C94">
        <w:rPr>
          <w:rFonts w:ascii="宋体" w:hAnsi="宋体" w:cs="宋体"/>
          <w:color w:val="auto"/>
          <w:sz w:val="24"/>
          <w:szCs w:val="24"/>
        </w:rPr>
        <w:t>)</w:t>
      </w:r>
      <w:r w:rsidRPr="002E7C94">
        <w:rPr>
          <w:rFonts w:ascii="宋体" w:hAnsi="宋体" w:cs="宋体" w:hint="eastAsia"/>
          <w:color w:val="auto"/>
          <w:sz w:val="24"/>
          <w:szCs w:val="24"/>
        </w:rPr>
        <w:t>；</w:t>
      </w:r>
    </w:p>
    <w:p w14:paraId="1A7D1823"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4</w:t>
      </w:r>
      <w:r w:rsidRPr="002E7C94">
        <w:rPr>
          <w:rFonts w:ascii="宋体" w:hAnsi="宋体" w:cs="宋体" w:hint="eastAsia"/>
          <w:color w:val="auto"/>
          <w:sz w:val="24"/>
          <w:szCs w:val="24"/>
        </w:rPr>
        <w:t>）暂列金额：</w:t>
      </w:r>
    </w:p>
    <w:p w14:paraId="4C13B162" w14:textId="77777777" w:rsidR="000B12CA" w:rsidRPr="002E7C94" w:rsidRDefault="00803954">
      <w:pPr>
        <w:spacing w:line="360" w:lineRule="auto"/>
        <w:ind w:firstLineChars="250" w:firstLine="600"/>
        <w:rPr>
          <w:rFonts w:ascii="宋体" w:hAnsi="宋体"/>
          <w:color w:val="auto"/>
          <w:sz w:val="24"/>
          <w:szCs w:val="24"/>
        </w:rPr>
      </w:pPr>
      <w:r w:rsidRPr="002E7C94">
        <w:rPr>
          <w:rFonts w:ascii="宋体" w:hAnsi="宋体" w:cs="宋体" w:hint="eastAsia"/>
          <w:color w:val="auto"/>
          <w:sz w:val="24"/>
          <w:szCs w:val="24"/>
        </w:rPr>
        <w:t>人民币（大写）</w:t>
      </w:r>
      <w:r w:rsidRPr="002E7C94">
        <w:rPr>
          <w:rFonts w:ascii="宋体" w:hAnsi="宋体" w:cs="宋体"/>
          <w:color w:val="auto"/>
          <w:sz w:val="24"/>
          <w:szCs w:val="24"/>
        </w:rPr>
        <w:t xml:space="preserve">                  (</w:t>
      </w:r>
      <w:r w:rsidRPr="002E7C94">
        <w:rPr>
          <w:rFonts w:ascii="宋体" w:hAnsi="宋体"/>
          <w:color w:val="auto"/>
          <w:sz w:val="24"/>
          <w:szCs w:val="24"/>
        </w:rPr>
        <w:t>¥</w:t>
      </w:r>
      <w:r w:rsidRPr="002E7C94">
        <w:rPr>
          <w:rFonts w:ascii="宋体" w:hAnsi="宋体" w:cs="宋体" w:hint="eastAsia"/>
          <w:color w:val="auto"/>
          <w:sz w:val="24"/>
          <w:szCs w:val="24"/>
        </w:rPr>
        <w:t>元</w:t>
      </w:r>
      <w:r w:rsidRPr="002E7C94">
        <w:rPr>
          <w:rFonts w:ascii="宋体" w:hAnsi="宋体" w:cs="宋体"/>
          <w:color w:val="auto"/>
          <w:sz w:val="24"/>
          <w:szCs w:val="24"/>
        </w:rPr>
        <w:t>)</w:t>
      </w:r>
      <w:r w:rsidRPr="002E7C94">
        <w:rPr>
          <w:rFonts w:ascii="宋体" w:hAnsi="宋体" w:cs="宋体" w:hint="eastAsia"/>
          <w:color w:val="auto"/>
          <w:sz w:val="24"/>
          <w:szCs w:val="24"/>
        </w:rPr>
        <w:t>。</w:t>
      </w:r>
    </w:p>
    <w:p w14:paraId="2A88DF0F" w14:textId="77777777" w:rsidR="000B12CA" w:rsidRPr="002E7C94" w:rsidRDefault="00803954">
      <w:pPr>
        <w:spacing w:line="360" w:lineRule="auto"/>
        <w:rPr>
          <w:rFonts w:ascii="宋体" w:hAnsi="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合同价格形式：</w:t>
      </w:r>
      <w:r w:rsidRPr="002E7C94">
        <w:rPr>
          <w:rFonts w:ascii="宋体" w:hAnsi="宋体" w:cs="宋体" w:hint="eastAsia"/>
          <w:b/>
          <w:bCs/>
          <w:color w:val="auto"/>
          <w:sz w:val="24"/>
          <w:szCs w:val="24"/>
          <w:u w:val="single"/>
        </w:rPr>
        <w:t>固定单价合同</w:t>
      </w:r>
      <w:r w:rsidRPr="002E7C94">
        <w:rPr>
          <w:rFonts w:ascii="宋体" w:hAnsi="宋体" w:cs="宋体" w:hint="eastAsia"/>
          <w:color w:val="auto"/>
          <w:sz w:val="24"/>
          <w:szCs w:val="24"/>
        </w:rPr>
        <w:t>。</w:t>
      </w:r>
    </w:p>
    <w:p w14:paraId="5FE20FD9" w14:textId="77777777" w:rsidR="000B12CA" w:rsidRPr="002E7C94" w:rsidRDefault="00803954">
      <w:pPr>
        <w:spacing w:line="360" w:lineRule="auto"/>
        <w:rPr>
          <w:rFonts w:ascii="宋体" w:hAnsi="宋体" w:cs="宋体"/>
          <w:b/>
          <w:bCs/>
          <w:color w:val="auto"/>
          <w:sz w:val="24"/>
          <w:szCs w:val="24"/>
        </w:rPr>
      </w:pPr>
      <w:bookmarkStart w:id="169" w:name="_Toc351203485"/>
      <w:r w:rsidRPr="002E7C94">
        <w:rPr>
          <w:rFonts w:ascii="宋体" w:hAnsi="宋体" w:cs="宋体" w:hint="eastAsia"/>
          <w:b/>
          <w:bCs/>
          <w:color w:val="auto"/>
          <w:sz w:val="24"/>
          <w:szCs w:val="24"/>
        </w:rPr>
        <w:t>五、</w:t>
      </w:r>
      <w:bookmarkEnd w:id="169"/>
      <w:r w:rsidRPr="002E7C94">
        <w:rPr>
          <w:rFonts w:ascii="宋体" w:hAnsi="宋体" w:cs="宋体" w:hint="eastAsia"/>
          <w:b/>
          <w:bCs/>
          <w:color w:val="auto"/>
          <w:sz w:val="24"/>
          <w:szCs w:val="24"/>
        </w:rPr>
        <w:t>项目负责人</w:t>
      </w:r>
    </w:p>
    <w:p w14:paraId="7E86EA05"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承包人项目负责人：。</w:t>
      </w:r>
    </w:p>
    <w:p w14:paraId="18CCBB21" w14:textId="77777777" w:rsidR="000B12CA" w:rsidRPr="002E7C94" w:rsidRDefault="00803954">
      <w:pPr>
        <w:spacing w:line="360" w:lineRule="auto"/>
        <w:rPr>
          <w:rFonts w:ascii="宋体" w:hAnsi="宋体" w:cs="宋体"/>
          <w:b/>
          <w:bCs/>
          <w:color w:val="auto"/>
          <w:sz w:val="24"/>
          <w:szCs w:val="24"/>
        </w:rPr>
      </w:pPr>
      <w:bookmarkStart w:id="170" w:name="_Toc351203486"/>
      <w:r w:rsidRPr="002E7C94">
        <w:rPr>
          <w:rFonts w:ascii="宋体" w:hAnsi="宋体" w:cs="宋体" w:hint="eastAsia"/>
          <w:b/>
          <w:bCs/>
          <w:color w:val="auto"/>
          <w:sz w:val="24"/>
          <w:szCs w:val="24"/>
        </w:rPr>
        <w:t>六、合同文件构成</w:t>
      </w:r>
      <w:bookmarkEnd w:id="170"/>
    </w:p>
    <w:p w14:paraId="01339777"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本协议书与下列文件一起构成合同文件：</w:t>
      </w:r>
    </w:p>
    <w:p w14:paraId="334665BB" w14:textId="5FDB2239"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w:t>
      </w:r>
      <w:r w:rsidR="00455366"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通知书（如果有）；</w:t>
      </w:r>
    </w:p>
    <w:p w14:paraId="2EB984F0"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）投标函及其附录（如果有）；</w:t>
      </w:r>
    </w:p>
    <w:p w14:paraId="1E2DAD8A"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）专用合同条款及其附件；</w:t>
      </w:r>
    </w:p>
    <w:p w14:paraId="596747C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4</w:t>
      </w:r>
      <w:r w:rsidRPr="002E7C94">
        <w:rPr>
          <w:rFonts w:ascii="宋体" w:hAnsi="宋体" w:cs="宋体" w:hint="eastAsia"/>
          <w:color w:val="auto"/>
          <w:sz w:val="24"/>
          <w:szCs w:val="24"/>
        </w:rPr>
        <w:t>）通用合同条款；</w:t>
      </w:r>
    </w:p>
    <w:p w14:paraId="6A38BDA5"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5</w:t>
      </w:r>
      <w:r w:rsidRPr="002E7C94">
        <w:rPr>
          <w:rFonts w:ascii="宋体" w:hAnsi="宋体" w:cs="宋体" w:hint="eastAsia"/>
          <w:color w:val="auto"/>
          <w:sz w:val="24"/>
          <w:szCs w:val="24"/>
        </w:rPr>
        <w:t>）技术标准和要求；</w:t>
      </w:r>
    </w:p>
    <w:p w14:paraId="1DD0552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6</w:t>
      </w:r>
      <w:r w:rsidRPr="002E7C94">
        <w:rPr>
          <w:rFonts w:ascii="宋体" w:hAnsi="宋体" w:cs="宋体" w:hint="eastAsia"/>
          <w:color w:val="auto"/>
          <w:sz w:val="24"/>
          <w:szCs w:val="24"/>
        </w:rPr>
        <w:t>）图纸；</w:t>
      </w:r>
    </w:p>
    <w:p w14:paraId="5C5ECC4C"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7</w:t>
      </w:r>
      <w:r w:rsidRPr="002E7C94">
        <w:rPr>
          <w:rFonts w:ascii="宋体" w:hAnsi="宋体" w:cs="宋体" w:hint="eastAsia"/>
          <w:color w:val="auto"/>
          <w:sz w:val="24"/>
          <w:szCs w:val="24"/>
        </w:rPr>
        <w:t>）已标价工程量清单或预算书；</w:t>
      </w:r>
    </w:p>
    <w:p w14:paraId="3BD05C5F"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8</w:t>
      </w:r>
      <w:r w:rsidRPr="002E7C94">
        <w:rPr>
          <w:rFonts w:ascii="宋体" w:hAnsi="宋体" w:cs="宋体" w:hint="eastAsia"/>
          <w:color w:val="auto"/>
          <w:sz w:val="24"/>
          <w:szCs w:val="24"/>
        </w:rPr>
        <w:t>）其他合同文件。</w:t>
      </w:r>
    </w:p>
    <w:p w14:paraId="43747D68"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在合同订立及履行过程中形成的与合同有关的文件均构成合同文件组成部分。</w:t>
      </w:r>
    </w:p>
    <w:p w14:paraId="66FBD0E7"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上述各项合同文件包括合同当事人就该项合同文件所</w:t>
      </w:r>
      <w:proofErr w:type="gramStart"/>
      <w:r w:rsidRPr="002E7C94">
        <w:rPr>
          <w:rFonts w:ascii="宋体" w:hAnsi="宋体" w:cs="宋体" w:hint="eastAsia"/>
          <w:color w:val="auto"/>
          <w:sz w:val="24"/>
          <w:szCs w:val="24"/>
        </w:rPr>
        <w:t>作出</w:t>
      </w:r>
      <w:proofErr w:type="gramEnd"/>
      <w:r w:rsidRPr="002E7C94">
        <w:rPr>
          <w:rFonts w:ascii="宋体" w:hAnsi="宋体" w:cs="宋体" w:hint="eastAsia"/>
          <w:color w:val="auto"/>
          <w:sz w:val="24"/>
          <w:szCs w:val="24"/>
        </w:rPr>
        <w:t>的补充和修改，属于同一类内容的文件，应以最新签署的为准。专用合同条款及其附件须经合同当事人签字或盖章。</w:t>
      </w:r>
    </w:p>
    <w:p w14:paraId="658A0AC1" w14:textId="77777777" w:rsidR="000B12CA" w:rsidRPr="002E7C94" w:rsidRDefault="00803954">
      <w:pPr>
        <w:spacing w:line="360" w:lineRule="auto"/>
        <w:rPr>
          <w:rFonts w:ascii="宋体" w:hAnsi="宋体" w:cs="宋体"/>
          <w:b/>
          <w:bCs/>
          <w:color w:val="auto"/>
          <w:sz w:val="24"/>
          <w:szCs w:val="24"/>
        </w:rPr>
      </w:pPr>
      <w:bookmarkStart w:id="171" w:name="_Toc351203487"/>
      <w:r w:rsidRPr="002E7C94">
        <w:rPr>
          <w:rFonts w:ascii="宋体" w:hAnsi="宋体" w:cs="宋体" w:hint="eastAsia"/>
          <w:b/>
          <w:bCs/>
          <w:color w:val="auto"/>
          <w:sz w:val="24"/>
          <w:szCs w:val="24"/>
        </w:rPr>
        <w:t>七、承诺</w:t>
      </w:r>
      <w:bookmarkEnd w:id="171"/>
    </w:p>
    <w:p w14:paraId="7BCB69F9"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发包人承诺按照法律规定履行项目审批手续、筹集工程建设资金并按照合同约定的期限和方式支付合同价款。</w:t>
      </w:r>
    </w:p>
    <w:p w14:paraId="45AD69D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color w:val="auto"/>
          <w:sz w:val="24"/>
          <w:szCs w:val="24"/>
        </w:rPr>
        <w:lastRenderedPageBreak/>
        <w:t>2.</w:t>
      </w:r>
      <w:r w:rsidRPr="002E7C94">
        <w:rPr>
          <w:rFonts w:ascii="宋体" w:hAnsi="宋体" w:cs="宋体" w:hint="eastAsia"/>
          <w:color w:val="auto"/>
          <w:sz w:val="24"/>
          <w:szCs w:val="24"/>
        </w:rPr>
        <w:t>承包人承诺按照法律规定及合同约定组织完成工程施工，确保工程质量和安全，不进行转包及违法分包，并在缺陷责任期及保修期内承担相应的工程改造维修责任。</w:t>
      </w:r>
    </w:p>
    <w:p w14:paraId="28C17A94"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color w:val="auto"/>
          <w:sz w:val="24"/>
          <w:szCs w:val="24"/>
        </w:rPr>
        <w:t>3.</w:t>
      </w:r>
      <w:r w:rsidRPr="002E7C94">
        <w:rPr>
          <w:rFonts w:ascii="宋体" w:hAnsi="宋体" w:cs="宋体" w:hint="eastAsia"/>
          <w:color w:val="auto"/>
          <w:sz w:val="24"/>
          <w:szCs w:val="24"/>
        </w:rPr>
        <w:t>发包人和承包人通过招投标形式签订合同的，双方理解并承诺不再就同一工程另行签订与合同实质性内容相背离的协议。</w:t>
      </w:r>
    </w:p>
    <w:p w14:paraId="218838B7" w14:textId="77777777" w:rsidR="000B12CA" w:rsidRPr="002E7C94" w:rsidRDefault="00803954">
      <w:pPr>
        <w:spacing w:line="360" w:lineRule="auto"/>
        <w:rPr>
          <w:rFonts w:ascii="宋体" w:hAnsi="宋体"/>
          <w:color w:val="auto"/>
          <w:sz w:val="24"/>
          <w:szCs w:val="24"/>
        </w:rPr>
      </w:pPr>
      <w:bookmarkStart w:id="172" w:name="_Toc351203488"/>
      <w:r w:rsidRPr="002E7C94">
        <w:rPr>
          <w:rFonts w:ascii="宋体" w:hAnsi="宋体" w:cs="宋体" w:hint="eastAsia"/>
          <w:b/>
          <w:bCs/>
          <w:color w:val="auto"/>
          <w:sz w:val="24"/>
          <w:szCs w:val="24"/>
        </w:rPr>
        <w:t>八、词语含义</w:t>
      </w:r>
      <w:bookmarkEnd w:id="172"/>
    </w:p>
    <w:p w14:paraId="01F479C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本协议书中词语含义与第二部分通用合同条款中赋予的含义相同。</w:t>
      </w:r>
    </w:p>
    <w:p w14:paraId="1AEFC093" w14:textId="77777777" w:rsidR="000B12CA" w:rsidRPr="002E7C94" w:rsidRDefault="00803954">
      <w:pPr>
        <w:spacing w:line="360" w:lineRule="auto"/>
        <w:rPr>
          <w:rFonts w:ascii="宋体" w:hAnsi="宋体" w:cs="宋体"/>
          <w:b/>
          <w:bCs/>
          <w:color w:val="auto"/>
          <w:sz w:val="24"/>
          <w:szCs w:val="24"/>
        </w:rPr>
      </w:pPr>
      <w:bookmarkStart w:id="173" w:name="_Toc351203489"/>
      <w:r w:rsidRPr="002E7C94">
        <w:rPr>
          <w:rFonts w:ascii="宋体" w:hAnsi="宋体" w:cs="宋体" w:hint="eastAsia"/>
          <w:b/>
          <w:bCs/>
          <w:color w:val="auto"/>
          <w:sz w:val="24"/>
          <w:szCs w:val="24"/>
        </w:rPr>
        <w:t>九、签订时间</w:t>
      </w:r>
      <w:bookmarkEnd w:id="173"/>
    </w:p>
    <w:p w14:paraId="7ABB8A9D"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本合同于</w:t>
      </w:r>
      <w:r w:rsidRPr="002E7C94">
        <w:rPr>
          <w:rFonts w:ascii="宋体" w:hAnsi="宋体" w:cs="宋体"/>
          <w:color w:val="auto"/>
          <w:sz w:val="24"/>
          <w:szCs w:val="24"/>
          <w:u w:val="single"/>
        </w:rPr>
        <w:t xml:space="preserve"> 20</w:t>
      </w:r>
      <w:r w:rsidRPr="002E7C94">
        <w:rPr>
          <w:rFonts w:ascii="宋体" w:hAnsi="宋体" w:cs="宋体" w:hint="eastAsia"/>
          <w:color w:val="auto"/>
          <w:sz w:val="24"/>
          <w:szCs w:val="24"/>
          <w:u w:val="single"/>
        </w:rPr>
        <w:t>2</w:t>
      </w:r>
      <w:r w:rsidRPr="002E7C94">
        <w:rPr>
          <w:rFonts w:ascii="宋体" w:hAnsi="宋体" w:cs="宋体"/>
          <w:color w:val="auto"/>
          <w:sz w:val="24"/>
          <w:szCs w:val="24"/>
          <w:u w:val="single"/>
        </w:rPr>
        <w:t>3</w:t>
      </w:r>
      <w:r w:rsidRPr="002E7C94">
        <w:rPr>
          <w:rFonts w:ascii="宋体" w:hAnsi="宋体" w:cs="宋体" w:hint="eastAsia"/>
          <w:color w:val="auto"/>
          <w:sz w:val="24"/>
          <w:szCs w:val="24"/>
        </w:rPr>
        <w:t>年月日签订。</w:t>
      </w:r>
    </w:p>
    <w:p w14:paraId="07C19742" w14:textId="77777777" w:rsidR="000B12CA" w:rsidRPr="002E7C94" w:rsidRDefault="00803954">
      <w:pPr>
        <w:spacing w:line="360" w:lineRule="auto"/>
        <w:rPr>
          <w:rFonts w:ascii="宋体" w:hAnsi="宋体" w:cs="宋体"/>
          <w:b/>
          <w:bCs/>
          <w:color w:val="auto"/>
          <w:sz w:val="24"/>
          <w:szCs w:val="24"/>
        </w:rPr>
      </w:pPr>
      <w:bookmarkStart w:id="174" w:name="_Toc351203490"/>
      <w:r w:rsidRPr="002E7C94">
        <w:rPr>
          <w:rFonts w:ascii="宋体" w:hAnsi="宋体" w:cs="宋体" w:hint="eastAsia"/>
          <w:b/>
          <w:bCs/>
          <w:color w:val="auto"/>
          <w:sz w:val="24"/>
          <w:szCs w:val="24"/>
        </w:rPr>
        <w:t>十、签订地点</w:t>
      </w:r>
      <w:bookmarkEnd w:id="174"/>
    </w:p>
    <w:p w14:paraId="28D479F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本合同在</w:t>
      </w:r>
      <w:r w:rsidRPr="002E7C94">
        <w:rPr>
          <w:rFonts w:ascii="宋体" w:hAnsi="宋体" w:cs="宋体" w:hint="eastAsia"/>
          <w:color w:val="auto"/>
          <w:sz w:val="24"/>
          <w:szCs w:val="24"/>
          <w:u w:val="single"/>
        </w:rPr>
        <w:t>南京农业大学</w:t>
      </w:r>
      <w:r w:rsidRPr="002E7C94">
        <w:rPr>
          <w:rFonts w:ascii="宋体" w:hAnsi="宋体" w:cs="宋体" w:hint="eastAsia"/>
          <w:color w:val="auto"/>
          <w:sz w:val="24"/>
          <w:szCs w:val="24"/>
        </w:rPr>
        <w:t>签订。</w:t>
      </w:r>
    </w:p>
    <w:p w14:paraId="7A5710E0" w14:textId="77777777" w:rsidR="000B12CA" w:rsidRPr="002E7C94" w:rsidRDefault="00803954">
      <w:pPr>
        <w:spacing w:line="360" w:lineRule="auto"/>
        <w:rPr>
          <w:rFonts w:ascii="宋体" w:hAnsi="宋体" w:cs="宋体"/>
          <w:b/>
          <w:bCs/>
          <w:color w:val="auto"/>
          <w:sz w:val="24"/>
          <w:szCs w:val="24"/>
        </w:rPr>
      </w:pPr>
      <w:bookmarkStart w:id="175" w:name="_Toc351203491"/>
      <w:r w:rsidRPr="002E7C94">
        <w:rPr>
          <w:rFonts w:ascii="宋体" w:hAnsi="宋体" w:cs="宋体" w:hint="eastAsia"/>
          <w:b/>
          <w:bCs/>
          <w:color w:val="auto"/>
          <w:sz w:val="24"/>
          <w:szCs w:val="24"/>
        </w:rPr>
        <w:t>十一、补充协议</w:t>
      </w:r>
      <w:bookmarkEnd w:id="175"/>
    </w:p>
    <w:p w14:paraId="792F6B04" w14:textId="77777777" w:rsidR="000B12CA" w:rsidRPr="002E7C94" w:rsidRDefault="00803954">
      <w:pPr>
        <w:spacing w:line="360" w:lineRule="auto"/>
        <w:ind w:firstLineChars="200" w:firstLine="480"/>
        <w:rPr>
          <w:rFonts w:ascii="宋体" w:hAnsi="宋体"/>
          <w:b/>
          <w:bCs/>
          <w:color w:val="auto"/>
          <w:sz w:val="24"/>
          <w:szCs w:val="24"/>
        </w:rPr>
      </w:pPr>
      <w:r w:rsidRPr="002E7C94">
        <w:rPr>
          <w:rFonts w:ascii="宋体" w:hAnsi="宋体" w:cs="宋体" w:hint="eastAsia"/>
          <w:color w:val="auto"/>
          <w:sz w:val="24"/>
          <w:szCs w:val="24"/>
        </w:rPr>
        <w:t>合同未尽事宜，合同当事人另行签订补充协议，补充协议是合同的组成部分。</w:t>
      </w:r>
    </w:p>
    <w:p w14:paraId="2B296C38" w14:textId="77777777" w:rsidR="000B12CA" w:rsidRPr="002E7C94" w:rsidRDefault="00803954">
      <w:pPr>
        <w:spacing w:line="360" w:lineRule="auto"/>
        <w:rPr>
          <w:rFonts w:ascii="宋体" w:hAnsi="宋体" w:cs="宋体"/>
          <w:b/>
          <w:bCs/>
          <w:color w:val="auto"/>
          <w:sz w:val="24"/>
          <w:szCs w:val="24"/>
        </w:rPr>
      </w:pPr>
      <w:bookmarkStart w:id="176" w:name="_Toc351203492"/>
      <w:r w:rsidRPr="002E7C94">
        <w:rPr>
          <w:rFonts w:ascii="宋体" w:hAnsi="宋体" w:cs="宋体" w:hint="eastAsia"/>
          <w:b/>
          <w:bCs/>
          <w:color w:val="auto"/>
          <w:sz w:val="24"/>
          <w:szCs w:val="24"/>
        </w:rPr>
        <w:t>十二、合同生效</w:t>
      </w:r>
      <w:bookmarkEnd w:id="176"/>
    </w:p>
    <w:p w14:paraId="6F296C3E"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本合同自</w:t>
      </w:r>
      <w:r w:rsidRPr="002E7C94">
        <w:rPr>
          <w:rFonts w:ascii="宋体" w:hAnsi="宋体" w:cs="宋体" w:hint="eastAsia"/>
          <w:color w:val="auto"/>
          <w:sz w:val="24"/>
          <w:szCs w:val="24"/>
          <w:u w:val="single"/>
        </w:rPr>
        <w:t>双方签字盖章后</w:t>
      </w:r>
      <w:r w:rsidRPr="002E7C94">
        <w:rPr>
          <w:rFonts w:ascii="宋体" w:hAnsi="宋体" w:cs="宋体" w:hint="eastAsia"/>
          <w:color w:val="auto"/>
          <w:sz w:val="24"/>
          <w:szCs w:val="24"/>
        </w:rPr>
        <w:t>生效。</w:t>
      </w:r>
    </w:p>
    <w:p w14:paraId="232A86CE" w14:textId="77777777" w:rsidR="000B12CA" w:rsidRPr="002E7C94" w:rsidRDefault="00803954">
      <w:pPr>
        <w:spacing w:line="360" w:lineRule="auto"/>
        <w:rPr>
          <w:rFonts w:ascii="宋体" w:hAnsi="宋体" w:cs="宋体"/>
          <w:b/>
          <w:bCs/>
          <w:color w:val="auto"/>
          <w:sz w:val="24"/>
          <w:szCs w:val="24"/>
        </w:rPr>
      </w:pPr>
      <w:bookmarkStart w:id="177" w:name="_Toc351203493"/>
      <w:r w:rsidRPr="002E7C94">
        <w:rPr>
          <w:rFonts w:ascii="宋体" w:hAnsi="宋体" w:cs="宋体" w:hint="eastAsia"/>
          <w:b/>
          <w:bCs/>
          <w:color w:val="auto"/>
          <w:sz w:val="24"/>
          <w:szCs w:val="24"/>
        </w:rPr>
        <w:t>十三、合同份数</w:t>
      </w:r>
      <w:bookmarkEnd w:id="177"/>
    </w:p>
    <w:p w14:paraId="31823F1D"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本合同一式</w:t>
      </w:r>
      <w:r w:rsidRPr="002E7C94">
        <w:rPr>
          <w:rFonts w:ascii="宋体" w:hAnsi="宋体" w:cs="宋体" w:hint="eastAsia"/>
          <w:color w:val="auto"/>
          <w:sz w:val="24"/>
          <w:szCs w:val="24"/>
          <w:u w:val="single"/>
        </w:rPr>
        <w:t>捌</w:t>
      </w:r>
      <w:r w:rsidRPr="002E7C94">
        <w:rPr>
          <w:rFonts w:ascii="宋体" w:hAnsi="宋体" w:cs="宋体" w:hint="eastAsia"/>
          <w:color w:val="auto"/>
          <w:sz w:val="24"/>
          <w:szCs w:val="24"/>
        </w:rPr>
        <w:t>份，均具有同等法律效力，发包人执</w:t>
      </w:r>
      <w:r w:rsidRPr="002E7C94">
        <w:rPr>
          <w:rFonts w:ascii="宋体" w:hAnsi="宋体" w:cs="宋体" w:hint="eastAsia"/>
          <w:color w:val="auto"/>
          <w:sz w:val="24"/>
          <w:szCs w:val="24"/>
          <w:u w:val="single"/>
        </w:rPr>
        <w:t xml:space="preserve"> </w:t>
      </w:r>
      <w:r w:rsidRPr="002E7C94">
        <w:rPr>
          <w:rFonts w:ascii="宋体" w:hAnsi="宋体" w:cs="宋体" w:hint="eastAsia"/>
          <w:color w:val="auto"/>
          <w:sz w:val="24"/>
          <w:szCs w:val="24"/>
          <w:u w:val="single"/>
        </w:rPr>
        <w:t>伍</w:t>
      </w:r>
      <w:r w:rsidRPr="002E7C94">
        <w:rPr>
          <w:rFonts w:ascii="宋体" w:hAnsi="宋体" w:cs="宋体" w:hint="eastAsia"/>
          <w:color w:val="auto"/>
          <w:sz w:val="24"/>
          <w:szCs w:val="24"/>
          <w:u w:val="single"/>
        </w:rPr>
        <w:t xml:space="preserve"> </w:t>
      </w:r>
      <w:r w:rsidRPr="002E7C94">
        <w:rPr>
          <w:rFonts w:ascii="宋体" w:hAnsi="宋体" w:cs="宋体" w:hint="eastAsia"/>
          <w:color w:val="auto"/>
          <w:sz w:val="24"/>
          <w:szCs w:val="24"/>
        </w:rPr>
        <w:t>份，承包人执</w:t>
      </w:r>
      <w:r w:rsidRPr="002E7C94">
        <w:rPr>
          <w:rFonts w:ascii="宋体" w:hAnsi="宋体" w:cs="宋体" w:hint="eastAsia"/>
          <w:color w:val="auto"/>
          <w:sz w:val="24"/>
          <w:szCs w:val="24"/>
          <w:u w:val="single"/>
        </w:rPr>
        <w:t>叁</w:t>
      </w:r>
      <w:r w:rsidRPr="002E7C94">
        <w:rPr>
          <w:rFonts w:ascii="宋体" w:hAnsi="宋体" w:cs="宋体" w:hint="eastAsia"/>
          <w:color w:val="auto"/>
          <w:sz w:val="24"/>
          <w:szCs w:val="24"/>
        </w:rPr>
        <w:t>份。</w:t>
      </w:r>
    </w:p>
    <w:p w14:paraId="6CBC10CD" w14:textId="77777777" w:rsidR="000B12CA" w:rsidRPr="002E7C94" w:rsidRDefault="00803954">
      <w:pPr>
        <w:spacing w:line="360" w:lineRule="auto"/>
        <w:ind w:leftChars="240" w:left="5424" w:hangingChars="2050" w:hanging="4920"/>
        <w:rPr>
          <w:rFonts w:ascii="宋体" w:hAnsi="宋体"/>
          <w:color w:val="auto"/>
          <w:sz w:val="24"/>
          <w:szCs w:val="24"/>
        </w:rPr>
      </w:pPr>
      <w:r w:rsidRPr="002E7C94">
        <w:rPr>
          <w:rFonts w:ascii="宋体" w:hAnsi="宋体" w:cs="宋体" w:hint="eastAsia"/>
          <w:color w:val="auto"/>
          <w:sz w:val="24"/>
          <w:szCs w:val="24"/>
        </w:rPr>
        <w:t>发包人：</w:t>
      </w:r>
      <w:r w:rsidRPr="002E7C94">
        <w:rPr>
          <w:rFonts w:ascii="宋体" w:hAnsi="宋体" w:cs="宋体" w:hint="eastAsia"/>
          <w:color w:val="auto"/>
          <w:sz w:val="24"/>
          <w:szCs w:val="24"/>
        </w:rPr>
        <w:t xml:space="preserve"> </w:t>
      </w:r>
      <w:r w:rsidRPr="002E7C94">
        <w:rPr>
          <w:rFonts w:ascii="宋体" w:hAnsi="宋体" w:cs="宋体"/>
          <w:color w:val="auto"/>
          <w:sz w:val="24"/>
          <w:szCs w:val="24"/>
        </w:rPr>
        <w:t>(</w:t>
      </w:r>
      <w:r w:rsidRPr="002E7C94">
        <w:rPr>
          <w:rFonts w:ascii="宋体" w:hAnsi="宋体" w:cs="宋体" w:hint="eastAsia"/>
          <w:color w:val="auto"/>
          <w:sz w:val="24"/>
          <w:szCs w:val="24"/>
        </w:rPr>
        <w:t>公章</w:t>
      </w:r>
      <w:r w:rsidRPr="002E7C94">
        <w:rPr>
          <w:rFonts w:ascii="宋体" w:hAnsi="宋体" w:cs="宋体"/>
          <w:color w:val="auto"/>
          <w:sz w:val="24"/>
          <w:szCs w:val="24"/>
        </w:rPr>
        <w:t xml:space="preserve">)                      </w:t>
      </w:r>
      <w:r w:rsidRPr="002E7C94">
        <w:rPr>
          <w:rFonts w:ascii="宋体" w:hAnsi="宋体" w:cs="宋体" w:hint="eastAsia"/>
          <w:color w:val="auto"/>
          <w:sz w:val="24"/>
          <w:szCs w:val="24"/>
        </w:rPr>
        <w:t>承包人：</w:t>
      </w:r>
      <w:r w:rsidRPr="002E7C94">
        <w:rPr>
          <w:rFonts w:ascii="宋体" w:hAnsi="宋体" w:cs="宋体"/>
          <w:color w:val="auto"/>
          <w:sz w:val="24"/>
          <w:szCs w:val="24"/>
        </w:rPr>
        <w:t xml:space="preserve"> (</w:t>
      </w:r>
      <w:r w:rsidRPr="002E7C94">
        <w:rPr>
          <w:rFonts w:ascii="宋体" w:hAnsi="宋体" w:cs="宋体" w:hint="eastAsia"/>
          <w:color w:val="auto"/>
          <w:sz w:val="24"/>
          <w:szCs w:val="24"/>
        </w:rPr>
        <w:t>公章</w:t>
      </w:r>
      <w:r w:rsidRPr="002E7C94">
        <w:rPr>
          <w:rFonts w:ascii="宋体" w:hAnsi="宋体" w:cs="宋体"/>
          <w:color w:val="auto"/>
          <w:sz w:val="24"/>
          <w:szCs w:val="24"/>
        </w:rPr>
        <w:t>)</w:t>
      </w:r>
    </w:p>
    <w:p w14:paraId="05DD7D7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法定代表人：法定代表人：</w:t>
      </w:r>
    </w:p>
    <w:p w14:paraId="1D21F9FF"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委托代理人：委托代理人：</w:t>
      </w:r>
    </w:p>
    <w:p w14:paraId="3B8069FA" w14:textId="77777777" w:rsidR="000B12CA" w:rsidRPr="002E7C94" w:rsidRDefault="00803954">
      <w:pPr>
        <w:spacing w:line="360" w:lineRule="auto"/>
        <w:ind w:leftChars="240" w:left="5304" w:hangingChars="2000" w:hanging="4800"/>
        <w:rPr>
          <w:rFonts w:ascii="宋体" w:hAnsi="宋体"/>
          <w:color w:val="auto"/>
          <w:sz w:val="24"/>
          <w:szCs w:val="24"/>
        </w:rPr>
      </w:pPr>
      <w:r w:rsidRPr="002E7C94">
        <w:rPr>
          <w:rFonts w:ascii="宋体" w:hAnsi="宋体" w:cs="宋体" w:hint="eastAsia"/>
          <w:color w:val="auto"/>
          <w:sz w:val="24"/>
          <w:szCs w:val="24"/>
        </w:rPr>
        <w:t>地址：地址：</w:t>
      </w:r>
    </w:p>
    <w:p w14:paraId="486E7A74"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电话：电话：</w:t>
      </w:r>
    </w:p>
    <w:p w14:paraId="515C9DCA"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传真：传真：</w:t>
      </w:r>
    </w:p>
    <w:p w14:paraId="691E2C9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电子信箱：电子信箱：</w:t>
      </w:r>
    </w:p>
    <w:p w14:paraId="45A09CE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cs="宋体" w:hint="eastAsia"/>
          <w:color w:val="auto"/>
          <w:sz w:val="24"/>
          <w:szCs w:val="24"/>
        </w:rPr>
        <w:t>开户银行：开户银行：</w:t>
      </w:r>
    </w:p>
    <w:p w14:paraId="3DAF3449" w14:textId="77777777" w:rsidR="000B12CA" w:rsidRPr="002E7C94" w:rsidRDefault="00803954">
      <w:pPr>
        <w:spacing w:line="360" w:lineRule="auto"/>
        <w:ind w:leftChars="60" w:left="126" w:firstLineChars="150" w:firstLine="360"/>
        <w:rPr>
          <w:rFonts w:ascii="宋体" w:hAnsi="宋体"/>
          <w:color w:val="auto"/>
          <w:sz w:val="24"/>
          <w:szCs w:val="24"/>
          <w:u w:val="single"/>
        </w:rPr>
      </w:pPr>
      <w:r w:rsidRPr="002E7C94">
        <w:rPr>
          <w:rFonts w:ascii="宋体" w:hAnsi="宋体" w:cs="宋体" w:hint="eastAsia"/>
          <w:color w:val="auto"/>
          <w:sz w:val="24"/>
          <w:szCs w:val="24"/>
        </w:rPr>
        <w:t>账号：账号：</w:t>
      </w:r>
    </w:p>
    <w:p w14:paraId="0575B87A" w14:textId="77777777" w:rsidR="000B12CA" w:rsidRPr="002E7C94" w:rsidRDefault="00803954">
      <w:pPr>
        <w:pStyle w:val="2"/>
        <w:rPr>
          <w:color w:val="auto"/>
        </w:rPr>
      </w:pPr>
      <w:r w:rsidRPr="002E7C94">
        <w:rPr>
          <w:color w:val="auto"/>
        </w:rPr>
        <w:br w:type="page"/>
      </w:r>
      <w:bookmarkStart w:id="178" w:name="_Toc128390980"/>
      <w:bookmarkStart w:id="179" w:name="_Toc128391165"/>
      <w:bookmarkStart w:id="180" w:name="_Toc128599563"/>
      <w:bookmarkStart w:id="181" w:name="_Toc128391270"/>
      <w:bookmarkStart w:id="182" w:name="_Toc128392618"/>
      <w:bookmarkEnd w:id="165"/>
      <w:r w:rsidRPr="002E7C94">
        <w:rPr>
          <w:rFonts w:hint="eastAsia"/>
          <w:color w:val="auto"/>
        </w:rPr>
        <w:lastRenderedPageBreak/>
        <w:t>第二部分</w:t>
      </w:r>
      <w:r w:rsidRPr="002E7C94">
        <w:rPr>
          <w:rFonts w:hint="eastAsia"/>
          <w:color w:val="auto"/>
        </w:rPr>
        <w:t xml:space="preserve"> </w:t>
      </w:r>
      <w:r w:rsidRPr="002E7C94">
        <w:rPr>
          <w:rFonts w:hint="eastAsia"/>
          <w:color w:val="auto"/>
        </w:rPr>
        <w:t>通用合同条款</w:t>
      </w:r>
      <w:bookmarkEnd w:id="178"/>
      <w:bookmarkEnd w:id="179"/>
      <w:bookmarkEnd w:id="180"/>
      <w:bookmarkEnd w:id="181"/>
      <w:bookmarkEnd w:id="182"/>
    </w:p>
    <w:p w14:paraId="1032DFA3" w14:textId="77777777" w:rsidR="000B12CA" w:rsidRPr="002E7C94" w:rsidRDefault="00803954">
      <w:pPr>
        <w:widowControl w:val="0"/>
        <w:spacing w:line="360" w:lineRule="auto"/>
        <w:jc w:val="both"/>
        <w:rPr>
          <w:rFonts w:ascii="宋体" w:hAnsi="宋体"/>
          <w:color w:val="auto"/>
          <w:sz w:val="24"/>
          <w:szCs w:val="24"/>
        </w:rPr>
      </w:pPr>
      <w:r w:rsidRPr="002E7C94">
        <w:rPr>
          <w:rFonts w:ascii="宋体" w:hAnsi="宋体" w:hint="eastAsia"/>
          <w:color w:val="auto"/>
          <w:sz w:val="24"/>
          <w:szCs w:val="24"/>
        </w:rPr>
        <w:t>此部分采用《建设工程施工合同</w:t>
      </w:r>
      <w:r w:rsidRPr="002E7C94">
        <w:rPr>
          <w:rFonts w:ascii="宋体" w:hAnsi="宋体" w:hint="eastAsia"/>
          <w:color w:val="auto"/>
          <w:sz w:val="24"/>
          <w:szCs w:val="24"/>
        </w:rPr>
        <w:t>(</w:t>
      </w:r>
      <w:r w:rsidRPr="002E7C94">
        <w:rPr>
          <w:rFonts w:ascii="宋体" w:hAnsi="宋体" w:hint="eastAsia"/>
          <w:color w:val="auto"/>
          <w:sz w:val="24"/>
          <w:szCs w:val="24"/>
        </w:rPr>
        <w:t>示范文本</w:t>
      </w:r>
      <w:r w:rsidRPr="002E7C94">
        <w:rPr>
          <w:rFonts w:ascii="宋体" w:hAnsi="宋体" w:hint="eastAsia"/>
          <w:color w:val="auto"/>
          <w:sz w:val="24"/>
          <w:szCs w:val="24"/>
        </w:rPr>
        <w:t>)</w:t>
      </w:r>
      <w:r w:rsidRPr="002E7C94">
        <w:rPr>
          <w:rFonts w:ascii="宋体" w:hAnsi="宋体" w:hint="eastAsia"/>
          <w:color w:val="auto"/>
          <w:sz w:val="24"/>
          <w:szCs w:val="24"/>
        </w:rPr>
        <w:t>》</w:t>
      </w:r>
      <w:r w:rsidRPr="002E7C94">
        <w:rPr>
          <w:rFonts w:ascii="宋体" w:hAnsi="宋体" w:hint="eastAsia"/>
          <w:color w:val="auto"/>
          <w:sz w:val="24"/>
          <w:szCs w:val="24"/>
        </w:rPr>
        <w:t>(GF-2017-0201)</w:t>
      </w:r>
      <w:r w:rsidRPr="002E7C94">
        <w:rPr>
          <w:rFonts w:ascii="宋体" w:hAnsi="宋体" w:hint="eastAsia"/>
          <w:color w:val="auto"/>
          <w:sz w:val="24"/>
          <w:szCs w:val="24"/>
        </w:rPr>
        <w:t>中《第二部分通用条款》</w:t>
      </w:r>
    </w:p>
    <w:p w14:paraId="0ABA365A" w14:textId="77777777" w:rsidR="000B12CA" w:rsidRPr="002E7C94" w:rsidRDefault="00803954">
      <w:pPr>
        <w:pStyle w:val="2"/>
        <w:rPr>
          <w:color w:val="auto"/>
        </w:rPr>
      </w:pPr>
      <w:bookmarkStart w:id="183" w:name="_Toc128391166"/>
      <w:bookmarkStart w:id="184" w:name="_Toc128392619"/>
      <w:bookmarkStart w:id="185" w:name="_Toc128599564"/>
      <w:bookmarkStart w:id="186" w:name="_Toc128390981"/>
      <w:bookmarkStart w:id="187" w:name="_Toc128391271"/>
      <w:r w:rsidRPr="002E7C94">
        <w:rPr>
          <w:rFonts w:hint="eastAsia"/>
          <w:color w:val="auto"/>
        </w:rPr>
        <w:t>第三部分</w:t>
      </w:r>
      <w:r w:rsidRPr="002E7C94">
        <w:rPr>
          <w:rFonts w:hint="eastAsia"/>
          <w:color w:val="auto"/>
        </w:rPr>
        <w:t xml:space="preserve"> </w:t>
      </w:r>
      <w:r w:rsidRPr="002E7C94">
        <w:rPr>
          <w:rFonts w:hint="eastAsia"/>
          <w:color w:val="auto"/>
        </w:rPr>
        <w:t>专用合同条款</w:t>
      </w:r>
      <w:bookmarkEnd w:id="183"/>
      <w:bookmarkEnd w:id="184"/>
      <w:bookmarkEnd w:id="185"/>
      <w:bookmarkEnd w:id="186"/>
      <w:bookmarkEnd w:id="187"/>
    </w:p>
    <w:p w14:paraId="24C3CEC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188" w:name="_Toc297120456"/>
      <w:bookmarkEnd w:id="188"/>
      <w:r w:rsidRPr="002E7C94">
        <w:rPr>
          <w:rFonts w:ascii="宋体" w:hAnsi="宋体" w:cs="宋体"/>
          <w:color w:val="auto"/>
          <w:sz w:val="24"/>
          <w:szCs w:val="24"/>
        </w:rPr>
        <w:t xml:space="preserve">. </w:t>
      </w:r>
      <w:r w:rsidRPr="002E7C94">
        <w:rPr>
          <w:rFonts w:ascii="宋体" w:hAnsi="宋体" w:cs="宋体" w:hint="eastAsia"/>
          <w:color w:val="auto"/>
          <w:sz w:val="24"/>
          <w:szCs w:val="24"/>
        </w:rPr>
        <w:t>一般约定</w:t>
      </w:r>
    </w:p>
    <w:p w14:paraId="06E03EA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 </w:t>
      </w:r>
      <w:r w:rsidRPr="002E7C94">
        <w:rPr>
          <w:rFonts w:ascii="宋体" w:hAnsi="宋体" w:cs="宋体" w:hint="eastAsia"/>
          <w:color w:val="auto"/>
          <w:sz w:val="24"/>
          <w:szCs w:val="24"/>
        </w:rPr>
        <w:t>词语定义</w:t>
      </w:r>
    </w:p>
    <w:p w14:paraId="63CF388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1.1.1</w:t>
      </w:r>
      <w:r w:rsidRPr="002E7C94">
        <w:rPr>
          <w:rFonts w:ascii="宋体" w:hAnsi="宋体" w:cs="宋体" w:hint="eastAsia"/>
          <w:color w:val="auto"/>
          <w:sz w:val="24"/>
          <w:szCs w:val="24"/>
        </w:rPr>
        <w:t>合同</w:t>
      </w:r>
    </w:p>
    <w:p w14:paraId="1FB92415" w14:textId="07965628"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1.1.1.10</w:t>
      </w:r>
      <w:r w:rsidRPr="002E7C94">
        <w:rPr>
          <w:rFonts w:ascii="宋体" w:hAnsi="宋体" w:cs="宋体" w:hint="eastAsia"/>
          <w:color w:val="auto"/>
          <w:sz w:val="24"/>
          <w:szCs w:val="24"/>
        </w:rPr>
        <w:t>其他合同文件包括：</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）本合同协议书；（</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）补充协议；（</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）本合同专用条款；（</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w:t>
      </w:r>
      <w:r w:rsidR="00455366"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通知书；（</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）招标文件；（</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）投标函及投标函附录；（</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）本合同通用条款；（</w:t>
      </w:r>
      <w:r w:rsidRPr="002E7C94">
        <w:rPr>
          <w:rFonts w:ascii="宋体" w:hAnsi="宋体" w:cs="宋体"/>
          <w:color w:val="auto"/>
          <w:sz w:val="24"/>
          <w:szCs w:val="24"/>
          <w:u w:val="single"/>
        </w:rPr>
        <w:t>8</w:t>
      </w:r>
      <w:r w:rsidRPr="002E7C94">
        <w:rPr>
          <w:rFonts w:ascii="宋体" w:hAnsi="宋体" w:cs="宋体" w:hint="eastAsia"/>
          <w:color w:val="auto"/>
          <w:sz w:val="24"/>
          <w:szCs w:val="24"/>
          <w:u w:val="single"/>
        </w:rPr>
        <w:t>）图纸；（</w:t>
      </w:r>
      <w:r w:rsidRPr="002E7C94">
        <w:rPr>
          <w:rFonts w:ascii="宋体" w:hAnsi="宋体" w:cs="宋体"/>
          <w:color w:val="auto"/>
          <w:sz w:val="24"/>
          <w:szCs w:val="24"/>
          <w:u w:val="single"/>
        </w:rPr>
        <w:t>9</w:t>
      </w:r>
      <w:r w:rsidRPr="002E7C94">
        <w:rPr>
          <w:rFonts w:ascii="宋体" w:hAnsi="宋体" w:cs="宋体" w:hint="eastAsia"/>
          <w:color w:val="auto"/>
          <w:sz w:val="24"/>
          <w:szCs w:val="24"/>
          <w:u w:val="single"/>
        </w:rPr>
        <w:t>）标准、规范及有关技术文件、技术要求；（</w:t>
      </w:r>
      <w:r w:rsidRPr="002E7C94">
        <w:rPr>
          <w:rFonts w:ascii="宋体" w:hAnsi="宋体" w:cs="宋体"/>
          <w:color w:val="auto"/>
          <w:sz w:val="24"/>
          <w:szCs w:val="24"/>
          <w:u w:val="single"/>
        </w:rPr>
        <w:t>10</w:t>
      </w:r>
      <w:r w:rsidRPr="002E7C94">
        <w:rPr>
          <w:rFonts w:ascii="宋体" w:hAnsi="宋体" w:cs="宋体" w:hint="eastAsia"/>
          <w:color w:val="auto"/>
          <w:sz w:val="24"/>
          <w:szCs w:val="24"/>
          <w:u w:val="single"/>
        </w:rPr>
        <w:t>）投标文件（不含投标函及投标函附录）；（</w:t>
      </w:r>
      <w:r w:rsidRPr="002E7C94">
        <w:rPr>
          <w:rFonts w:ascii="宋体" w:hAnsi="宋体" w:cs="宋体"/>
          <w:color w:val="auto"/>
          <w:sz w:val="24"/>
          <w:szCs w:val="24"/>
          <w:u w:val="single"/>
        </w:rPr>
        <w:t>11</w:t>
      </w:r>
      <w:r w:rsidRPr="002E7C94">
        <w:rPr>
          <w:rFonts w:ascii="宋体" w:hAnsi="宋体" w:cs="宋体" w:hint="eastAsia"/>
          <w:color w:val="auto"/>
          <w:sz w:val="24"/>
          <w:szCs w:val="24"/>
          <w:u w:val="single"/>
        </w:rPr>
        <w:t>）双方有关工程的洽商、变更等相关文件。</w:t>
      </w:r>
    </w:p>
    <w:p w14:paraId="1CAA0F9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1.1.2 </w:t>
      </w:r>
      <w:r w:rsidRPr="002E7C94">
        <w:rPr>
          <w:rFonts w:ascii="宋体" w:hAnsi="宋体" w:cs="宋体" w:hint="eastAsia"/>
          <w:color w:val="auto"/>
          <w:sz w:val="24"/>
          <w:szCs w:val="24"/>
        </w:rPr>
        <w:t>合同当事人及其他相关方</w:t>
      </w:r>
    </w:p>
    <w:p w14:paraId="43243A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1.1.2.4</w:t>
      </w:r>
      <w:r w:rsidRPr="002E7C94">
        <w:rPr>
          <w:rFonts w:ascii="宋体" w:hAnsi="宋体" w:cs="宋体" w:hint="eastAsia"/>
          <w:color w:val="auto"/>
          <w:sz w:val="24"/>
          <w:szCs w:val="24"/>
        </w:rPr>
        <w:t>监理人：</w:t>
      </w:r>
    </w:p>
    <w:p w14:paraId="5FF7EBC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名</w:t>
      </w:r>
      <w:r w:rsidRPr="002E7C94">
        <w:rPr>
          <w:rFonts w:ascii="宋体" w:hAnsi="宋体"/>
          <w:color w:val="auto"/>
          <w:sz w:val="24"/>
          <w:szCs w:val="24"/>
        </w:rPr>
        <w:t> </w:t>
      </w:r>
      <w:r w:rsidRPr="002E7C94">
        <w:rPr>
          <w:rFonts w:ascii="宋体" w:hAnsi="宋体" w:cs="宋体" w:hint="eastAsia"/>
          <w:color w:val="auto"/>
          <w:sz w:val="24"/>
          <w:szCs w:val="24"/>
        </w:rPr>
        <w:t>称：；</w:t>
      </w:r>
    </w:p>
    <w:p w14:paraId="451D126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资质类别和等级：；</w:t>
      </w:r>
    </w:p>
    <w:p w14:paraId="0757BC7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项目经理：；</w:t>
      </w:r>
    </w:p>
    <w:p w14:paraId="4BE683F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联系电话：；</w:t>
      </w:r>
    </w:p>
    <w:p w14:paraId="656166E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1.1.2.5 </w:t>
      </w:r>
      <w:r w:rsidRPr="002E7C94">
        <w:rPr>
          <w:rFonts w:ascii="宋体" w:hAnsi="宋体" w:cs="宋体" w:hint="eastAsia"/>
          <w:color w:val="auto"/>
          <w:sz w:val="24"/>
          <w:szCs w:val="24"/>
        </w:rPr>
        <w:t>设计人：</w:t>
      </w:r>
    </w:p>
    <w:p w14:paraId="64B6AE3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名称：；</w:t>
      </w:r>
    </w:p>
    <w:p w14:paraId="4F47956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资质类别和等级：；</w:t>
      </w:r>
    </w:p>
    <w:p w14:paraId="083B8D8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项目经理：；</w:t>
      </w:r>
    </w:p>
    <w:p w14:paraId="6FB21AB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联系电话：；</w:t>
      </w:r>
    </w:p>
    <w:p w14:paraId="1EB8873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1.1.2.6 </w:t>
      </w:r>
      <w:r w:rsidRPr="002E7C94">
        <w:rPr>
          <w:rFonts w:ascii="宋体" w:hAnsi="宋体" w:cs="宋体" w:hint="eastAsia"/>
          <w:color w:val="auto"/>
          <w:sz w:val="24"/>
          <w:szCs w:val="24"/>
        </w:rPr>
        <w:t>跟踪审计单位：</w:t>
      </w:r>
    </w:p>
    <w:p w14:paraId="28276E6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名</w:t>
      </w:r>
      <w:r w:rsidRPr="002E7C94">
        <w:rPr>
          <w:rFonts w:ascii="宋体" w:hAnsi="宋体"/>
          <w:color w:val="auto"/>
          <w:sz w:val="24"/>
          <w:szCs w:val="24"/>
        </w:rPr>
        <w:t> </w:t>
      </w:r>
      <w:r w:rsidRPr="002E7C94">
        <w:rPr>
          <w:rFonts w:ascii="宋体" w:hAnsi="宋体" w:cs="宋体" w:hint="eastAsia"/>
          <w:color w:val="auto"/>
          <w:sz w:val="24"/>
          <w:szCs w:val="24"/>
        </w:rPr>
        <w:t>称：；</w:t>
      </w:r>
    </w:p>
    <w:p w14:paraId="0BC2DB6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资质类别和等级：；</w:t>
      </w:r>
    </w:p>
    <w:p w14:paraId="4D66E50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项目经理：；</w:t>
      </w:r>
    </w:p>
    <w:p w14:paraId="7F6D917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联系电话：；</w:t>
      </w:r>
    </w:p>
    <w:p w14:paraId="2971699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1.1.3 </w:t>
      </w:r>
      <w:r w:rsidRPr="002E7C94">
        <w:rPr>
          <w:rFonts w:ascii="宋体" w:hAnsi="宋体" w:cs="宋体" w:hint="eastAsia"/>
          <w:color w:val="auto"/>
          <w:sz w:val="24"/>
          <w:szCs w:val="24"/>
        </w:rPr>
        <w:t>工程和设备</w:t>
      </w:r>
    </w:p>
    <w:p w14:paraId="7EED12C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1.1.3.7 </w:t>
      </w:r>
      <w:r w:rsidRPr="002E7C94">
        <w:rPr>
          <w:rFonts w:ascii="宋体" w:hAnsi="宋体" w:cs="宋体" w:hint="eastAsia"/>
          <w:color w:val="auto"/>
          <w:sz w:val="24"/>
          <w:szCs w:val="24"/>
        </w:rPr>
        <w:t>作为施工现场组成部分的其他场所包括：</w:t>
      </w:r>
      <w:r w:rsidRPr="002E7C94">
        <w:rPr>
          <w:rFonts w:ascii="宋体" w:hAnsi="宋体" w:cs="宋体" w:hint="eastAsia"/>
          <w:color w:val="auto"/>
          <w:sz w:val="24"/>
          <w:szCs w:val="24"/>
          <w:u w:val="single"/>
        </w:rPr>
        <w:t>无。</w:t>
      </w:r>
    </w:p>
    <w:p w14:paraId="67F67AB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1.1.3.9 </w:t>
      </w:r>
      <w:r w:rsidRPr="002E7C94">
        <w:rPr>
          <w:rFonts w:ascii="宋体" w:hAnsi="宋体" w:cs="宋体" w:hint="eastAsia"/>
          <w:color w:val="auto"/>
          <w:sz w:val="24"/>
          <w:szCs w:val="24"/>
        </w:rPr>
        <w:t>永久占地包括：。</w:t>
      </w:r>
    </w:p>
    <w:p w14:paraId="75CDB1D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1.1.3.10 </w:t>
      </w:r>
      <w:r w:rsidRPr="002E7C94">
        <w:rPr>
          <w:rFonts w:ascii="宋体" w:hAnsi="宋体" w:cs="宋体" w:hint="eastAsia"/>
          <w:color w:val="auto"/>
          <w:sz w:val="24"/>
          <w:szCs w:val="24"/>
        </w:rPr>
        <w:t>临时占地包括：。</w:t>
      </w:r>
    </w:p>
    <w:p w14:paraId="6F2C614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1.3</w:t>
      </w:r>
      <w:r w:rsidRPr="002E7C94">
        <w:rPr>
          <w:rFonts w:ascii="宋体" w:hAnsi="宋体" w:cs="宋体" w:hint="eastAsia"/>
          <w:color w:val="auto"/>
          <w:sz w:val="24"/>
          <w:szCs w:val="24"/>
        </w:rPr>
        <w:t>法律</w:t>
      </w:r>
    </w:p>
    <w:p w14:paraId="149C57BB"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适用于合同的其他规范性文件：</w:t>
      </w:r>
      <w:r w:rsidRPr="002E7C94">
        <w:rPr>
          <w:rFonts w:ascii="宋体" w:hAnsi="宋体" w:cs="宋体" w:hint="eastAsia"/>
          <w:color w:val="auto"/>
          <w:sz w:val="24"/>
          <w:szCs w:val="24"/>
          <w:u w:val="single"/>
        </w:rPr>
        <w:t>《中华人民共和国民法典》《中华人民共和国建筑法》《中华人民共和国招标投标法》《建设工程质量管理条例》及国家、江苏省、南京市有关建筑工程的法规条令。</w:t>
      </w:r>
    </w:p>
    <w:p w14:paraId="4CDE554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 </w:t>
      </w:r>
      <w:r w:rsidRPr="002E7C94">
        <w:rPr>
          <w:rFonts w:ascii="宋体" w:hAnsi="宋体" w:cs="宋体" w:hint="eastAsia"/>
          <w:color w:val="auto"/>
          <w:sz w:val="24"/>
          <w:szCs w:val="24"/>
        </w:rPr>
        <w:t>标准和规范</w:t>
      </w:r>
    </w:p>
    <w:p w14:paraId="087B904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1.4.1</w:t>
      </w:r>
      <w:r w:rsidRPr="002E7C94">
        <w:rPr>
          <w:rFonts w:ascii="宋体" w:hAnsi="宋体" w:cs="宋体" w:hint="eastAsia"/>
          <w:color w:val="auto"/>
          <w:sz w:val="24"/>
          <w:szCs w:val="24"/>
        </w:rPr>
        <w:t>适用于工程的标准规范包括：</w:t>
      </w:r>
      <w:r w:rsidRPr="002E7C94">
        <w:rPr>
          <w:rFonts w:ascii="宋体" w:hAnsi="宋体" w:cs="宋体" w:hint="eastAsia"/>
          <w:color w:val="auto"/>
          <w:sz w:val="24"/>
          <w:szCs w:val="24"/>
          <w:u w:val="single"/>
        </w:rPr>
        <w:t>竣工验收前实施的现行国家、行业、专业及南京市的有关标准、规范、规定和规程。当对同一考核指标国家、行业、专业和南京市颁布的有关标准、规范产生不一致时，承包人应及时通知监理工程师和甲方代表，可考虑以其颁布的标准、规范较为严格者为准。</w:t>
      </w:r>
    </w:p>
    <w:p w14:paraId="075A4F0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如果本合同约定的标准、规范、图纸、以及国家或地区发布的标准、规范之间出现歧义或矛盾时，其中的数量以图纸为准，质量要求、工艺标准按照以下原则选择：</w:t>
      </w:r>
    </w:p>
    <w:p w14:paraId="2E95AC1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如果图纸或本合同约定的工程建设标准中的质量要求、工艺标准低于国家、地区标准的，则按国家、地区标准执行；</w:t>
      </w:r>
    </w:p>
    <w:p w14:paraId="3EF78FD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 xml:space="preserve">(2) </w:t>
      </w:r>
      <w:r w:rsidRPr="002E7C94">
        <w:rPr>
          <w:rFonts w:ascii="宋体" w:hAnsi="宋体" w:cs="宋体" w:hint="eastAsia"/>
          <w:color w:val="auto"/>
          <w:sz w:val="24"/>
          <w:szCs w:val="24"/>
          <w:u w:val="single"/>
        </w:rPr>
        <w:t>如果图纸或本合同约定的工程建设标准中的质量要求、工艺标准高于国家、地区标准的，则按图纸或本合同约定的质量要求、工艺标准执行；</w:t>
      </w:r>
    </w:p>
    <w:p w14:paraId="3A56591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lastRenderedPageBreak/>
        <w:t xml:space="preserve">(3) </w:t>
      </w:r>
      <w:r w:rsidRPr="002E7C94">
        <w:rPr>
          <w:rFonts w:ascii="宋体" w:hAnsi="宋体" w:cs="宋体" w:hint="eastAsia"/>
          <w:color w:val="auto"/>
          <w:sz w:val="24"/>
          <w:szCs w:val="24"/>
          <w:u w:val="single"/>
        </w:rPr>
        <w:t>如果图纸中的质量要求、工艺标准与本合同约定的标准、规范出现矛盾或歧义的，在满足国家、地区标准的基础上按本合同约定的标准、规范执行。</w:t>
      </w:r>
      <w:r w:rsidRPr="002E7C94">
        <w:rPr>
          <w:rFonts w:ascii="宋体" w:hAnsi="宋体"/>
          <w:color w:val="auto"/>
          <w:sz w:val="24"/>
          <w:szCs w:val="24"/>
          <w:u w:val="single"/>
        </w:rPr>
        <w:t> </w:t>
      </w:r>
    </w:p>
    <w:p w14:paraId="1DA4985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1.4.2 </w:t>
      </w:r>
      <w:r w:rsidRPr="002E7C94">
        <w:rPr>
          <w:rFonts w:ascii="宋体" w:hAnsi="宋体" w:cs="宋体" w:hint="eastAsia"/>
          <w:color w:val="auto"/>
          <w:sz w:val="24"/>
          <w:szCs w:val="24"/>
        </w:rPr>
        <w:t>发包人提供国外标准、规范的名称：</w:t>
      </w:r>
      <w:r w:rsidRPr="002E7C94">
        <w:rPr>
          <w:rFonts w:ascii="宋体" w:hAnsi="宋体" w:cs="宋体" w:hint="eastAsia"/>
          <w:color w:val="auto"/>
          <w:sz w:val="24"/>
          <w:szCs w:val="24"/>
          <w:u w:val="single"/>
        </w:rPr>
        <w:t>无；</w:t>
      </w:r>
    </w:p>
    <w:p w14:paraId="4E759C1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1.4.3</w:t>
      </w:r>
      <w:r w:rsidRPr="002E7C94">
        <w:rPr>
          <w:rFonts w:ascii="宋体" w:hAnsi="宋体" w:cs="宋体" w:hint="eastAsia"/>
          <w:color w:val="auto"/>
          <w:sz w:val="24"/>
          <w:szCs w:val="24"/>
        </w:rPr>
        <w:t>发包人对工程的技术标准和功能要求的特殊要求：</w:t>
      </w:r>
      <w:r w:rsidRPr="002E7C94">
        <w:rPr>
          <w:rFonts w:ascii="宋体" w:hAnsi="宋体" w:cs="宋体" w:hint="eastAsia"/>
          <w:color w:val="auto"/>
          <w:sz w:val="24"/>
          <w:szCs w:val="24"/>
          <w:u w:val="single"/>
        </w:rPr>
        <w:t>无。</w:t>
      </w:r>
    </w:p>
    <w:p w14:paraId="10F2380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1.5 </w:t>
      </w:r>
      <w:r w:rsidRPr="002E7C94">
        <w:rPr>
          <w:rFonts w:ascii="宋体" w:hAnsi="宋体" w:cs="宋体" w:hint="eastAsia"/>
          <w:color w:val="auto"/>
          <w:sz w:val="24"/>
          <w:szCs w:val="24"/>
        </w:rPr>
        <w:t>合同文件的优先顺序</w:t>
      </w:r>
    </w:p>
    <w:p w14:paraId="375C79A7" w14:textId="18311872"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合同文件组成及优先顺序为：</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1</w:t>
      </w:r>
      <w:r w:rsidRPr="002E7C94">
        <w:rPr>
          <w:rFonts w:ascii="宋体" w:hAnsi="宋体" w:cs="宋体" w:hint="eastAsia"/>
          <w:color w:val="auto"/>
          <w:sz w:val="24"/>
          <w:szCs w:val="24"/>
          <w:u w:val="single"/>
        </w:rPr>
        <w:t>）本合同协议书；（</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）补充协议；（</w:t>
      </w:r>
      <w:r w:rsidRPr="002E7C94">
        <w:rPr>
          <w:rFonts w:ascii="宋体" w:hAnsi="宋体" w:cs="宋体" w:hint="eastAsia"/>
          <w:color w:val="auto"/>
          <w:sz w:val="24"/>
          <w:szCs w:val="24"/>
          <w:u w:val="single"/>
        </w:rPr>
        <w:t>3</w:t>
      </w:r>
      <w:r w:rsidRPr="002E7C94">
        <w:rPr>
          <w:rFonts w:ascii="宋体" w:hAnsi="宋体" w:cs="宋体" w:hint="eastAsia"/>
          <w:color w:val="auto"/>
          <w:sz w:val="24"/>
          <w:szCs w:val="24"/>
          <w:u w:val="single"/>
        </w:rPr>
        <w:t>）本合同专用条款及合同附件；（</w:t>
      </w:r>
      <w:r w:rsidRPr="002E7C94">
        <w:rPr>
          <w:rFonts w:ascii="宋体" w:hAnsi="宋体" w:cs="宋体" w:hint="eastAsia"/>
          <w:color w:val="auto"/>
          <w:sz w:val="24"/>
          <w:szCs w:val="24"/>
          <w:u w:val="single"/>
        </w:rPr>
        <w:t>4</w:t>
      </w:r>
      <w:r w:rsidRPr="002E7C94">
        <w:rPr>
          <w:rFonts w:ascii="宋体" w:hAnsi="宋体" w:cs="宋体" w:hint="eastAsia"/>
          <w:color w:val="auto"/>
          <w:sz w:val="24"/>
          <w:szCs w:val="24"/>
          <w:u w:val="single"/>
        </w:rPr>
        <w:t>）</w:t>
      </w:r>
      <w:r w:rsidR="00455366"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通知书；（</w:t>
      </w:r>
      <w:r w:rsidRPr="002E7C94">
        <w:rPr>
          <w:rFonts w:ascii="宋体" w:hAnsi="宋体" w:cs="宋体" w:hint="eastAsia"/>
          <w:color w:val="auto"/>
          <w:sz w:val="24"/>
          <w:szCs w:val="24"/>
          <w:u w:val="single"/>
        </w:rPr>
        <w:t>5</w:t>
      </w:r>
      <w:r w:rsidRPr="002E7C94">
        <w:rPr>
          <w:rFonts w:ascii="宋体" w:hAnsi="宋体" w:cs="宋体" w:hint="eastAsia"/>
          <w:color w:val="auto"/>
          <w:sz w:val="24"/>
          <w:szCs w:val="24"/>
          <w:u w:val="single"/>
        </w:rPr>
        <w:t>）投标文件（含投标函及投标函附录、已标价工程量清单）；（</w:t>
      </w:r>
      <w:r w:rsidRPr="002E7C94">
        <w:rPr>
          <w:rFonts w:ascii="宋体" w:hAnsi="宋体" w:cs="宋体" w:hint="eastAsia"/>
          <w:color w:val="auto"/>
          <w:sz w:val="24"/>
          <w:szCs w:val="24"/>
          <w:u w:val="single"/>
        </w:rPr>
        <w:t>6</w:t>
      </w:r>
      <w:r w:rsidRPr="002E7C94">
        <w:rPr>
          <w:rFonts w:ascii="宋体" w:hAnsi="宋体" w:cs="宋体" w:hint="eastAsia"/>
          <w:color w:val="auto"/>
          <w:sz w:val="24"/>
          <w:szCs w:val="24"/>
          <w:u w:val="single"/>
        </w:rPr>
        <w:t>）通用合同条款；（</w:t>
      </w:r>
      <w:r w:rsidRPr="002E7C94">
        <w:rPr>
          <w:rFonts w:ascii="宋体" w:hAnsi="宋体" w:cs="宋体" w:hint="eastAsia"/>
          <w:color w:val="auto"/>
          <w:sz w:val="24"/>
          <w:szCs w:val="24"/>
          <w:u w:val="single"/>
        </w:rPr>
        <w:t>7</w:t>
      </w:r>
      <w:r w:rsidRPr="002E7C94">
        <w:rPr>
          <w:rFonts w:ascii="宋体" w:hAnsi="宋体" w:cs="宋体" w:hint="eastAsia"/>
          <w:color w:val="auto"/>
          <w:sz w:val="24"/>
          <w:szCs w:val="24"/>
          <w:u w:val="single"/>
        </w:rPr>
        <w:t>）招标文件；（</w:t>
      </w:r>
      <w:r w:rsidRPr="002E7C94">
        <w:rPr>
          <w:rFonts w:ascii="宋体" w:hAnsi="宋体" w:cs="宋体" w:hint="eastAsia"/>
          <w:color w:val="auto"/>
          <w:sz w:val="24"/>
          <w:szCs w:val="24"/>
          <w:u w:val="single"/>
        </w:rPr>
        <w:t>8</w:t>
      </w:r>
      <w:r w:rsidRPr="002E7C94">
        <w:rPr>
          <w:rFonts w:ascii="宋体" w:hAnsi="宋体" w:cs="宋体" w:hint="eastAsia"/>
          <w:color w:val="auto"/>
          <w:sz w:val="24"/>
          <w:szCs w:val="24"/>
          <w:u w:val="single"/>
        </w:rPr>
        <w:t>）标准、规范及有关技术文件、技术要求；（</w:t>
      </w:r>
      <w:r w:rsidRPr="002E7C94">
        <w:rPr>
          <w:rFonts w:ascii="宋体" w:hAnsi="宋体" w:cs="宋体" w:hint="eastAsia"/>
          <w:color w:val="auto"/>
          <w:sz w:val="24"/>
          <w:szCs w:val="24"/>
          <w:u w:val="single"/>
        </w:rPr>
        <w:t>9</w:t>
      </w:r>
      <w:r w:rsidRPr="002E7C94">
        <w:rPr>
          <w:rFonts w:ascii="宋体" w:hAnsi="宋体" w:cs="宋体" w:hint="eastAsia"/>
          <w:color w:val="auto"/>
          <w:sz w:val="24"/>
          <w:szCs w:val="24"/>
          <w:u w:val="single"/>
        </w:rPr>
        <w:t>）图纸；（</w:t>
      </w:r>
      <w:r w:rsidRPr="002E7C94">
        <w:rPr>
          <w:rFonts w:ascii="宋体" w:hAnsi="宋体" w:cs="宋体" w:hint="eastAsia"/>
          <w:color w:val="auto"/>
          <w:sz w:val="24"/>
          <w:szCs w:val="24"/>
          <w:u w:val="single"/>
        </w:rPr>
        <w:t>10</w:t>
      </w:r>
      <w:r w:rsidRPr="002E7C94">
        <w:rPr>
          <w:rFonts w:ascii="宋体" w:hAnsi="宋体" w:cs="宋体" w:hint="eastAsia"/>
          <w:color w:val="auto"/>
          <w:sz w:val="24"/>
          <w:szCs w:val="24"/>
          <w:u w:val="single"/>
        </w:rPr>
        <w:t>）其他合同文件（双方有关工程的洽商、变更等相关文件）。</w:t>
      </w:r>
    </w:p>
    <w:p w14:paraId="71B3C0F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 </w:t>
      </w:r>
      <w:r w:rsidRPr="002E7C94">
        <w:rPr>
          <w:rFonts w:ascii="宋体" w:hAnsi="宋体" w:cs="宋体" w:hint="eastAsia"/>
          <w:color w:val="auto"/>
          <w:sz w:val="24"/>
          <w:szCs w:val="24"/>
        </w:rPr>
        <w:t>图纸和承包人文件</w:t>
      </w:r>
      <w:r w:rsidRPr="002E7C94">
        <w:rPr>
          <w:rFonts w:ascii="宋体" w:hAnsi="宋体"/>
          <w:color w:val="auto"/>
          <w:sz w:val="24"/>
          <w:szCs w:val="24"/>
        </w:rPr>
        <w:t> </w:t>
      </w:r>
    </w:p>
    <w:p w14:paraId="17FF115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1.6.1 </w:t>
      </w:r>
      <w:r w:rsidRPr="002E7C94">
        <w:rPr>
          <w:rFonts w:ascii="宋体" w:hAnsi="宋体" w:cs="宋体" w:hint="eastAsia"/>
          <w:color w:val="auto"/>
          <w:sz w:val="24"/>
          <w:szCs w:val="24"/>
        </w:rPr>
        <w:t>图纸的提供</w:t>
      </w:r>
    </w:p>
    <w:p w14:paraId="2F48D3E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发包人向承包人提供图纸的期限：</w:t>
      </w:r>
      <w:r w:rsidRPr="002E7C94">
        <w:rPr>
          <w:rFonts w:ascii="宋体" w:hAnsi="宋体" w:cs="宋体" w:hint="eastAsia"/>
          <w:color w:val="auto"/>
          <w:sz w:val="24"/>
          <w:szCs w:val="24"/>
          <w:u w:val="single"/>
        </w:rPr>
        <w:t>合同签订后一周内；</w:t>
      </w:r>
    </w:p>
    <w:p w14:paraId="17F61F9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发包人向承包人提供图纸的数量：</w:t>
      </w:r>
      <w:r w:rsidRPr="002E7C94">
        <w:rPr>
          <w:rFonts w:ascii="宋体" w:hAnsi="宋体" w:cs="宋体" w:hint="eastAsia"/>
          <w:color w:val="auto"/>
          <w:sz w:val="24"/>
          <w:szCs w:val="24"/>
          <w:u w:val="single"/>
        </w:rPr>
        <w:t>贰份（纸质版）；</w:t>
      </w:r>
    </w:p>
    <w:p w14:paraId="582668B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发包人向承包人提供图纸的内容：</w:t>
      </w:r>
      <w:r w:rsidRPr="002E7C94">
        <w:rPr>
          <w:rFonts w:ascii="宋体" w:hAnsi="宋体" w:cs="宋体" w:hint="eastAsia"/>
          <w:color w:val="auto"/>
          <w:sz w:val="24"/>
          <w:szCs w:val="24"/>
          <w:u w:val="single"/>
        </w:rPr>
        <w:t>施工图及其电子版。</w:t>
      </w:r>
    </w:p>
    <w:p w14:paraId="548C79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1.6.4 </w:t>
      </w:r>
      <w:r w:rsidRPr="002E7C94">
        <w:rPr>
          <w:rFonts w:ascii="宋体" w:hAnsi="宋体" w:cs="宋体" w:hint="eastAsia"/>
          <w:color w:val="auto"/>
          <w:sz w:val="24"/>
          <w:szCs w:val="24"/>
        </w:rPr>
        <w:t>承包人文件</w:t>
      </w:r>
    </w:p>
    <w:p w14:paraId="2C30D79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需要由承包人提供的文件，包括：</w:t>
      </w:r>
      <w:r w:rsidRPr="002E7C94">
        <w:rPr>
          <w:rFonts w:ascii="宋体" w:hAnsi="宋体" w:cs="宋体" w:hint="eastAsia"/>
          <w:color w:val="auto"/>
          <w:sz w:val="24"/>
          <w:szCs w:val="24"/>
          <w:u w:val="single"/>
        </w:rPr>
        <w:t>总体及分项目施工组织设计文件、专项施工方案、机械设备合格证书及相应检测报告、承包人行为资料、项目经理和质量、安全员等管理人员</w:t>
      </w:r>
      <w:proofErr w:type="gramStart"/>
      <w:r w:rsidRPr="002E7C94">
        <w:rPr>
          <w:rFonts w:ascii="宋体" w:hAnsi="宋体" w:cs="宋体" w:hint="eastAsia"/>
          <w:color w:val="auto"/>
          <w:sz w:val="24"/>
          <w:szCs w:val="24"/>
          <w:u w:val="single"/>
        </w:rPr>
        <w:t>社保证明</w:t>
      </w:r>
      <w:proofErr w:type="gramEnd"/>
      <w:r w:rsidRPr="002E7C94">
        <w:rPr>
          <w:rFonts w:ascii="宋体" w:hAnsi="宋体" w:cs="宋体" w:hint="eastAsia"/>
          <w:color w:val="auto"/>
          <w:sz w:val="24"/>
          <w:szCs w:val="24"/>
          <w:u w:val="single"/>
        </w:rPr>
        <w:t>和行为资料、机械设备操作人员上岗证、进场施工人员名单和身份证（复印件）、开工报告等资料；</w:t>
      </w:r>
    </w:p>
    <w:p w14:paraId="68CCBA2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承包人提供的文件的期限为：</w:t>
      </w:r>
      <w:r w:rsidRPr="002E7C94">
        <w:rPr>
          <w:rFonts w:ascii="宋体" w:hAnsi="宋体" w:cs="宋体" w:hint="eastAsia"/>
          <w:color w:val="auto"/>
          <w:sz w:val="24"/>
          <w:szCs w:val="24"/>
          <w:u w:val="single"/>
        </w:rPr>
        <w:t>合同签订后七天内；</w:t>
      </w:r>
    </w:p>
    <w:p w14:paraId="110DC69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承包人提供的文件的数量为：</w:t>
      </w:r>
      <w:r w:rsidRPr="002E7C94">
        <w:rPr>
          <w:rFonts w:ascii="宋体" w:hAnsi="宋体" w:cs="宋体" w:hint="eastAsia"/>
          <w:color w:val="auto"/>
          <w:sz w:val="24"/>
          <w:szCs w:val="24"/>
          <w:u w:val="single"/>
        </w:rPr>
        <w:t>纸制文件四份，电子文档一份；</w:t>
      </w:r>
    </w:p>
    <w:p w14:paraId="5887EAE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承包人提供的文件的形式为：</w:t>
      </w:r>
      <w:r w:rsidRPr="002E7C94">
        <w:rPr>
          <w:rFonts w:ascii="宋体" w:hAnsi="宋体" w:cs="宋体" w:hint="eastAsia"/>
          <w:color w:val="auto"/>
          <w:sz w:val="24"/>
          <w:szCs w:val="24"/>
          <w:u w:val="single"/>
        </w:rPr>
        <w:t>纸质文件，当面送达；</w:t>
      </w:r>
    </w:p>
    <w:p w14:paraId="714AFF7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发包人审批承包人文件的期限：</w:t>
      </w:r>
      <w:r w:rsidRPr="002E7C94">
        <w:rPr>
          <w:rFonts w:ascii="宋体" w:hAnsi="宋体" w:cs="宋体" w:hint="eastAsia"/>
          <w:color w:val="auto"/>
          <w:sz w:val="24"/>
          <w:szCs w:val="24"/>
          <w:u w:val="single"/>
        </w:rPr>
        <w:t>收到文件后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w:t>
      </w:r>
    </w:p>
    <w:p w14:paraId="6537AC3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 xml:space="preserve">1.6.5 </w:t>
      </w:r>
      <w:r w:rsidRPr="002E7C94">
        <w:rPr>
          <w:rFonts w:ascii="宋体" w:hAnsi="宋体" w:cs="宋体" w:hint="eastAsia"/>
          <w:color w:val="auto"/>
          <w:sz w:val="24"/>
          <w:szCs w:val="24"/>
        </w:rPr>
        <w:t>现场图纸准备</w:t>
      </w:r>
    </w:p>
    <w:p w14:paraId="23D652C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关于现场图纸准备的约定：</w:t>
      </w:r>
      <w:r w:rsidRPr="002E7C94">
        <w:rPr>
          <w:rFonts w:ascii="宋体" w:hAnsi="宋体" w:cs="宋体" w:hint="eastAsia"/>
          <w:color w:val="auto"/>
          <w:sz w:val="24"/>
          <w:szCs w:val="24"/>
          <w:u w:val="single"/>
        </w:rPr>
        <w:t>发包人提供贰套施工图及相关文件给承包人。</w:t>
      </w:r>
    </w:p>
    <w:p w14:paraId="7032A13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1.7 </w:t>
      </w:r>
      <w:r w:rsidRPr="002E7C94">
        <w:rPr>
          <w:rFonts w:ascii="宋体" w:hAnsi="宋体" w:cs="宋体" w:hint="eastAsia"/>
          <w:color w:val="auto"/>
          <w:sz w:val="24"/>
          <w:szCs w:val="24"/>
        </w:rPr>
        <w:t>联络</w:t>
      </w:r>
    </w:p>
    <w:p w14:paraId="615F9DA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1.7.1</w:t>
      </w:r>
      <w:r w:rsidRPr="002E7C94">
        <w:rPr>
          <w:rFonts w:ascii="宋体" w:hAnsi="宋体" w:cs="宋体" w:hint="eastAsia"/>
          <w:color w:val="auto"/>
          <w:sz w:val="24"/>
          <w:szCs w:val="24"/>
          <w:u w:val="single"/>
        </w:rPr>
        <w:t>发包人和承包人应当在合同签订后七天内将与合同有关的通知、批准、证明、证书、指示、指令、要求、请求、同意、意见、确定和决定等书面函件送达对方当事人。</w:t>
      </w:r>
    </w:p>
    <w:p w14:paraId="2C303EC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1.7.2 </w:t>
      </w:r>
      <w:r w:rsidRPr="002E7C94">
        <w:rPr>
          <w:rFonts w:ascii="宋体" w:hAnsi="宋体" w:cs="宋体" w:hint="eastAsia"/>
          <w:color w:val="auto"/>
          <w:sz w:val="24"/>
          <w:szCs w:val="24"/>
        </w:rPr>
        <w:t>发包人接收文件的地点：</w:t>
      </w:r>
      <w:r w:rsidRPr="002E7C94">
        <w:rPr>
          <w:rFonts w:ascii="宋体" w:hAnsi="宋体" w:cs="宋体" w:hint="eastAsia"/>
          <w:color w:val="auto"/>
          <w:sz w:val="24"/>
          <w:szCs w:val="24"/>
          <w:u w:val="single"/>
        </w:rPr>
        <w:t>发包人办公地点；</w:t>
      </w:r>
    </w:p>
    <w:p w14:paraId="51E51EB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发包人指定的接收人为：</w:t>
      </w:r>
      <w:r w:rsidRPr="002E7C94">
        <w:rPr>
          <w:rFonts w:ascii="宋体" w:hAnsi="宋体" w:cs="宋体" w:hint="eastAsia"/>
          <w:color w:val="auto"/>
          <w:sz w:val="24"/>
          <w:szCs w:val="24"/>
          <w:u w:val="single"/>
        </w:rPr>
        <w:t>项目发包人现场代表。</w:t>
      </w:r>
    </w:p>
    <w:p w14:paraId="5DD8958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承包人接收文件的地点：</w:t>
      </w:r>
      <w:r w:rsidRPr="002E7C94">
        <w:rPr>
          <w:rFonts w:ascii="宋体" w:hAnsi="宋体" w:cs="宋体" w:hint="eastAsia"/>
          <w:color w:val="auto"/>
          <w:sz w:val="24"/>
          <w:szCs w:val="24"/>
          <w:u w:val="single"/>
        </w:rPr>
        <w:t>施工项目部；</w:t>
      </w:r>
    </w:p>
    <w:p w14:paraId="58ECE1E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承包人指定的接收人为：</w:t>
      </w:r>
      <w:r w:rsidRPr="002E7C94">
        <w:rPr>
          <w:rFonts w:ascii="宋体" w:hAnsi="宋体" w:cs="宋体" w:hint="eastAsia"/>
          <w:color w:val="auto"/>
          <w:sz w:val="24"/>
          <w:szCs w:val="24"/>
          <w:u w:val="single"/>
        </w:rPr>
        <w:t>项目经理。</w:t>
      </w:r>
    </w:p>
    <w:p w14:paraId="12A2A1C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监理人接收文件的地点：</w:t>
      </w:r>
      <w:r w:rsidRPr="002E7C94">
        <w:rPr>
          <w:rFonts w:ascii="宋体" w:hAnsi="宋体" w:cs="宋体" w:hint="eastAsia"/>
          <w:color w:val="auto"/>
          <w:sz w:val="24"/>
          <w:szCs w:val="24"/>
          <w:u w:val="single"/>
        </w:rPr>
        <w:t>监理项目部；</w:t>
      </w:r>
    </w:p>
    <w:p w14:paraId="042405E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监理人指定的接收人为：</w:t>
      </w:r>
      <w:r w:rsidRPr="002E7C94">
        <w:rPr>
          <w:rFonts w:ascii="宋体" w:hAnsi="宋体" w:cs="宋体" w:hint="eastAsia"/>
          <w:color w:val="auto"/>
          <w:sz w:val="24"/>
          <w:szCs w:val="24"/>
          <w:u w:val="single"/>
        </w:rPr>
        <w:t>总监理工程师。</w:t>
      </w:r>
    </w:p>
    <w:p w14:paraId="7502A5B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1.10 </w:t>
      </w:r>
      <w:r w:rsidRPr="002E7C94">
        <w:rPr>
          <w:rFonts w:ascii="宋体" w:hAnsi="宋体" w:cs="宋体" w:hint="eastAsia"/>
          <w:color w:val="auto"/>
          <w:sz w:val="24"/>
          <w:szCs w:val="24"/>
        </w:rPr>
        <w:t>交通运输</w:t>
      </w:r>
    </w:p>
    <w:p w14:paraId="019C259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189" w:name="_Toc318581155"/>
      <w:bookmarkEnd w:id="189"/>
      <w:r w:rsidRPr="002E7C94">
        <w:rPr>
          <w:rFonts w:ascii="宋体" w:hAnsi="宋体" w:cs="宋体"/>
          <w:color w:val="auto"/>
          <w:sz w:val="24"/>
          <w:szCs w:val="24"/>
        </w:rPr>
        <w:t xml:space="preserve">.10.1 </w:t>
      </w:r>
      <w:r w:rsidRPr="002E7C94">
        <w:rPr>
          <w:rFonts w:ascii="宋体" w:hAnsi="宋体" w:cs="宋体" w:hint="eastAsia"/>
          <w:color w:val="auto"/>
          <w:sz w:val="24"/>
          <w:szCs w:val="24"/>
        </w:rPr>
        <w:t>出入现场的权利</w:t>
      </w:r>
    </w:p>
    <w:p w14:paraId="5E59D542"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关于出入现场的权利的约定：</w:t>
      </w:r>
      <w:r w:rsidRPr="002E7C94">
        <w:rPr>
          <w:rFonts w:ascii="宋体" w:hAnsi="宋体" w:cs="宋体" w:hint="eastAsia"/>
          <w:color w:val="auto"/>
          <w:sz w:val="24"/>
          <w:szCs w:val="24"/>
          <w:u w:val="single"/>
        </w:rPr>
        <w:t>发包人、项目经理及主管领导、承包人项目组成员。</w:t>
      </w:r>
    </w:p>
    <w:p w14:paraId="37573DE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190" w:name="_Toc318581156"/>
      <w:bookmarkEnd w:id="190"/>
      <w:r w:rsidRPr="002E7C94">
        <w:rPr>
          <w:rFonts w:ascii="宋体" w:hAnsi="宋体" w:cs="宋体"/>
          <w:color w:val="auto"/>
          <w:sz w:val="24"/>
          <w:szCs w:val="24"/>
        </w:rPr>
        <w:t xml:space="preserve">.10.3 </w:t>
      </w:r>
      <w:r w:rsidRPr="002E7C94">
        <w:rPr>
          <w:rFonts w:ascii="宋体" w:hAnsi="宋体" w:cs="宋体" w:hint="eastAsia"/>
          <w:color w:val="auto"/>
          <w:sz w:val="24"/>
          <w:szCs w:val="24"/>
        </w:rPr>
        <w:t>场内交通</w:t>
      </w:r>
    </w:p>
    <w:p w14:paraId="28EEFF6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关于场外交通和场内交通的边界的约定：</w:t>
      </w:r>
      <w:r w:rsidRPr="002E7C94">
        <w:rPr>
          <w:rFonts w:ascii="宋体" w:hAnsi="宋体" w:cs="宋体" w:hint="eastAsia"/>
          <w:color w:val="auto"/>
          <w:sz w:val="24"/>
          <w:szCs w:val="24"/>
          <w:u w:val="single"/>
        </w:rPr>
        <w:t>施工现场范围内或红线范围内向外延伸</w:t>
      </w:r>
      <w:r w:rsidRPr="002E7C94">
        <w:rPr>
          <w:rFonts w:ascii="宋体" w:hAnsi="宋体" w:cs="宋体"/>
          <w:color w:val="auto"/>
          <w:sz w:val="24"/>
          <w:szCs w:val="24"/>
          <w:u w:val="single"/>
        </w:rPr>
        <w:t>50</w:t>
      </w:r>
      <w:r w:rsidRPr="002E7C94">
        <w:rPr>
          <w:rFonts w:ascii="宋体" w:hAnsi="宋体" w:cs="宋体" w:hint="eastAsia"/>
          <w:color w:val="auto"/>
          <w:sz w:val="24"/>
          <w:szCs w:val="24"/>
          <w:u w:val="single"/>
        </w:rPr>
        <w:t>米为场外与场内交通的边界约定。</w:t>
      </w:r>
    </w:p>
    <w:p w14:paraId="73C880C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关于发包人向承包人免费提供满足工程施工需要的场内道路和交通设施的约定：</w:t>
      </w:r>
      <w:r w:rsidRPr="002E7C94">
        <w:rPr>
          <w:rFonts w:ascii="宋体" w:hAnsi="宋体" w:cs="宋体" w:hint="eastAsia"/>
          <w:color w:val="auto"/>
          <w:sz w:val="24"/>
          <w:szCs w:val="24"/>
          <w:u w:val="single"/>
        </w:rPr>
        <w:t>由承包人完成并负责维修、保养和管理工作及竣工结束后的拆除等，费用含在投标报价中。</w:t>
      </w:r>
      <w:r w:rsidRPr="002E7C94">
        <w:rPr>
          <w:rFonts w:ascii="宋体" w:hAnsi="宋体"/>
          <w:color w:val="auto"/>
          <w:sz w:val="24"/>
          <w:szCs w:val="24"/>
        </w:rPr>
        <w:t> </w:t>
      </w:r>
    </w:p>
    <w:p w14:paraId="6E026B19" w14:textId="77777777" w:rsidR="000B12CA" w:rsidRPr="002E7C94" w:rsidRDefault="00803954">
      <w:pPr>
        <w:spacing w:after="200" w:line="440" w:lineRule="exact"/>
        <w:rPr>
          <w:rFonts w:ascii="宋体" w:hAnsi="宋体"/>
          <w:color w:val="auto"/>
          <w:sz w:val="24"/>
          <w:szCs w:val="24"/>
        </w:rPr>
      </w:pPr>
      <w:bookmarkStart w:id="191" w:name="_Toc318581157"/>
      <w:bookmarkEnd w:id="191"/>
      <w:r w:rsidRPr="002E7C94">
        <w:rPr>
          <w:rFonts w:ascii="宋体" w:hAnsi="宋体" w:cs="宋体"/>
          <w:color w:val="auto"/>
          <w:sz w:val="24"/>
          <w:szCs w:val="24"/>
        </w:rPr>
        <w:t>1.10.4</w:t>
      </w:r>
      <w:r w:rsidRPr="002E7C94">
        <w:rPr>
          <w:rFonts w:ascii="宋体" w:hAnsi="宋体" w:cs="宋体" w:hint="eastAsia"/>
          <w:color w:val="auto"/>
          <w:sz w:val="24"/>
          <w:szCs w:val="24"/>
        </w:rPr>
        <w:t>超大件和超重件的运输</w:t>
      </w:r>
    </w:p>
    <w:p w14:paraId="6DD39F7B"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运输超大件或超重件所需的道路和桥梁临时加固改造费用和其他有关费用由承包人承担。</w:t>
      </w:r>
    </w:p>
    <w:p w14:paraId="6A9A263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1.11 </w:t>
      </w:r>
      <w:r w:rsidRPr="002E7C94">
        <w:rPr>
          <w:rFonts w:ascii="宋体" w:hAnsi="宋体" w:cs="宋体" w:hint="eastAsia"/>
          <w:color w:val="auto"/>
          <w:sz w:val="24"/>
          <w:szCs w:val="24"/>
        </w:rPr>
        <w:t>知识产权</w:t>
      </w:r>
    </w:p>
    <w:p w14:paraId="36B8376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lastRenderedPageBreak/>
        <w:t>1.11.1</w:t>
      </w:r>
      <w:r w:rsidRPr="002E7C94">
        <w:rPr>
          <w:rFonts w:ascii="宋体" w:hAnsi="宋体" w:cs="宋体" w:hint="eastAsia"/>
          <w:color w:val="auto"/>
          <w:sz w:val="24"/>
          <w:szCs w:val="24"/>
        </w:rPr>
        <w:t>关于发包人提供给承包人的图纸、发包人为实施工程自行编制或委托编制的技术规范以及反映发包人关于合同要求或其他类似性质的文件的著作权的归属：</w:t>
      </w:r>
      <w:r w:rsidRPr="002E7C94">
        <w:rPr>
          <w:rFonts w:ascii="宋体" w:hAnsi="宋体" w:cs="宋体" w:hint="eastAsia"/>
          <w:color w:val="auto"/>
          <w:sz w:val="24"/>
          <w:szCs w:val="24"/>
          <w:u w:val="single"/>
        </w:rPr>
        <w:t>发包人。</w:t>
      </w:r>
    </w:p>
    <w:p w14:paraId="5431A808"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关于发包人提供的上述文件的使用限制的要求：</w:t>
      </w:r>
      <w:r w:rsidRPr="002E7C94">
        <w:rPr>
          <w:rFonts w:ascii="宋体" w:hAnsi="宋体" w:cs="宋体" w:hint="eastAsia"/>
          <w:color w:val="auto"/>
          <w:sz w:val="24"/>
          <w:szCs w:val="24"/>
          <w:u w:val="single"/>
        </w:rPr>
        <w:t>承包人可以为实现合同目的而复制、使用此类文件，但不能用于与合同无关的其他事项。未经发包人书面同意，承包人不得为了合同以外的目的而复制、使用上述文件或将之提供给任何第三方。</w:t>
      </w:r>
    </w:p>
    <w:p w14:paraId="1008174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 xml:space="preserve">1.11.2 </w:t>
      </w:r>
      <w:r w:rsidRPr="002E7C94">
        <w:rPr>
          <w:rFonts w:ascii="宋体" w:hAnsi="宋体" w:cs="宋体" w:hint="eastAsia"/>
          <w:color w:val="auto"/>
          <w:sz w:val="24"/>
          <w:szCs w:val="24"/>
        </w:rPr>
        <w:t>关于承包人为实施工程所编制文件的著作权的归属：</w:t>
      </w:r>
      <w:r w:rsidRPr="002E7C94">
        <w:rPr>
          <w:rFonts w:ascii="宋体" w:hAnsi="宋体" w:cs="宋体" w:hint="eastAsia"/>
          <w:color w:val="auto"/>
          <w:sz w:val="24"/>
          <w:szCs w:val="24"/>
          <w:u w:val="single"/>
        </w:rPr>
        <w:t>除署名权以外的著作权属于发包人。</w:t>
      </w:r>
    </w:p>
    <w:p w14:paraId="217270A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关于承包人提供的上述文件的使用限制的要求：</w:t>
      </w:r>
      <w:r w:rsidRPr="002E7C94">
        <w:rPr>
          <w:rFonts w:ascii="宋体" w:hAnsi="宋体" w:cs="宋体" w:hint="eastAsia"/>
          <w:color w:val="auto"/>
          <w:sz w:val="24"/>
          <w:szCs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E58EA1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 xml:space="preserve">1.11.4 </w:t>
      </w:r>
      <w:r w:rsidRPr="002E7C94">
        <w:rPr>
          <w:rFonts w:ascii="宋体" w:hAnsi="宋体" w:cs="宋体" w:hint="eastAsia"/>
          <w:color w:val="auto"/>
          <w:sz w:val="24"/>
          <w:szCs w:val="24"/>
        </w:rPr>
        <w:t>承包人在施工过程中所采用的专利、专有技术、技术秘密的使用费的承担方式：</w:t>
      </w:r>
      <w:r w:rsidRPr="002E7C94">
        <w:rPr>
          <w:rFonts w:ascii="宋体" w:hAnsi="宋体" w:cs="宋体" w:hint="eastAsia"/>
          <w:color w:val="auto"/>
          <w:sz w:val="24"/>
          <w:szCs w:val="24"/>
          <w:u w:val="single"/>
        </w:rPr>
        <w:t>已包含在签约合同价中。</w:t>
      </w:r>
    </w:p>
    <w:p w14:paraId="741A823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1.13</w:t>
      </w:r>
      <w:r w:rsidRPr="002E7C94">
        <w:rPr>
          <w:rFonts w:ascii="宋体" w:hAnsi="宋体" w:cs="宋体" w:hint="eastAsia"/>
          <w:color w:val="auto"/>
          <w:sz w:val="24"/>
          <w:szCs w:val="24"/>
        </w:rPr>
        <w:t>工程量清单错误的修正</w:t>
      </w:r>
    </w:p>
    <w:p w14:paraId="3802B22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出现工程量清单错误时，是否调整合同价格：</w:t>
      </w:r>
      <w:r w:rsidRPr="002E7C94">
        <w:rPr>
          <w:rFonts w:ascii="宋体" w:hAnsi="宋体" w:cs="宋体" w:hint="eastAsia"/>
          <w:color w:val="auto"/>
          <w:sz w:val="24"/>
          <w:szCs w:val="24"/>
          <w:u w:val="single"/>
        </w:rPr>
        <w:t>是。</w:t>
      </w:r>
    </w:p>
    <w:p w14:paraId="5A7A50B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工程量偏差调整原则参照本合同第</w:t>
      </w:r>
      <w:r w:rsidRPr="002E7C94">
        <w:rPr>
          <w:rFonts w:ascii="宋体" w:hAnsi="宋体" w:cs="宋体"/>
          <w:color w:val="auto"/>
          <w:sz w:val="24"/>
          <w:szCs w:val="24"/>
          <w:u w:val="single"/>
        </w:rPr>
        <w:t>10.4.1</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）条。</w:t>
      </w:r>
      <w:proofErr w:type="gramStart"/>
      <w:r w:rsidRPr="002E7C94">
        <w:rPr>
          <w:rFonts w:ascii="宋体" w:hAnsi="宋体" w:cs="宋体" w:hint="eastAsia"/>
          <w:color w:val="auto"/>
          <w:sz w:val="24"/>
          <w:szCs w:val="24"/>
          <w:u w:val="single"/>
        </w:rPr>
        <w:t>若工程量清单</w:t>
      </w:r>
      <w:proofErr w:type="gramEnd"/>
      <w:r w:rsidRPr="002E7C94">
        <w:rPr>
          <w:rFonts w:ascii="宋体" w:hAnsi="宋体" w:cs="宋体" w:hint="eastAsia"/>
          <w:color w:val="auto"/>
          <w:sz w:val="24"/>
          <w:szCs w:val="24"/>
          <w:u w:val="single"/>
        </w:rPr>
        <w:t>子目部分或全部取消时，在合同价中直接核减，发包人对承包人的未取得利润不做任何赔偿。</w:t>
      </w:r>
    </w:p>
    <w:p w14:paraId="2177A406" w14:textId="77777777" w:rsidR="000B12CA" w:rsidRPr="002E7C94" w:rsidRDefault="00803954">
      <w:pPr>
        <w:spacing w:after="200" w:line="440" w:lineRule="exact"/>
        <w:rPr>
          <w:rFonts w:ascii="宋体" w:hAnsi="宋体"/>
          <w:color w:val="auto"/>
          <w:sz w:val="24"/>
          <w:szCs w:val="24"/>
        </w:rPr>
      </w:pPr>
      <w:bookmarkStart w:id="192" w:name="_Toc351203634"/>
      <w:bookmarkEnd w:id="192"/>
      <w:r w:rsidRPr="002E7C94">
        <w:rPr>
          <w:rFonts w:ascii="宋体" w:hAnsi="宋体" w:cs="宋体"/>
          <w:color w:val="auto"/>
          <w:sz w:val="24"/>
          <w:szCs w:val="24"/>
        </w:rPr>
        <w:t>2</w:t>
      </w:r>
      <w:bookmarkStart w:id="193" w:name="_Toc297120457"/>
      <w:bookmarkEnd w:id="193"/>
      <w:r w:rsidRPr="002E7C94">
        <w:rPr>
          <w:rFonts w:ascii="宋体" w:hAnsi="宋体" w:cs="宋体"/>
          <w:color w:val="auto"/>
          <w:sz w:val="24"/>
          <w:szCs w:val="24"/>
        </w:rPr>
        <w:t xml:space="preserve">. </w:t>
      </w:r>
      <w:r w:rsidRPr="002E7C94">
        <w:rPr>
          <w:rFonts w:ascii="宋体" w:hAnsi="宋体" w:cs="宋体" w:hint="eastAsia"/>
          <w:color w:val="auto"/>
          <w:sz w:val="24"/>
          <w:szCs w:val="24"/>
        </w:rPr>
        <w:t>发包人</w:t>
      </w:r>
    </w:p>
    <w:p w14:paraId="05DC335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2.2 </w:t>
      </w:r>
      <w:r w:rsidRPr="002E7C94">
        <w:rPr>
          <w:rFonts w:ascii="宋体" w:hAnsi="宋体" w:cs="宋体" w:hint="eastAsia"/>
          <w:color w:val="auto"/>
          <w:sz w:val="24"/>
          <w:szCs w:val="24"/>
        </w:rPr>
        <w:t>发包人代表</w:t>
      </w:r>
    </w:p>
    <w:p w14:paraId="6BAACDD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发包人代表：</w:t>
      </w:r>
    </w:p>
    <w:p w14:paraId="12A8DD7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姓</w:t>
      </w:r>
      <w:r w:rsidRPr="002E7C94">
        <w:rPr>
          <w:rFonts w:ascii="宋体" w:hAnsi="宋体"/>
          <w:color w:val="auto"/>
          <w:sz w:val="24"/>
          <w:szCs w:val="24"/>
        </w:rPr>
        <w:t>  </w:t>
      </w:r>
      <w:r w:rsidRPr="002E7C94">
        <w:rPr>
          <w:rFonts w:ascii="宋体" w:hAnsi="宋体" w:cs="宋体" w:hint="eastAsia"/>
          <w:color w:val="auto"/>
          <w:sz w:val="24"/>
          <w:szCs w:val="24"/>
        </w:rPr>
        <w:t>名：；</w:t>
      </w:r>
    </w:p>
    <w:p w14:paraId="73452F5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身份证号：；</w:t>
      </w:r>
    </w:p>
    <w:p w14:paraId="4036FCC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职务：；</w:t>
      </w:r>
    </w:p>
    <w:p w14:paraId="188BE05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联系电话：；</w:t>
      </w:r>
    </w:p>
    <w:p w14:paraId="4929599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发包人对发包人代表的授权范围如下：</w:t>
      </w:r>
      <w:r w:rsidRPr="002E7C94">
        <w:rPr>
          <w:rFonts w:ascii="宋体" w:hAnsi="宋体" w:cs="宋体" w:hint="eastAsia"/>
          <w:color w:val="auto"/>
          <w:sz w:val="24"/>
          <w:szCs w:val="24"/>
          <w:u w:val="single"/>
        </w:rPr>
        <w:t>代表发包人在现场行使权利和履行义务，对工程现场施工进度和质量、造价进行监督与协调，发包人代表在授权范围内的行为由发包人承担法律责任。发包人更换发包人代表的，应提前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天书面通知承包人</w:t>
      </w:r>
      <w:r w:rsidRPr="002E7C94">
        <w:rPr>
          <w:rFonts w:ascii="宋体" w:hAnsi="宋体"/>
          <w:color w:val="auto"/>
          <w:sz w:val="24"/>
          <w:szCs w:val="24"/>
          <w:u w:val="single"/>
        </w:rPr>
        <w:t> </w:t>
      </w:r>
      <w:r w:rsidRPr="002E7C94">
        <w:rPr>
          <w:rFonts w:ascii="宋体" w:hAnsi="宋体" w:cs="宋体" w:hint="eastAsia"/>
          <w:color w:val="auto"/>
          <w:sz w:val="24"/>
          <w:szCs w:val="24"/>
          <w:u w:val="single"/>
        </w:rPr>
        <w:t>。</w:t>
      </w:r>
    </w:p>
    <w:p w14:paraId="525EF1B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2.4 </w:t>
      </w:r>
      <w:r w:rsidRPr="002E7C94">
        <w:rPr>
          <w:rFonts w:ascii="宋体" w:hAnsi="宋体" w:cs="宋体" w:hint="eastAsia"/>
          <w:color w:val="auto"/>
          <w:sz w:val="24"/>
          <w:szCs w:val="24"/>
        </w:rPr>
        <w:t>施工现场、施工条件和基础资料的提供</w:t>
      </w:r>
    </w:p>
    <w:p w14:paraId="1F6BB6A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2.4.1 </w:t>
      </w:r>
      <w:r w:rsidRPr="002E7C94">
        <w:rPr>
          <w:rFonts w:ascii="宋体" w:hAnsi="宋体" w:cs="宋体" w:hint="eastAsia"/>
          <w:color w:val="auto"/>
          <w:sz w:val="24"/>
          <w:szCs w:val="24"/>
        </w:rPr>
        <w:t>提供施工现场</w:t>
      </w:r>
    </w:p>
    <w:p w14:paraId="0249D3F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关于发包人移交施工现场的期限要求：</w:t>
      </w:r>
      <w:r w:rsidRPr="002E7C94">
        <w:rPr>
          <w:rFonts w:ascii="宋体" w:hAnsi="宋体" w:cs="宋体" w:hint="eastAsia"/>
          <w:color w:val="auto"/>
          <w:sz w:val="24"/>
          <w:szCs w:val="24"/>
          <w:u w:val="single"/>
        </w:rPr>
        <w:t>开工前。</w:t>
      </w:r>
    </w:p>
    <w:p w14:paraId="6556962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2.4.2 </w:t>
      </w:r>
      <w:r w:rsidRPr="002E7C94">
        <w:rPr>
          <w:rFonts w:ascii="宋体" w:hAnsi="宋体" w:cs="宋体" w:hint="eastAsia"/>
          <w:color w:val="auto"/>
          <w:sz w:val="24"/>
          <w:szCs w:val="24"/>
        </w:rPr>
        <w:t>提供施工条件</w:t>
      </w:r>
    </w:p>
    <w:p w14:paraId="45CA6E8B"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关于发包人应负责提供施工所需要的条件，包括：</w:t>
      </w:r>
      <w:r w:rsidRPr="002E7C94">
        <w:rPr>
          <w:rFonts w:ascii="宋体" w:hAnsi="宋体" w:cs="宋体" w:hint="eastAsia"/>
          <w:color w:val="auto"/>
          <w:sz w:val="24"/>
          <w:szCs w:val="24"/>
          <w:u w:val="single"/>
        </w:rPr>
        <w:t>发包人提供临时用水用电</w:t>
      </w:r>
      <w:proofErr w:type="gramStart"/>
      <w:r w:rsidRPr="002E7C94">
        <w:rPr>
          <w:rFonts w:ascii="宋体" w:hAnsi="宋体" w:cs="宋体" w:hint="eastAsia"/>
          <w:color w:val="auto"/>
          <w:sz w:val="24"/>
          <w:szCs w:val="24"/>
          <w:u w:val="single"/>
        </w:rPr>
        <w:t>至施工</w:t>
      </w:r>
      <w:proofErr w:type="gramEnd"/>
      <w:r w:rsidRPr="002E7C94">
        <w:rPr>
          <w:rFonts w:ascii="宋体" w:hAnsi="宋体" w:cs="宋体" w:hint="eastAsia"/>
          <w:color w:val="auto"/>
          <w:sz w:val="24"/>
          <w:szCs w:val="24"/>
          <w:u w:val="single"/>
        </w:rPr>
        <w:t>范围</w:t>
      </w:r>
      <w:r w:rsidRPr="002E7C94">
        <w:rPr>
          <w:rFonts w:ascii="宋体" w:hAnsi="宋体" w:cs="宋体"/>
          <w:color w:val="auto"/>
          <w:sz w:val="24"/>
          <w:szCs w:val="24"/>
          <w:u w:val="single"/>
        </w:rPr>
        <w:t>50</w:t>
      </w:r>
      <w:r w:rsidRPr="002E7C94">
        <w:rPr>
          <w:rFonts w:ascii="宋体" w:hAnsi="宋体" w:cs="宋体" w:hint="eastAsia"/>
          <w:color w:val="auto"/>
          <w:sz w:val="24"/>
          <w:szCs w:val="24"/>
          <w:u w:val="single"/>
        </w:rPr>
        <w:t>米内，其他需要条件由承包人自行解决，所需费用均包含在签约合同价中。</w:t>
      </w:r>
    </w:p>
    <w:p w14:paraId="01FFB35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2.5 </w:t>
      </w:r>
      <w:r w:rsidRPr="002E7C94">
        <w:rPr>
          <w:rFonts w:ascii="宋体" w:hAnsi="宋体" w:cs="宋体" w:hint="eastAsia"/>
          <w:color w:val="auto"/>
          <w:sz w:val="24"/>
          <w:szCs w:val="24"/>
        </w:rPr>
        <w:t>资金来源证明及支付担保</w:t>
      </w:r>
    </w:p>
    <w:p w14:paraId="498F2F0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发包人提供资金来源证明的期限要求：</w:t>
      </w:r>
      <w:r w:rsidRPr="002E7C94">
        <w:rPr>
          <w:rFonts w:ascii="宋体" w:hAnsi="宋体" w:cs="宋体" w:hint="eastAsia"/>
          <w:color w:val="auto"/>
          <w:sz w:val="24"/>
          <w:szCs w:val="24"/>
          <w:u w:val="single"/>
        </w:rPr>
        <w:t>同通用条款。</w:t>
      </w:r>
    </w:p>
    <w:p w14:paraId="150CCC8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发包人是否提供支付担保：</w:t>
      </w:r>
      <w:r w:rsidRPr="002E7C94">
        <w:rPr>
          <w:rFonts w:ascii="宋体" w:hAnsi="宋体" w:cs="宋体" w:hint="eastAsia"/>
          <w:color w:val="auto"/>
          <w:sz w:val="24"/>
          <w:szCs w:val="24"/>
          <w:u w:val="single"/>
        </w:rPr>
        <w:t>否。</w:t>
      </w:r>
    </w:p>
    <w:p w14:paraId="270F60D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发包人提供支付担保的形式：</w:t>
      </w:r>
      <w:r w:rsidRPr="002E7C94">
        <w:rPr>
          <w:rFonts w:ascii="宋体" w:hAnsi="宋体" w:cs="宋体"/>
          <w:color w:val="auto"/>
          <w:sz w:val="24"/>
          <w:szCs w:val="24"/>
          <w:u w:val="single"/>
        </w:rPr>
        <w:t xml:space="preserve">    /   </w:t>
      </w:r>
      <w:r w:rsidRPr="002E7C94">
        <w:rPr>
          <w:rFonts w:ascii="宋体" w:hAnsi="宋体" w:cs="宋体" w:hint="eastAsia"/>
          <w:color w:val="auto"/>
          <w:sz w:val="24"/>
          <w:szCs w:val="24"/>
          <w:u w:val="single"/>
        </w:rPr>
        <w:t>。</w:t>
      </w:r>
    </w:p>
    <w:p w14:paraId="1402CD02" w14:textId="77777777" w:rsidR="000B12CA" w:rsidRPr="002E7C94" w:rsidRDefault="00803954">
      <w:pPr>
        <w:spacing w:after="200" w:line="440" w:lineRule="exact"/>
        <w:rPr>
          <w:rFonts w:ascii="宋体" w:hAnsi="宋体"/>
          <w:color w:val="auto"/>
          <w:sz w:val="24"/>
          <w:szCs w:val="24"/>
        </w:rPr>
      </w:pPr>
      <w:bookmarkStart w:id="194" w:name="_Toc351203635"/>
      <w:bookmarkEnd w:id="194"/>
      <w:r w:rsidRPr="002E7C94">
        <w:rPr>
          <w:rFonts w:ascii="宋体" w:hAnsi="宋体" w:cs="宋体"/>
          <w:color w:val="auto"/>
          <w:sz w:val="24"/>
          <w:szCs w:val="24"/>
        </w:rPr>
        <w:t>3</w:t>
      </w:r>
      <w:bookmarkStart w:id="195" w:name="_Toc297120458"/>
      <w:bookmarkEnd w:id="195"/>
      <w:r w:rsidRPr="002E7C94">
        <w:rPr>
          <w:rFonts w:ascii="宋体" w:hAnsi="宋体" w:cs="宋体"/>
          <w:color w:val="auto"/>
          <w:sz w:val="24"/>
          <w:szCs w:val="24"/>
        </w:rPr>
        <w:t xml:space="preserve">. </w:t>
      </w:r>
      <w:r w:rsidRPr="002E7C94">
        <w:rPr>
          <w:rFonts w:ascii="宋体" w:hAnsi="宋体" w:cs="宋体" w:hint="eastAsia"/>
          <w:color w:val="auto"/>
          <w:sz w:val="24"/>
          <w:szCs w:val="24"/>
        </w:rPr>
        <w:t>承包人</w:t>
      </w:r>
    </w:p>
    <w:p w14:paraId="4A7F825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3.1 </w:t>
      </w:r>
      <w:r w:rsidRPr="002E7C94">
        <w:rPr>
          <w:rFonts w:ascii="宋体" w:hAnsi="宋体" w:cs="宋体" w:hint="eastAsia"/>
          <w:color w:val="auto"/>
          <w:sz w:val="24"/>
          <w:szCs w:val="24"/>
        </w:rPr>
        <w:t>承包人的一般义务</w:t>
      </w:r>
    </w:p>
    <w:p w14:paraId="18B841C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5</w:t>
      </w:r>
      <w:r w:rsidRPr="002E7C94">
        <w:rPr>
          <w:rFonts w:ascii="宋体" w:hAnsi="宋体" w:cs="宋体" w:hint="eastAsia"/>
          <w:color w:val="auto"/>
          <w:sz w:val="24"/>
          <w:szCs w:val="24"/>
        </w:rPr>
        <w:t>）承包人提交的竣工资料的内容：</w:t>
      </w:r>
      <w:r w:rsidRPr="002E7C94">
        <w:rPr>
          <w:rFonts w:ascii="宋体" w:hAnsi="宋体" w:cs="宋体" w:hint="eastAsia"/>
          <w:color w:val="auto"/>
          <w:sz w:val="24"/>
          <w:szCs w:val="24"/>
          <w:u w:val="single"/>
        </w:rPr>
        <w:t>按照</w:t>
      </w:r>
      <w:r w:rsidRPr="002E7C94">
        <w:rPr>
          <w:rFonts w:ascii="宋体" w:hAnsi="宋体" w:cs="宋体"/>
          <w:color w:val="auto"/>
          <w:sz w:val="24"/>
          <w:szCs w:val="24"/>
          <w:u w:val="single"/>
        </w:rPr>
        <w:t>GB/T50328-2014</w:t>
      </w:r>
      <w:r w:rsidRPr="002E7C94">
        <w:rPr>
          <w:rFonts w:ascii="宋体" w:hAnsi="宋体" w:cs="宋体" w:hint="eastAsia"/>
          <w:color w:val="auto"/>
          <w:sz w:val="24"/>
          <w:szCs w:val="24"/>
          <w:u w:val="single"/>
        </w:rPr>
        <w:t>《建设工程文件归档整理规范》绘制竣工图一式六份及电子版壹份，根据国家、省、市、区相关规定提交工程竣工验收资料和工程竣工结算资料。所需费用已包含在投标报价中。</w:t>
      </w:r>
    </w:p>
    <w:p w14:paraId="6FC0915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承包人提交的竣工资料移交时间：</w:t>
      </w:r>
      <w:r w:rsidRPr="002E7C94">
        <w:rPr>
          <w:rFonts w:ascii="宋体" w:hAnsi="宋体" w:cs="宋体" w:hint="eastAsia"/>
          <w:color w:val="auto"/>
          <w:sz w:val="24"/>
          <w:szCs w:val="24"/>
          <w:u w:val="single"/>
        </w:rPr>
        <w:t>竣工验收后</w:t>
      </w:r>
      <w:r w:rsidRPr="002E7C94">
        <w:rPr>
          <w:rFonts w:ascii="宋体" w:hAnsi="宋体" w:cs="宋体"/>
          <w:color w:val="auto"/>
          <w:sz w:val="24"/>
          <w:szCs w:val="24"/>
          <w:u w:val="single"/>
        </w:rPr>
        <w:t>20</w:t>
      </w:r>
      <w:r w:rsidRPr="002E7C94">
        <w:rPr>
          <w:rFonts w:ascii="宋体" w:hAnsi="宋体" w:cs="宋体" w:hint="eastAsia"/>
          <w:color w:val="auto"/>
          <w:sz w:val="24"/>
          <w:szCs w:val="24"/>
          <w:u w:val="single"/>
        </w:rPr>
        <w:t>日内。</w:t>
      </w:r>
    </w:p>
    <w:p w14:paraId="4995725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承包人提交的竣工资料形式要求：</w:t>
      </w:r>
      <w:r w:rsidRPr="002E7C94">
        <w:rPr>
          <w:rFonts w:ascii="宋体" w:hAnsi="宋体" w:cs="宋体" w:hint="eastAsia"/>
          <w:color w:val="auto"/>
          <w:sz w:val="24"/>
          <w:szCs w:val="24"/>
          <w:u w:val="single"/>
        </w:rPr>
        <w:t>纸制及电子版。</w:t>
      </w:r>
    </w:p>
    <w:p w14:paraId="0550D15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6</w:t>
      </w:r>
      <w:r w:rsidRPr="002E7C94">
        <w:rPr>
          <w:rFonts w:ascii="宋体" w:hAnsi="宋体" w:cs="宋体" w:hint="eastAsia"/>
          <w:color w:val="auto"/>
          <w:sz w:val="24"/>
          <w:szCs w:val="24"/>
        </w:rPr>
        <w:t>）承包人应履行的其他义务：</w:t>
      </w:r>
      <w:r w:rsidRPr="002E7C94">
        <w:rPr>
          <w:rFonts w:ascii="宋体" w:hAnsi="宋体" w:cs="宋体" w:hint="eastAsia"/>
          <w:color w:val="auto"/>
          <w:sz w:val="24"/>
          <w:szCs w:val="24"/>
          <w:u w:val="single"/>
        </w:rPr>
        <w:t>履行发包人指令。</w:t>
      </w:r>
    </w:p>
    <w:p w14:paraId="087AFC7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3.2 </w:t>
      </w:r>
      <w:r w:rsidRPr="002E7C94">
        <w:rPr>
          <w:rFonts w:ascii="宋体" w:hAnsi="宋体" w:cs="宋体" w:hint="eastAsia"/>
          <w:color w:val="auto"/>
          <w:sz w:val="24"/>
          <w:szCs w:val="24"/>
        </w:rPr>
        <w:t>项目经理</w:t>
      </w:r>
    </w:p>
    <w:p w14:paraId="713484F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 xml:space="preserve">3.2.1 </w:t>
      </w:r>
      <w:r w:rsidRPr="002E7C94">
        <w:rPr>
          <w:rFonts w:ascii="宋体" w:hAnsi="宋体" w:cs="宋体" w:hint="eastAsia"/>
          <w:color w:val="auto"/>
          <w:sz w:val="24"/>
          <w:szCs w:val="24"/>
        </w:rPr>
        <w:t>项目经理：</w:t>
      </w:r>
    </w:p>
    <w:p w14:paraId="06DD33B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姓</w:t>
      </w:r>
      <w:r w:rsidRPr="002E7C94">
        <w:rPr>
          <w:rFonts w:ascii="宋体" w:hAnsi="宋体"/>
          <w:color w:val="auto"/>
          <w:sz w:val="24"/>
          <w:szCs w:val="24"/>
        </w:rPr>
        <w:t> </w:t>
      </w:r>
      <w:r w:rsidRPr="002E7C94">
        <w:rPr>
          <w:rFonts w:ascii="宋体" w:hAnsi="宋体" w:cs="宋体" w:hint="eastAsia"/>
          <w:color w:val="auto"/>
          <w:sz w:val="24"/>
          <w:szCs w:val="24"/>
        </w:rPr>
        <w:t>名：；</w:t>
      </w:r>
    </w:p>
    <w:p w14:paraId="6F15103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身份证号：；</w:t>
      </w:r>
    </w:p>
    <w:p w14:paraId="161B5AE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建造师执业资格等级：；</w:t>
      </w:r>
    </w:p>
    <w:p w14:paraId="327A486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建造</w:t>
      </w:r>
      <w:proofErr w:type="gramStart"/>
      <w:r w:rsidRPr="002E7C94">
        <w:rPr>
          <w:rFonts w:ascii="宋体" w:hAnsi="宋体" w:cs="宋体" w:hint="eastAsia"/>
          <w:color w:val="auto"/>
          <w:sz w:val="24"/>
          <w:szCs w:val="24"/>
        </w:rPr>
        <w:t>师注册</w:t>
      </w:r>
      <w:proofErr w:type="gramEnd"/>
      <w:r w:rsidRPr="002E7C94">
        <w:rPr>
          <w:rFonts w:ascii="宋体" w:hAnsi="宋体" w:cs="宋体" w:hint="eastAsia"/>
          <w:color w:val="auto"/>
          <w:sz w:val="24"/>
          <w:szCs w:val="24"/>
        </w:rPr>
        <w:t>证书号：</w:t>
      </w:r>
      <w:r w:rsidRPr="002E7C94">
        <w:rPr>
          <w:rFonts w:ascii="宋体" w:hAnsi="宋体"/>
          <w:color w:val="auto"/>
          <w:sz w:val="24"/>
          <w:szCs w:val="24"/>
          <w:u w:val="single"/>
        </w:rPr>
        <w:t> </w:t>
      </w:r>
      <w:r w:rsidRPr="002E7C94">
        <w:rPr>
          <w:rFonts w:ascii="宋体" w:hAnsi="宋体" w:cs="宋体" w:hint="eastAsia"/>
          <w:color w:val="auto"/>
          <w:sz w:val="24"/>
          <w:szCs w:val="24"/>
        </w:rPr>
        <w:t>；</w:t>
      </w:r>
    </w:p>
    <w:p w14:paraId="18374E2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建造师执业印章号：</w:t>
      </w:r>
      <w:r w:rsidRPr="002E7C94">
        <w:rPr>
          <w:rFonts w:ascii="宋体" w:hAnsi="宋体"/>
          <w:color w:val="auto"/>
          <w:sz w:val="24"/>
          <w:szCs w:val="24"/>
          <w:u w:val="single"/>
        </w:rPr>
        <w:t>  </w:t>
      </w:r>
      <w:r w:rsidRPr="002E7C94">
        <w:rPr>
          <w:rFonts w:ascii="宋体" w:hAnsi="宋体" w:cs="宋体" w:hint="eastAsia"/>
          <w:color w:val="auto"/>
          <w:sz w:val="24"/>
          <w:szCs w:val="24"/>
        </w:rPr>
        <w:t>；</w:t>
      </w:r>
    </w:p>
    <w:p w14:paraId="1CBE591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安全生产考核合格证书号：；</w:t>
      </w:r>
    </w:p>
    <w:p w14:paraId="4D6C3A7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联系电话：</w:t>
      </w:r>
      <w:r w:rsidRPr="002E7C94">
        <w:rPr>
          <w:rFonts w:ascii="宋体" w:hAnsi="宋体"/>
          <w:color w:val="auto"/>
          <w:sz w:val="24"/>
          <w:szCs w:val="24"/>
          <w:u w:val="single"/>
        </w:rPr>
        <w:t>          </w:t>
      </w:r>
      <w:r w:rsidRPr="002E7C94">
        <w:rPr>
          <w:rFonts w:ascii="宋体" w:hAnsi="宋体" w:cs="宋体" w:hint="eastAsia"/>
          <w:color w:val="auto"/>
          <w:sz w:val="24"/>
          <w:szCs w:val="24"/>
        </w:rPr>
        <w:t>；</w:t>
      </w:r>
    </w:p>
    <w:p w14:paraId="4C0BDE2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承包人对项目经理的授权范围如下：</w:t>
      </w:r>
      <w:r w:rsidRPr="002E7C94">
        <w:rPr>
          <w:rFonts w:ascii="宋体" w:hAnsi="宋体" w:cs="宋体" w:hint="eastAsia"/>
          <w:color w:val="auto"/>
          <w:sz w:val="24"/>
          <w:szCs w:val="24"/>
          <w:u w:val="single"/>
        </w:rPr>
        <w:t>代表承包人履行合同。按合同约定组织工程实施；在合同约定范围内主持承包人有关施工、技术、工程进度、现场管理、安全生产、质量检验、竣工交付、结算等方面工作。</w:t>
      </w:r>
    </w:p>
    <w:p w14:paraId="7E55EF0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关于项目经理每周在施工现场的时间要求：</w:t>
      </w:r>
      <w:r w:rsidRPr="002E7C94">
        <w:rPr>
          <w:rFonts w:ascii="宋体" w:hAnsi="宋体" w:cs="宋体" w:hint="eastAsia"/>
          <w:color w:val="auto"/>
          <w:sz w:val="24"/>
          <w:szCs w:val="24"/>
          <w:u w:val="single"/>
        </w:rPr>
        <w:t>施工期间每周不少于五天，每天不少于</w:t>
      </w:r>
      <w:r w:rsidRPr="002E7C94">
        <w:rPr>
          <w:rFonts w:ascii="宋体" w:hAnsi="宋体" w:cs="宋体"/>
          <w:color w:val="auto"/>
          <w:sz w:val="24"/>
          <w:szCs w:val="24"/>
          <w:u w:val="single"/>
        </w:rPr>
        <w:t>8</w:t>
      </w:r>
      <w:r w:rsidRPr="002E7C94">
        <w:rPr>
          <w:rFonts w:ascii="宋体" w:hAnsi="宋体" w:cs="宋体" w:hint="eastAsia"/>
          <w:color w:val="auto"/>
          <w:sz w:val="24"/>
          <w:szCs w:val="24"/>
          <w:u w:val="single"/>
        </w:rPr>
        <w:t>小时，必须参加每周召开的工程例会，如有夜间施工的情况，项目经理必须全程在施工现场。</w:t>
      </w:r>
    </w:p>
    <w:p w14:paraId="41BFEB9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承包人未提交劳动合同，以及没有为项目经理缴纳社会保险证明的</w:t>
      </w:r>
      <w:proofErr w:type="gramStart"/>
      <w:r w:rsidRPr="002E7C94">
        <w:rPr>
          <w:rFonts w:ascii="宋体" w:hAnsi="宋体" w:cs="宋体" w:hint="eastAsia"/>
          <w:color w:val="auto"/>
          <w:sz w:val="24"/>
          <w:szCs w:val="24"/>
        </w:rPr>
        <w:t>的</w:t>
      </w:r>
      <w:proofErr w:type="gramEnd"/>
      <w:r w:rsidRPr="002E7C94">
        <w:rPr>
          <w:rFonts w:ascii="宋体" w:hAnsi="宋体" w:cs="宋体" w:hint="eastAsia"/>
          <w:color w:val="auto"/>
          <w:sz w:val="24"/>
          <w:szCs w:val="24"/>
        </w:rPr>
        <w:t>违约责任：</w:t>
      </w:r>
      <w:r w:rsidRPr="002E7C94">
        <w:rPr>
          <w:rFonts w:ascii="宋体" w:hAnsi="宋体" w:cs="宋体" w:hint="eastAsia"/>
          <w:color w:val="auto"/>
          <w:sz w:val="24"/>
          <w:szCs w:val="24"/>
          <w:u w:val="single"/>
        </w:rPr>
        <w:t>承包人向发包人支付</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万元的违约金，同时发包人有权要求更换项目经理，由此增加的费用和延误的工期由承包人承担。</w:t>
      </w:r>
    </w:p>
    <w:p w14:paraId="7ABD9FB2"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项目经理未经批准，擅自离开施工现场的违约责任：每次承担人民币</w:t>
      </w:r>
      <w:r w:rsidRPr="002E7C94">
        <w:rPr>
          <w:rFonts w:ascii="宋体" w:hAnsi="宋体" w:cs="宋体"/>
          <w:color w:val="auto"/>
          <w:sz w:val="24"/>
          <w:szCs w:val="24"/>
          <w:u w:val="single"/>
        </w:rPr>
        <w:t>2000</w:t>
      </w:r>
      <w:r w:rsidRPr="002E7C94">
        <w:rPr>
          <w:rFonts w:ascii="宋体" w:hAnsi="宋体" w:cs="宋体" w:hint="eastAsia"/>
          <w:color w:val="auto"/>
          <w:sz w:val="24"/>
          <w:szCs w:val="24"/>
          <w:u w:val="single"/>
        </w:rPr>
        <w:t>元违约金，；</w:t>
      </w:r>
      <w:bookmarkStart w:id="196" w:name="OLE_LINK1"/>
      <w:r w:rsidRPr="002E7C94">
        <w:rPr>
          <w:rFonts w:ascii="宋体" w:hAnsi="宋体" w:cs="宋体" w:hint="eastAsia"/>
          <w:color w:val="auto"/>
          <w:sz w:val="24"/>
          <w:szCs w:val="24"/>
          <w:u w:val="single"/>
        </w:rPr>
        <w:t>项目经理未经批准，擅自离开施工现场后，施工现场出现紧急情况造成人员伤亡、财产损失的，发包人有权要求更换项目经理，并按</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次由承包人向发包人支付违约金，由此增加的费用和延误的工期由承包人承担。项目经理在合同工期内擅自离开现场累计超过</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次的，将按</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由承包人向发包人支付违约金，同时发包人有权要求更换项目经理，损失和费用由承包人承担。上述所有情形，由发包人代表签发收取违约金的通知，相关费用和违约金由承包人现场缴纳或在工程结算时直接扣除。</w:t>
      </w:r>
      <w:bookmarkEnd w:id="196"/>
    </w:p>
    <w:p w14:paraId="57A4776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 xml:space="preserve">3.2.3 </w:t>
      </w:r>
      <w:r w:rsidRPr="002E7C94">
        <w:rPr>
          <w:rFonts w:ascii="宋体" w:hAnsi="宋体" w:cs="宋体" w:hint="eastAsia"/>
          <w:color w:val="auto"/>
          <w:sz w:val="24"/>
          <w:szCs w:val="24"/>
        </w:rPr>
        <w:t>承包人擅自更换项目经理的违约责任：</w:t>
      </w:r>
      <w:r w:rsidRPr="002E7C94">
        <w:rPr>
          <w:rFonts w:ascii="宋体" w:hAnsi="宋体" w:cs="宋体" w:hint="eastAsia"/>
          <w:color w:val="auto"/>
          <w:sz w:val="24"/>
          <w:szCs w:val="24"/>
          <w:u w:val="single"/>
        </w:rPr>
        <w:t>承包人承担合同价</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的违约金，并由发包人代表书面勒令停工至发包人书面同意其更换项目经理，停工期间一切损失由承包人承担。发包</w:t>
      </w:r>
      <w:r w:rsidRPr="002E7C94">
        <w:rPr>
          <w:rFonts w:ascii="宋体" w:hAnsi="宋体" w:cs="宋体" w:hint="eastAsia"/>
          <w:color w:val="auto"/>
          <w:sz w:val="24"/>
          <w:szCs w:val="24"/>
          <w:u w:val="single"/>
        </w:rPr>
        <w:lastRenderedPageBreak/>
        <w:t>人有权要求承包人撤换调整发包人认为不称职的项目经理及项目部成员，新项目经理及其他项目部主要成员人选须经发包人审核同意，项目经理必须采取有效措施保证在整个施工期间现场有足够的劳力、材料、设备，保证工程顺利实施，并不受节假日的影响，否则视为项目经理失职，发包人有权要求承包人支付</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的违约金。承包人的项目经理及其他主要管理人员、主要技术人员等不履行上述义务的，发包人有权终止合同并由承包人承担违约责任。上述所有情形，由发包人代表签发收取违约金的通知，相关费用和违约金由承包人现场缴纳或在工程结算时直接扣除；合同的中止和解除不能免除承包人缴纳违约金或赔偿相关费用的义务。</w:t>
      </w:r>
    </w:p>
    <w:p w14:paraId="5B86BC42"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 xml:space="preserve">3.2.4 </w:t>
      </w:r>
      <w:r w:rsidRPr="002E7C94">
        <w:rPr>
          <w:rFonts w:ascii="宋体" w:hAnsi="宋体" w:cs="宋体" w:hint="eastAsia"/>
          <w:color w:val="auto"/>
          <w:sz w:val="24"/>
          <w:szCs w:val="24"/>
        </w:rPr>
        <w:t>承包人无正当理由拒绝更换项目经理的违约责任：</w:t>
      </w:r>
      <w:r w:rsidRPr="002E7C94">
        <w:rPr>
          <w:rFonts w:ascii="宋体" w:hAnsi="宋体" w:cs="宋体" w:hint="eastAsia"/>
          <w:color w:val="auto"/>
          <w:sz w:val="24"/>
          <w:szCs w:val="24"/>
          <w:u w:val="single"/>
        </w:rPr>
        <w:t>承担合同价</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的违约金，由发包人代表签发收取违约金的通知，同时发包人有权解除合同，由此产生的相关费用、给发包人造成的损失由承包人承担。上述费用和违约金由承包人现场缴纳或在工程结算时直接扣除</w:t>
      </w:r>
    </w:p>
    <w:p w14:paraId="5AF10F2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3.3 </w:t>
      </w:r>
      <w:r w:rsidRPr="002E7C94">
        <w:rPr>
          <w:rFonts w:ascii="宋体" w:hAnsi="宋体" w:cs="宋体" w:hint="eastAsia"/>
          <w:color w:val="auto"/>
          <w:sz w:val="24"/>
          <w:szCs w:val="24"/>
        </w:rPr>
        <w:t>承包人人员</w:t>
      </w:r>
    </w:p>
    <w:p w14:paraId="6CDE7F6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3.3.1 </w:t>
      </w:r>
      <w:r w:rsidRPr="002E7C94">
        <w:rPr>
          <w:rFonts w:ascii="宋体" w:hAnsi="宋体" w:cs="宋体" w:hint="eastAsia"/>
          <w:color w:val="auto"/>
          <w:sz w:val="24"/>
          <w:szCs w:val="24"/>
        </w:rPr>
        <w:t>承包人提交项目管理机构及施工现场管理人员安排报告的期限：</w:t>
      </w:r>
      <w:r w:rsidRPr="002E7C94">
        <w:rPr>
          <w:rFonts w:ascii="宋体" w:hAnsi="宋体" w:cs="宋体" w:hint="eastAsia"/>
          <w:color w:val="auto"/>
          <w:sz w:val="24"/>
          <w:szCs w:val="24"/>
          <w:u w:val="single"/>
        </w:rPr>
        <w:t>开工前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w:t>
      </w:r>
    </w:p>
    <w:p w14:paraId="2ECAED3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3.3.3 </w:t>
      </w:r>
      <w:r w:rsidRPr="002E7C94">
        <w:rPr>
          <w:rFonts w:ascii="宋体" w:hAnsi="宋体" w:cs="宋体" w:hint="eastAsia"/>
          <w:color w:val="auto"/>
          <w:sz w:val="24"/>
          <w:szCs w:val="24"/>
        </w:rPr>
        <w:t>承包人无正当理由拒绝撤换主要施工管理人员的违约责任：</w:t>
      </w:r>
      <w:r w:rsidRPr="002E7C94">
        <w:rPr>
          <w:rFonts w:ascii="宋体" w:hAnsi="宋体" w:cs="宋体" w:hint="eastAsia"/>
          <w:color w:val="auto"/>
          <w:sz w:val="24"/>
          <w:szCs w:val="24"/>
          <w:u w:val="single"/>
        </w:rPr>
        <w:t>每</w:t>
      </w:r>
      <w:proofErr w:type="gramStart"/>
      <w:r w:rsidRPr="002E7C94">
        <w:rPr>
          <w:rFonts w:ascii="宋体" w:hAnsi="宋体" w:cs="宋体" w:hint="eastAsia"/>
          <w:color w:val="auto"/>
          <w:sz w:val="24"/>
          <w:szCs w:val="24"/>
          <w:u w:val="single"/>
        </w:rPr>
        <w:t>人次向</w:t>
      </w:r>
      <w:proofErr w:type="gramEnd"/>
      <w:r w:rsidRPr="002E7C94">
        <w:rPr>
          <w:rFonts w:ascii="宋体" w:hAnsi="宋体" w:cs="宋体" w:hint="eastAsia"/>
          <w:color w:val="auto"/>
          <w:sz w:val="24"/>
          <w:szCs w:val="24"/>
          <w:u w:val="single"/>
        </w:rPr>
        <w:t>发包人支付人民币</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元违约金，发包人有权解除合同，由此产生的相关费用、给发包人造成的损失由承包人承担。</w:t>
      </w:r>
    </w:p>
    <w:p w14:paraId="39FAF31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 xml:space="preserve">3.3.4 </w:t>
      </w:r>
      <w:r w:rsidRPr="002E7C94">
        <w:rPr>
          <w:rFonts w:ascii="宋体" w:hAnsi="宋体" w:cs="宋体" w:hint="eastAsia"/>
          <w:color w:val="auto"/>
          <w:sz w:val="24"/>
          <w:szCs w:val="24"/>
        </w:rPr>
        <w:t>承包人主要施工管理人员离开施工现场的批准要求：</w:t>
      </w:r>
      <w:r w:rsidRPr="002E7C94">
        <w:rPr>
          <w:rFonts w:ascii="宋体" w:hAnsi="宋体"/>
          <w:color w:val="auto"/>
          <w:sz w:val="24"/>
          <w:szCs w:val="24"/>
          <w:u w:val="single"/>
        </w:rPr>
        <w:t> </w:t>
      </w:r>
      <w:r w:rsidRPr="002E7C94">
        <w:rPr>
          <w:rFonts w:ascii="宋体" w:hAnsi="宋体" w:cs="宋体" w:hint="eastAsia"/>
          <w:color w:val="auto"/>
          <w:sz w:val="24"/>
          <w:szCs w:val="24"/>
          <w:u w:val="single"/>
        </w:rPr>
        <w:t>须经发包人书面同意，否则承包人将向发包人支付</w:t>
      </w:r>
      <w:r w:rsidRPr="002E7C94">
        <w:rPr>
          <w:rFonts w:ascii="宋体" w:hAnsi="宋体" w:cs="宋体"/>
          <w:color w:val="auto"/>
          <w:sz w:val="24"/>
          <w:szCs w:val="24"/>
          <w:u w:val="single"/>
        </w:rPr>
        <w:t>2000</w:t>
      </w:r>
      <w:r w:rsidRPr="002E7C94">
        <w:rPr>
          <w:rFonts w:ascii="宋体" w:hAnsi="宋体" w:cs="宋体" w:hint="eastAsia"/>
          <w:color w:val="auto"/>
          <w:sz w:val="24"/>
          <w:szCs w:val="24"/>
          <w:u w:val="single"/>
        </w:rPr>
        <w:t>元违约金</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人次，一个月累计过三次，发包人有权更换人员，发包人有权解除合同，由此产生的相关费用、给发包人造成的损失由承包人承担。</w:t>
      </w:r>
    </w:p>
    <w:p w14:paraId="6B4C248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3.3.5</w:t>
      </w:r>
      <w:r w:rsidRPr="002E7C94">
        <w:rPr>
          <w:rFonts w:ascii="宋体" w:hAnsi="宋体" w:cs="宋体" w:hint="eastAsia"/>
          <w:color w:val="auto"/>
          <w:sz w:val="24"/>
          <w:szCs w:val="24"/>
        </w:rPr>
        <w:t>承包人擅自更换主要施工管理人员的违约责任：</w:t>
      </w:r>
      <w:r w:rsidRPr="002E7C94">
        <w:rPr>
          <w:rFonts w:ascii="宋体" w:hAnsi="宋体" w:cs="宋体" w:hint="eastAsia"/>
          <w:color w:val="auto"/>
          <w:sz w:val="24"/>
          <w:szCs w:val="24"/>
          <w:u w:val="single"/>
        </w:rPr>
        <w:t>每</w:t>
      </w:r>
      <w:proofErr w:type="gramStart"/>
      <w:r w:rsidRPr="002E7C94">
        <w:rPr>
          <w:rFonts w:ascii="宋体" w:hAnsi="宋体" w:cs="宋体" w:hint="eastAsia"/>
          <w:color w:val="auto"/>
          <w:sz w:val="24"/>
          <w:szCs w:val="24"/>
          <w:u w:val="single"/>
        </w:rPr>
        <w:t>人次向</w:t>
      </w:r>
      <w:proofErr w:type="gramEnd"/>
      <w:r w:rsidRPr="002E7C94">
        <w:rPr>
          <w:rFonts w:ascii="宋体" w:hAnsi="宋体" w:cs="宋体" w:hint="eastAsia"/>
          <w:color w:val="auto"/>
          <w:sz w:val="24"/>
          <w:szCs w:val="24"/>
          <w:u w:val="single"/>
        </w:rPr>
        <w:t>发包人支付人民币</w:t>
      </w:r>
      <w:r w:rsidRPr="002E7C94">
        <w:rPr>
          <w:rFonts w:ascii="宋体" w:hAnsi="宋体" w:cs="宋体"/>
          <w:color w:val="auto"/>
          <w:sz w:val="24"/>
          <w:szCs w:val="24"/>
          <w:u w:val="single"/>
        </w:rPr>
        <w:t>5000</w:t>
      </w:r>
      <w:r w:rsidRPr="002E7C94">
        <w:rPr>
          <w:rFonts w:ascii="宋体" w:hAnsi="宋体" w:cs="宋体" w:hint="eastAsia"/>
          <w:color w:val="auto"/>
          <w:sz w:val="24"/>
          <w:szCs w:val="24"/>
          <w:u w:val="single"/>
        </w:rPr>
        <w:t>元违约金，发包人有权解除合同，由此产生的相关费用、给发包人造成的损失由承包人承担。</w:t>
      </w:r>
    </w:p>
    <w:p w14:paraId="632215D9"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承包人主要施工管理人员擅自离开施工现场的违约责任：</w:t>
      </w:r>
      <w:r w:rsidRPr="002E7C94">
        <w:rPr>
          <w:rFonts w:ascii="宋体" w:hAnsi="宋体" w:cs="宋体" w:hint="eastAsia"/>
          <w:color w:val="auto"/>
          <w:sz w:val="24"/>
          <w:szCs w:val="24"/>
          <w:u w:val="single"/>
        </w:rPr>
        <w:t>每</w:t>
      </w:r>
      <w:proofErr w:type="gramStart"/>
      <w:r w:rsidRPr="002E7C94">
        <w:rPr>
          <w:rFonts w:ascii="宋体" w:hAnsi="宋体" w:cs="宋体" w:hint="eastAsia"/>
          <w:color w:val="auto"/>
          <w:sz w:val="24"/>
          <w:szCs w:val="24"/>
          <w:u w:val="single"/>
        </w:rPr>
        <w:t>人次向</w:t>
      </w:r>
      <w:proofErr w:type="gramEnd"/>
      <w:r w:rsidRPr="002E7C94">
        <w:rPr>
          <w:rFonts w:ascii="宋体" w:hAnsi="宋体" w:cs="宋体" w:hint="eastAsia"/>
          <w:color w:val="auto"/>
          <w:sz w:val="24"/>
          <w:szCs w:val="24"/>
          <w:u w:val="single"/>
        </w:rPr>
        <w:t>发包人支付人民币</w:t>
      </w:r>
      <w:r w:rsidRPr="002E7C94">
        <w:rPr>
          <w:rFonts w:ascii="宋体" w:hAnsi="宋体" w:cs="宋体"/>
          <w:color w:val="auto"/>
          <w:sz w:val="24"/>
          <w:szCs w:val="24"/>
          <w:u w:val="single"/>
        </w:rPr>
        <w:t>2000</w:t>
      </w:r>
      <w:r w:rsidRPr="002E7C94">
        <w:rPr>
          <w:rFonts w:ascii="宋体" w:hAnsi="宋体" w:cs="宋体" w:hint="eastAsia"/>
          <w:color w:val="auto"/>
          <w:sz w:val="24"/>
          <w:szCs w:val="24"/>
          <w:u w:val="single"/>
        </w:rPr>
        <w:t>元违约金。主要施工管理人员未经批准，擅自离开施工现场后，施工现场出现紧急情况造成人员伤亡、财产损失超过</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万元或一个月内离开累计超过三次的，发包人有权要求更换主要施工管理人员，并按</w:t>
      </w:r>
      <w:r w:rsidRPr="002E7C94">
        <w:rPr>
          <w:rFonts w:ascii="宋体" w:hAnsi="宋体" w:cs="宋体"/>
          <w:color w:val="auto"/>
          <w:sz w:val="24"/>
          <w:szCs w:val="24"/>
          <w:u w:val="single"/>
        </w:rPr>
        <w:t>5000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人次由承包人向发包人支付违约金，由此增加的费用和延误的工期由承包人承担。施工管理人员在合同工期内擅自离开现场累计超过</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次的，将按</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次由承包人向发包人支付违约金。</w:t>
      </w:r>
    </w:p>
    <w:p w14:paraId="2DAD18B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hint="eastAsia"/>
          <w:color w:val="auto"/>
          <w:sz w:val="24"/>
          <w:szCs w:val="24"/>
        </w:rPr>
        <w:lastRenderedPageBreak/>
        <w:t>3.3.6</w:t>
      </w:r>
      <w:r w:rsidRPr="002E7C94">
        <w:rPr>
          <w:rFonts w:ascii="宋体" w:hAnsi="宋体" w:hint="eastAsia"/>
          <w:color w:val="auto"/>
          <w:sz w:val="24"/>
          <w:szCs w:val="24"/>
          <w:u w:val="single"/>
        </w:rPr>
        <w:t>本专用合同</w:t>
      </w:r>
      <w:r w:rsidRPr="002E7C94">
        <w:rPr>
          <w:rFonts w:ascii="宋体" w:hAnsi="宋体" w:hint="eastAsia"/>
          <w:color w:val="auto"/>
          <w:sz w:val="24"/>
          <w:szCs w:val="24"/>
          <w:u w:val="single"/>
        </w:rPr>
        <w:t xml:space="preserve">3.3 </w:t>
      </w:r>
      <w:r w:rsidRPr="002E7C94">
        <w:rPr>
          <w:rFonts w:ascii="宋体" w:hAnsi="宋体" w:hint="eastAsia"/>
          <w:color w:val="auto"/>
          <w:sz w:val="24"/>
          <w:szCs w:val="24"/>
          <w:u w:val="single"/>
        </w:rPr>
        <w:t>承包人人员中所列应由承包人向发包人支付违约金、承担或赔偿相关费用的情形，均须有发包人代表书面签发的收取违约金的通知；上述费用和违约金由承包人现场缴纳或在工程结算时直接扣除；合同的中止和解除不能免除承包人缴纳违约金或赔偿相关费用的义务。</w:t>
      </w:r>
    </w:p>
    <w:p w14:paraId="64994FF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3</w:t>
      </w:r>
      <w:bookmarkStart w:id="197" w:name="_Toc312677988"/>
      <w:bookmarkEnd w:id="197"/>
      <w:r w:rsidRPr="002E7C94">
        <w:rPr>
          <w:rFonts w:ascii="宋体" w:hAnsi="宋体" w:cs="宋体"/>
          <w:color w:val="auto"/>
          <w:sz w:val="24"/>
          <w:szCs w:val="24"/>
        </w:rPr>
        <w:t xml:space="preserve">.5 </w:t>
      </w:r>
      <w:r w:rsidRPr="002E7C94">
        <w:rPr>
          <w:rFonts w:ascii="宋体" w:hAnsi="宋体" w:cs="宋体" w:hint="eastAsia"/>
          <w:color w:val="auto"/>
          <w:sz w:val="24"/>
          <w:szCs w:val="24"/>
        </w:rPr>
        <w:t>分包</w:t>
      </w:r>
    </w:p>
    <w:p w14:paraId="689D6E6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3</w:t>
      </w:r>
      <w:bookmarkStart w:id="198" w:name="_Toc318581158"/>
      <w:bookmarkEnd w:id="198"/>
      <w:r w:rsidRPr="002E7C94">
        <w:rPr>
          <w:rFonts w:ascii="宋体" w:hAnsi="宋体" w:cs="宋体"/>
          <w:color w:val="auto"/>
          <w:sz w:val="24"/>
          <w:szCs w:val="24"/>
        </w:rPr>
        <w:t xml:space="preserve">.5.1 </w:t>
      </w:r>
      <w:r w:rsidRPr="002E7C94">
        <w:rPr>
          <w:rFonts w:ascii="宋体" w:hAnsi="宋体" w:cs="宋体" w:hint="eastAsia"/>
          <w:color w:val="auto"/>
          <w:sz w:val="24"/>
          <w:szCs w:val="24"/>
        </w:rPr>
        <w:t>分包的一般约定</w:t>
      </w:r>
    </w:p>
    <w:p w14:paraId="7AA13DA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禁止分包的工程包括：</w:t>
      </w:r>
      <w:r w:rsidRPr="002E7C94">
        <w:rPr>
          <w:rFonts w:ascii="宋体" w:hAnsi="宋体" w:cs="宋体" w:hint="eastAsia"/>
          <w:color w:val="auto"/>
          <w:sz w:val="24"/>
          <w:szCs w:val="24"/>
          <w:u w:val="single"/>
        </w:rPr>
        <w:t>未经发包人同意，承包人不得擅自分包。</w:t>
      </w:r>
    </w:p>
    <w:p w14:paraId="16C83B5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主体结构、关键性工作的范围：</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1A9A4211" w14:textId="77777777" w:rsidR="000B12CA" w:rsidRPr="002E7C94" w:rsidRDefault="00803954">
      <w:pPr>
        <w:spacing w:after="200" w:line="440" w:lineRule="exact"/>
        <w:rPr>
          <w:rFonts w:ascii="宋体" w:hAnsi="宋体"/>
          <w:color w:val="auto"/>
          <w:sz w:val="24"/>
          <w:szCs w:val="24"/>
        </w:rPr>
      </w:pPr>
      <w:bookmarkStart w:id="199" w:name="_Toc304295525"/>
      <w:bookmarkStart w:id="200" w:name="_Toc318581159"/>
      <w:bookmarkEnd w:id="199"/>
      <w:bookmarkEnd w:id="200"/>
      <w:r w:rsidRPr="002E7C94">
        <w:rPr>
          <w:rFonts w:ascii="宋体" w:hAnsi="宋体" w:cs="宋体"/>
          <w:color w:val="auto"/>
          <w:sz w:val="24"/>
          <w:szCs w:val="24"/>
        </w:rPr>
        <w:t>3.5.2</w:t>
      </w:r>
      <w:r w:rsidRPr="002E7C94">
        <w:rPr>
          <w:rFonts w:ascii="宋体" w:hAnsi="宋体" w:cs="宋体" w:hint="eastAsia"/>
          <w:color w:val="auto"/>
          <w:sz w:val="24"/>
          <w:szCs w:val="24"/>
        </w:rPr>
        <w:t>分包的确定</w:t>
      </w:r>
    </w:p>
    <w:p w14:paraId="2AE5538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允许分包的专业工程包括：</w:t>
      </w:r>
      <w:r w:rsidRPr="002E7C94">
        <w:rPr>
          <w:rFonts w:ascii="宋体" w:hAnsi="宋体" w:cs="宋体" w:hint="eastAsia"/>
          <w:color w:val="auto"/>
          <w:sz w:val="24"/>
          <w:szCs w:val="24"/>
          <w:u w:val="single"/>
        </w:rPr>
        <w:t>未经发包人同意，承包人不得擅自分包。</w:t>
      </w:r>
    </w:p>
    <w:p w14:paraId="3AC140B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其他关于分包的约定：</w:t>
      </w:r>
      <w:r w:rsidRPr="002E7C94">
        <w:rPr>
          <w:rFonts w:ascii="宋体" w:hAnsi="宋体" w:cs="宋体" w:hint="eastAsia"/>
          <w:color w:val="auto"/>
          <w:sz w:val="24"/>
          <w:szCs w:val="24"/>
          <w:u w:val="single"/>
        </w:rPr>
        <w:t>承包人未经发包人同意，擅自分包的违约责任：承担合同价</w:t>
      </w:r>
      <w:r w:rsidRPr="002E7C94">
        <w:rPr>
          <w:rFonts w:ascii="宋体" w:hAnsi="宋体" w:cs="宋体" w:hint="eastAsia"/>
          <w:color w:val="auto"/>
          <w:sz w:val="24"/>
          <w:szCs w:val="24"/>
          <w:u w:val="single"/>
        </w:rPr>
        <w:t>5%</w:t>
      </w:r>
      <w:r w:rsidRPr="002E7C94">
        <w:rPr>
          <w:rFonts w:ascii="宋体" w:hAnsi="宋体" w:cs="宋体" w:hint="eastAsia"/>
          <w:color w:val="auto"/>
          <w:sz w:val="24"/>
          <w:szCs w:val="24"/>
          <w:u w:val="single"/>
        </w:rPr>
        <w:t>的违约金，同时发包人有权解除合同，由此产生的相关费用、给发包人造成的损失由承包人承担。上述情形，一经查实，由发包人项目经理签发收取违约金的通知，相关费用和违约金由承包人现场缴纳或在工程结算时直接扣除；合同的中止和解除不能免除承包人缴纳违约金或赔偿相关费用的义务。</w:t>
      </w:r>
    </w:p>
    <w:p w14:paraId="22DCD04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3.5.4 </w:t>
      </w:r>
      <w:r w:rsidRPr="002E7C94">
        <w:rPr>
          <w:rFonts w:ascii="宋体" w:hAnsi="宋体" w:cs="宋体" w:hint="eastAsia"/>
          <w:color w:val="auto"/>
          <w:sz w:val="24"/>
          <w:szCs w:val="24"/>
        </w:rPr>
        <w:t>分包合同价款</w:t>
      </w:r>
    </w:p>
    <w:p w14:paraId="0C2EE9D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关于分包合同价款支付的约定：</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7ECCCF5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3.6 </w:t>
      </w:r>
      <w:r w:rsidRPr="002E7C94">
        <w:rPr>
          <w:rFonts w:ascii="宋体" w:hAnsi="宋体" w:cs="宋体" w:hint="eastAsia"/>
          <w:color w:val="auto"/>
          <w:sz w:val="24"/>
          <w:szCs w:val="24"/>
        </w:rPr>
        <w:t>工程照管与成品、半成品保护</w:t>
      </w:r>
    </w:p>
    <w:p w14:paraId="123B235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承包人负责照管工程及工程相关的材料、工程设备的起始时间：</w:t>
      </w:r>
      <w:r w:rsidRPr="002E7C94">
        <w:rPr>
          <w:rFonts w:ascii="宋体" w:hAnsi="宋体" w:cs="宋体" w:hint="eastAsia"/>
          <w:color w:val="auto"/>
          <w:sz w:val="24"/>
          <w:szCs w:val="24"/>
          <w:u w:val="single"/>
        </w:rPr>
        <w:t>自发包人向承包人移交施工现场之日起，至工程竣工验收合格交付发包人。</w:t>
      </w:r>
    </w:p>
    <w:p w14:paraId="01C74EE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3.7 </w:t>
      </w:r>
      <w:r w:rsidRPr="002E7C94">
        <w:rPr>
          <w:rFonts w:ascii="宋体" w:hAnsi="宋体" w:cs="宋体" w:hint="eastAsia"/>
          <w:color w:val="auto"/>
          <w:sz w:val="24"/>
          <w:szCs w:val="24"/>
        </w:rPr>
        <w:t>履约担保</w:t>
      </w:r>
    </w:p>
    <w:p w14:paraId="562B5B7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承包人是否提供履约担保：</w:t>
      </w:r>
      <w:r w:rsidRPr="002E7C94">
        <w:rPr>
          <w:rFonts w:ascii="宋体" w:hAnsi="宋体" w:cs="宋体" w:hint="eastAsia"/>
          <w:color w:val="auto"/>
          <w:sz w:val="24"/>
          <w:szCs w:val="24"/>
          <w:u w:val="single"/>
        </w:rPr>
        <w:t>是。</w:t>
      </w:r>
    </w:p>
    <w:p w14:paraId="58600898" w14:textId="77777777" w:rsidR="000B12CA" w:rsidRPr="002E7C94" w:rsidRDefault="00803954">
      <w:pPr>
        <w:spacing w:after="200" w:line="440" w:lineRule="exact"/>
        <w:rPr>
          <w:rFonts w:ascii="宋体" w:hAnsi="宋体" w:cs="宋体"/>
          <w:color w:val="auto"/>
          <w:sz w:val="24"/>
          <w:szCs w:val="24"/>
        </w:rPr>
      </w:pPr>
      <w:bookmarkStart w:id="201" w:name="_Toc351203636"/>
      <w:bookmarkEnd w:id="201"/>
      <w:r w:rsidRPr="002E7C94">
        <w:rPr>
          <w:rFonts w:ascii="宋体" w:hAnsi="宋体" w:cs="宋体" w:hint="eastAsia"/>
          <w:color w:val="auto"/>
          <w:sz w:val="24"/>
          <w:szCs w:val="24"/>
        </w:rPr>
        <w:t>承包人提供履约担保的形式、金额及期限的：</w:t>
      </w:r>
    </w:p>
    <w:p w14:paraId="77369A70"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lastRenderedPageBreak/>
        <w:t>履约担保的形式：</w:t>
      </w:r>
      <w:r w:rsidRPr="002E7C94">
        <w:rPr>
          <w:rFonts w:ascii="宋体" w:hAnsi="宋体" w:cs="宋体" w:hint="eastAsia"/>
          <w:color w:val="auto"/>
          <w:sz w:val="24"/>
          <w:szCs w:val="24"/>
          <w:u w:val="single"/>
        </w:rPr>
        <w:t>银行本票、转账支票、银行汇票、电汇、现金。</w:t>
      </w:r>
    </w:p>
    <w:p w14:paraId="04CFB81F"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履约担保金额：</w:t>
      </w:r>
      <w:r w:rsidRPr="002E7C94">
        <w:rPr>
          <w:rFonts w:ascii="宋体" w:hAnsi="宋体" w:cs="宋体" w:hint="eastAsia"/>
          <w:color w:val="auto"/>
          <w:sz w:val="24"/>
          <w:szCs w:val="24"/>
          <w:u w:val="single"/>
        </w:rPr>
        <w:t>合同总价的</w:t>
      </w:r>
      <w:r w:rsidRPr="002E7C94">
        <w:rPr>
          <w:rFonts w:ascii="宋体" w:hAnsi="宋体" w:cs="宋体" w:hint="eastAsia"/>
          <w:color w:val="auto"/>
          <w:sz w:val="24"/>
          <w:szCs w:val="24"/>
          <w:u w:val="single"/>
        </w:rPr>
        <w:t>10%</w:t>
      </w:r>
      <w:r w:rsidRPr="002E7C94">
        <w:rPr>
          <w:rFonts w:ascii="宋体" w:hAnsi="宋体" w:cs="宋体" w:hint="eastAsia"/>
          <w:color w:val="auto"/>
          <w:sz w:val="24"/>
          <w:szCs w:val="24"/>
          <w:u w:val="single"/>
        </w:rPr>
        <w:t>。</w:t>
      </w:r>
    </w:p>
    <w:p w14:paraId="2FD73370" w14:textId="7D32A1A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承包人提供履约担保的时限：收到</w:t>
      </w:r>
      <w:r w:rsidR="00455366" w:rsidRPr="002E7C94">
        <w:rPr>
          <w:rFonts w:ascii="宋体" w:hAnsi="宋体" w:cs="宋体" w:hint="eastAsia"/>
          <w:color w:val="auto"/>
          <w:sz w:val="24"/>
          <w:szCs w:val="24"/>
          <w:u w:val="single"/>
        </w:rPr>
        <w:t>成交</w:t>
      </w:r>
      <w:r w:rsidRPr="002E7C94">
        <w:rPr>
          <w:rFonts w:ascii="宋体" w:hAnsi="宋体" w:cs="宋体" w:hint="eastAsia"/>
          <w:color w:val="auto"/>
          <w:sz w:val="24"/>
          <w:szCs w:val="24"/>
          <w:u w:val="single"/>
        </w:rPr>
        <w:t>通知书后</w:t>
      </w:r>
      <w:r w:rsidRPr="002E7C94">
        <w:rPr>
          <w:rFonts w:ascii="宋体" w:hAnsi="宋体" w:cs="宋体" w:hint="eastAsia"/>
          <w:color w:val="auto"/>
          <w:sz w:val="24"/>
          <w:szCs w:val="24"/>
          <w:u w:val="single"/>
        </w:rPr>
        <w:t>5</w:t>
      </w:r>
      <w:r w:rsidRPr="002E7C94">
        <w:rPr>
          <w:rFonts w:ascii="宋体" w:hAnsi="宋体" w:cs="宋体" w:hint="eastAsia"/>
          <w:color w:val="auto"/>
          <w:sz w:val="24"/>
          <w:szCs w:val="24"/>
          <w:u w:val="single"/>
        </w:rPr>
        <w:t>日内。</w:t>
      </w:r>
    </w:p>
    <w:p w14:paraId="6DDD0FAC"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rPr>
        <w:t>履约担保的其他要求：</w:t>
      </w:r>
      <w:r w:rsidRPr="002E7C94">
        <w:rPr>
          <w:rFonts w:ascii="宋体" w:hAnsi="宋体" w:cs="宋体" w:hint="eastAsia"/>
          <w:color w:val="auto"/>
          <w:sz w:val="24"/>
          <w:szCs w:val="24"/>
          <w:u w:val="single"/>
        </w:rPr>
        <w:t>无。</w:t>
      </w:r>
    </w:p>
    <w:p w14:paraId="54AF3E55" w14:textId="77777777" w:rsidR="000B12CA" w:rsidRPr="002E7C94" w:rsidRDefault="00803954">
      <w:pPr>
        <w:spacing w:after="200" w:line="440" w:lineRule="exact"/>
        <w:rPr>
          <w:rFonts w:ascii="宋体" w:hAnsi="宋体" w:cs="KNLe"/>
          <w:color w:val="auto"/>
          <w:sz w:val="24"/>
          <w:szCs w:val="24"/>
          <w:u w:val="single"/>
        </w:rPr>
      </w:pPr>
      <w:r w:rsidRPr="002E7C94">
        <w:rPr>
          <w:rFonts w:ascii="宋体" w:hAnsi="宋体" w:cs="宋体" w:hint="eastAsia"/>
          <w:color w:val="auto"/>
          <w:sz w:val="24"/>
          <w:szCs w:val="24"/>
        </w:rPr>
        <w:t>履约保证金返还时间：</w:t>
      </w:r>
      <w:r w:rsidRPr="002E7C94">
        <w:rPr>
          <w:rFonts w:ascii="宋体" w:hAnsi="宋体" w:cs="宋体" w:hint="eastAsia"/>
          <w:color w:val="auto"/>
          <w:sz w:val="24"/>
          <w:szCs w:val="24"/>
          <w:u w:val="single"/>
        </w:rPr>
        <w:t>工程竣工验收合格后，根据现场考核情况扣除相关违约金后，无息退还剩余履约保证金。</w:t>
      </w:r>
    </w:p>
    <w:p w14:paraId="61F71EA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4</w:t>
      </w:r>
      <w:bookmarkStart w:id="202" w:name="_Toc297120462"/>
      <w:bookmarkEnd w:id="202"/>
      <w:r w:rsidRPr="002E7C94">
        <w:rPr>
          <w:rFonts w:ascii="宋体" w:hAnsi="宋体" w:cs="宋体"/>
          <w:color w:val="auto"/>
          <w:sz w:val="24"/>
          <w:szCs w:val="24"/>
        </w:rPr>
        <w:t xml:space="preserve">. </w:t>
      </w:r>
      <w:r w:rsidRPr="002E7C94">
        <w:rPr>
          <w:rFonts w:ascii="宋体" w:hAnsi="宋体" w:cs="宋体" w:hint="eastAsia"/>
          <w:color w:val="auto"/>
          <w:sz w:val="24"/>
          <w:szCs w:val="24"/>
        </w:rPr>
        <w:t>监理人</w:t>
      </w:r>
    </w:p>
    <w:p w14:paraId="60604D2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4.1</w:t>
      </w:r>
      <w:r w:rsidRPr="002E7C94">
        <w:rPr>
          <w:rFonts w:ascii="宋体" w:hAnsi="宋体" w:cs="宋体" w:hint="eastAsia"/>
          <w:color w:val="auto"/>
          <w:sz w:val="24"/>
          <w:szCs w:val="24"/>
        </w:rPr>
        <w:t>监理人的一般规定</w:t>
      </w:r>
    </w:p>
    <w:p w14:paraId="697CB27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关于监理人的监理内容：</w:t>
      </w:r>
      <w:r w:rsidRPr="002E7C94">
        <w:rPr>
          <w:rFonts w:ascii="宋体" w:hAnsi="宋体" w:cs="宋体" w:hint="eastAsia"/>
          <w:color w:val="auto"/>
          <w:sz w:val="24"/>
          <w:szCs w:val="24"/>
          <w:u w:val="single"/>
        </w:rPr>
        <w:t>详见监理合同。</w:t>
      </w:r>
    </w:p>
    <w:p w14:paraId="6FD8B07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关于监理人的监理权限：需要取得发包人批准才能行使的职权：</w:t>
      </w:r>
    </w:p>
    <w:p w14:paraId="66F6A882"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、所有涉及工程造价的签证、工程量签证、索赔、设计变更、工艺和技术核定单批准；</w:t>
      </w:r>
    </w:p>
    <w:p w14:paraId="1FAB76F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、开</w:t>
      </w:r>
      <w:proofErr w:type="gramStart"/>
      <w:r w:rsidRPr="002E7C94">
        <w:rPr>
          <w:rFonts w:ascii="宋体" w:hAnsi="宋体" w:cs="宋体" w:hint="eastAsia"/>
          <w:color w:val="auto"/>
          <w:sz w:val="24"/>
          <w:szCs w:val="24"/>
          <w:u w:val="single"/>
        </w:rPr>
        <w:t>工令</w:t>
      </w:r>
      <w:proofErr w:type="gramEnd"/>
      <w:r w:rsidRPr="002E7C94">
        <w:rPr>
          <w:rFonts w:ascii="宋体" w:hAnsi="宋体" w:cs="宋体" w:hint="eastAsia"/>
          <w:color w:val="auto"/>
          <w:sz w:val="24"/>
          <w:szCs w:val="24"/>
          <w:u w:val="single"/>
        </w:rPr>
        <w:t>、停工令、复</w:t>
      </w:r>
      <w:proofErr w:type="gramStart"/>
      <w:r w:rsidRPr="002E7C94">
        <w:rPr>
          <w:rFonts w:ascii="宋体" w:hAnsi="宋体" w:cs="宋体" w:hint="eastAsia"/>
          <w:color w:val="auto"/>
          <w:sz w:val="24"/>
          <w:szCs w:val="24"/>
          <w:u w:val="single"/>
        </w:rPr>
        <w:t>工令</w:t>
      </w:r>
      <w:proofErr w:type="gramEnd"/>
      <w:r w:rsidRPr="002E7C94">
        <w:rPr>
          <w:rFonts w:ascii="宋体" w:hAnsi="宋体" w:cs="宋体" w:hint="eastAsia"/>
          <w:color w:val="auto"/>
          <w:sz w:val="24"/>
          <w:szCs w:val="24"/>
          <w:u w:val="single"/>
        </w:rPr>
        <w:t>；</w:t>
      </w:r>
    </w:p>
    <w:p w14:paraId="1000BA1B"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、工程施工过程中</w:t>
      </w:r>
      <w:proofErr w:type="gramStart"/>
      <w:r w:rsidRPr="002E7C94">
        <w:rPr>
          <w:rFonts w:ascii="宋体" w:hAnsi="宋体" w:cs="宋体" w:hint="eastAsia"/>
          <w:color w:val="auto"/>
          <w:sz w:val="24"/>
          <w:szCs w:val="24"/>
          <w:u w:val="single"/>
        </w:rPr>
        <w:t>需发生</w:t>
      </w:r>
      <w:proofErr w:type="gramEnd"/>
      <w:r w:rsidRPr="002E7C94">
        <w:rPr>
          <w:rFonts w:ascii="宋体" w:hAnsi="宋体" w:cs="宋体" w:hint="eastAsia"/>
          <w:color w:val="auto"/>
          <w:sz w:val="24"/>
          <w:szCs w:val="24"/>
          <w:u w:val="single"/>
        </w:rPr>
        <w:t>经济费用的各种事宜；</w:t>
      </w:r>
    </w:p>
    <w:p w14:paraId="06F04A6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、分包单位（如有）的确认；</w:t>
      </w:r>
    </w:p>
    <w:p w14:paraId="4B62BB1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、材料的确认。</w:t>
      </w:r>
    </w:p>
    <w:p w14:paraId="25B0364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具体见《建设工程监理规范》。</w:t>
      </w:r>
    </w:p>
    <w:p w14:paraId="741E075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关于监理人在施工现场的办公场所、生活场所的提供和费用承担的约定：</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3F0DA45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4.2 </w:t>
      </w:r>
      <w:r w:rsidRPr="002E7C94">
        <w:rPr>
          <w:rFonts w:ascii="宋体" w:hAnsi="宋体" w:cs="宋体" w:hint="eastAsia"/>
          <w:color w:val="auto"/>
          <w:sz w:val="24"/>
          <w:szCs w:val="24"/>
        </w:rPr>
        <w:t>监理人员</w:t>
      </w:r>
    </w:p>
    <w:p w14:paraId="0966C64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总监理工程师：</w:t>
      </w:r>
    </w:p>
    <w:p w14:paraId="46D11A0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姓</w:t>
      </w:r>
      <w:r w:rsidRPr="002E7C94">
        <w:rPr>
          <w:rFonts w:ascii="宋体" w:hAnsi="宋体"/>
          <w:color w:val="auto"/>
          <w:sz w:val="24"/>
          <w:szCs w:val="24"/>
        </w:rPr>
        <w:t> </w:t>
      </w:r>
      <w:r w:rsidRPr="002E7C94">
        <w:rPr>
          <w:rFonts w:ascii="宋体" w:hAnsi="宋体" w:cs="宋体" w:hint="eastAsia"/>
          <w:color w:val="auto"/>
          <w:sz w:val="24"/>
          <w:szCs w:val="24"/>
        </w:rPr>
        <w:t>名：；</w:t>
      </w:r>
    </w:p>
    <w:p w14:paraId="5EE0A45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监理工程师执业资格证书号：</w:t>
      </w:r>
      <w:r w:rsidRPr="002E7C94">
        <w:rPr>
          <w:rFonts w:ascii="宋体" w:hAnsi="宋体" w:cs="宋体" w:hint="eastAsia"/>
          <w:color w:val="auto"/>
          <w:sz w:val="24"/>
          <w:szCs w:val="24"/>
          <w:u w:val="single"/>
        </w:rPr>
        <w:t xml:space="preserve">                   </w:t>
      </w:r>
      <w:r w:rsidRPr="002E7C94">
        <w:rPr>
          <w:rFonts w:ascii="宋体" w:hAnsi="宋体" w:cs="宋体" w:hint="eastAsia"/>
          <w:color w:val="auto"/>
          <w:sz w:val="24"/>
          <w:szCs w:val="24"/>
          <w:u w:val="single"/>
        </w:rPr>
        <w:t>号</w:t>
      </w:r>
      <w:r w:rsidRPr="002E7C94">
        <w:rPr>
          <w:rFonts w:ascii="宋体" w:hAnsi="宋体" w:cs="宋体" w:hint="eastAsia"/>
          <w:color w:val="auto"/>
          <w:sz w:val="24"/>
          <w:szCs w:val="24"/>
        </w:rPr>
        <w:t>；</w:t>
      </w:r>
    </w:p>
    <w:p w14:paraId="6B0E362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联系电话：；</w:t>
      </w:r>
    </w:p>
    <w:p w14:paraId="1B3FB8F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关于监理人的其他约定：。</w:t>
      </w:r>
    </w:p>
    <w:p w14:paraId="76A7333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4.4 </w:t>
      </w:r>
      <w:r w:rsidRPr="002E7C94">
        <w:rPr>
          <w:rFonts w:ascii="宋体" w:hAnsi="宋体" w:cs="宋体" w:hint="eastAsia"/>
          <w:color w:val="auto"/>
          <w:sz w:val="24"/>
          <w:szCs w:val="24"/>
        </w:rPr>
        <w:t>商定或确定</w:t>
      </w:r>
    </w:p>
    <w:p w14:paraId="0763D4BE" w14:textId="77777777" w:rsidR="000B12CA" w:rsidRPr="002E7C94" w:rsidRDefault="00803954">
      <w:pPr>
        <w:spacing w:after="200" w:line="440" w:lineRule="exact"/>
        <w:rPr>
          <w:rFonts w:ascii="宋体" w:hAnsi="宋体"/>
          <w:color w:val="auto"/>
          <w:sz w:val="24"/>
          <w:szCs w:val="24"/>
        </w:rPr>
      </w:pPr>
      <w:bookmarkStart w:id="203" w:name="_Toc267251418"/>
      <w:bookmarkEnd w:id="203"/>
      <w:r w:rsidRPr="002E7C94">
        <w:rPr>
          <w:rFonts w:ascii="宋体" w:hAnsi="宋体" w:cs="宋体" w:hint="eastAsia"/>
          <w:color w:val="auto"/>
          <w:sz w:val="24"/>
          <w:szCs w:val="24"/>
        </w:rPr>
        <w:t>在发包人和承包人不能通过协商达成一致意见时，发包人授权监理人对以下事项进行确定：</w:t>
      </w:r>
    </w:p>
    <w:p w14:paraId="1BE52CE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41F8766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73E2469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4ABC245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4</w:t>
      </w:r>
      <w:r w:rsidRPr="002E7C94">
        <w:rPr>
          <w:rFonts w:ascii="宋体" w:hAnsi="宋体" w:cs="宋体" w:hint="eastAsia"/>
          <w:color w:val="auto"/>
          <w:sz w:val="24"/>
          <w:szCs w:val="24"/>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2ECC057D" w14:textId="77777777" w:rsidR="000B12CA" w:rsidRPr="002E7C94" w:rsidRDefault="00803954">
      <w:pPr>
        <w:spacing w:after="200" w:line="440" w:lineRule="exact"/>
        <w:rPr>
          <w:rFonts w:ascii="宋体" w:hAnsi="宋体"/>
          <w:color w:val="auto"/>
          <w:sz w:val="24"/>
          <w:szCs w:val="24"/>
        </w:rPr>
      </w:pPr>
      <w:bookmarkStart w:id="204" w:name="_Toc351203637"/>
      <w:bookmarkEnd w:id="204"/>
      <w:r w:rsidRPr="002E7C94">
        <w:rPr>
          <w:rFonts w:ascii="宋体" w:hAnsi="宋体" w:cs="宋体"/>
          <w:color w:val="auto"/>
          <w:sz w:val="24"/>
          <w:szCs w:val="24"/>
        </w:rPr>
        <w:t>5</w:t>
      </w:r>
      <w:bookmarkStart w:id="205" w:name="_Toc292559367"/>
      <w:bookmarkEnd w:id="205"/>
      <w:r w:rsidRPr="002E7C94">
        <w:rPr>
          <w:rFonts w:ascii="宋体" w:hAnsi="宋体" w:cs="宋体"/>
          <w:color w:val="auto"/>
          <w:sz w:val="24"/>
          <w:szCs w:val="24"/>
        </w:rPr>
        <w:t xml:space="preserve">. </w:t>
      </w:r>
      <w:r w:rsidRPr="002E7C94">
        <w:rPr>
          <w:rFonts w:ascii="宋体" w:hAnsi="宋体" w:cs="宋体" w:hint="eastAsia"/>
          <w:color w:val="auto"/>
          <w:sz w:val="24"/>
          <w:szCs w:val="24"/>
        </w:rPr>
        <w:t>工程质量</w:t>
      </w:r>
    </w:p>
    <w:p w14:paraId="63FB4F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5.1 </w:t>
      </w:r>
      <w:r w:rsidRPr="002E7C94">
        <w:rPr>
          <w:rFonts w:ascii="宋体" w:hAnsi="宋体" w:cs="宋体" w:hint="eastAsia"/>
          <w:color w:val="auto"/>
          <w:sz w:val="24"/>
          <w:szCs w:val="24"/>
        </w:rPr>
        <w:t>质量要求</w:t>
      </w:r>
    </w:p>
    <w:p w14:paraId="3B38BD5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5</w:t>
      </w:r>
      <w:bookmarkStart w:id="206" w:name="_Toc303539106"/>
      <w:bookmarkEnd w:id="206"/>
      <w:r w:rsidRPr="002E7C94">
        <w:rPr>
          <w:rFonts w:ascii="宋体" w:hAnsi="宋体" w:cs="宋体"/>
          <w:color w:val="auto"/>
          <w:sz w:val="24"/>
          <w:szCs w:val="24"/>
        </w:rPr>
        <w:t xml:space="preserve">.1.1 </w:t>
      </w:r>
      <w:r w:rsidRPr="002E7C94">
        <w:rPr>
          <w:rFonts w:ascii="宋体" w:hAnsi="宋体" w:cs="宋体" w:hint="eastAsia"/>
          <w:color w:val="auto"/>
          <w:sz w:val="24"/>
          <w:szCs w:val="24"/>
        </w:rPr>
        <w:t>特殊质量标准和要求：</w:t>
      </w:r>
      <w:r w:rsidRPr="002E7C94">
        <w:rPr>
          <w:rFonts w:ascii="宋体" w:hAnsi="宋体" w:cs="宋体" w:hint="eastAsia"/>
          <w:color w:val="auto"/>
          <w:sz w:val="24"/>
          <w:szCs w:val="24"/>
          <w:u w:val="single"/>
        </w:rPr>
        <w:t>同通用条款，符合国家质量验收合格标准。</w:t>
      </w:r>
    </w:p>
    <w:p w14:paraId="0AC43B9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关于工程奖项的约定：</w:t>
      </w:r>
      <w:r w:rsidRPr="002E7C94">
        <w:rPr>
          <w:rFonts w:ascii="宋体" w:hAnsi="宋体" w:cs="宋体" w:hint="eastAsia"/>
          <w:color w:val="auto"/>
          <w:sz w:val="24"/>
          <w:szCs w:val="24"/>
          <w:u w:val="single"/>
        </w:rPr>
        <w:t>无。</w:t>
      </w:r>
    </w:p>
    <w:p w14:paraId="252F2EA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5.3 </w:t>
      </w:r>
      <w:r w:rsidRPr="002E7C94">
        <w:rPr>
          <w:rFonts w:ascii="宋体" w:hAnsi="宋体" w:cs="宋体" w:hint="eastAsia"/>
          <w:color w:val="auto"/>
          <w:sz w:val="24"/>
          <w:szCs w:val="24"/>
        </w:rPr>
        <w:t>隐蔽工程检查</w:t>
      </w:r>
    </w:p>
    <w:p w14:paraId="1E1CAC5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5.3.2</w:t>
      </w:r>
      <w:r w:rsidRPr="002E7C94">
        <w:rPr>
          <w:rFonts w:ascii="宋体" w:hAnsi="宋体" w:cs="宋体" w:hint="eastAsia"/>
          <w:color w:val="auto"/>
          <w:sz w:val="24"/>
          <w:szCs w:val="24"/>
        </w:rPr>
        <w:t>承包人提前通知监理人隐蔽工程检查的期限的约定：</w:t>
      </w:r>
      <w:r w:rsidRPr="002E7C94">
        <w:rPr>
          <w:rFonts w:ascii="宋体" w:hAnsi="宋体" w:cs="宋体" w:hint="eastAsia"/>
          <w:color w:val="auto"/>
          <w:sz w:val="24"/>
          <w:szCs w:val="24"/>
          <w:u w:val="single"/>
        </w:rPr>
        <w:t>共同检查前</w:t>
      </w:r>
      <w:r w:rsidRPr="002E7C94">
        <w:rPr>
          <w:rFonts w:ascii="宋体" w:hAnsi="宋体" w:cs="宋体"/>
          <w:color w:val="auto"/>
          <w:sz w:val="24"/>
          <w:szCs w:val="24"/>
          <w:u w:val="single"/>
        </w:rPr>
        <w:t>48</w:t>
      </w:r>
      <w:r w:rsidRPr="002E7C94">
        <w:rPr>
          <w:rFonts w:ascii="宋体" w:hAnsi="宋体" w:cs="宋体" w:hint="eastAsia"/>
          <w:color w:val="auto"/>
          <w:sz w:val="24"/>
          <w:szCs w:val="24"/>
          <w:u w:val="single"/>
        </w:rPr>
        <w:t>小时书面通知监理人。</w:t>
      </w:r>
    </w:p>
    <w:p w14:paraId="4D0CFF0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监理人不能按时进行检查时，应提前</w:t>
      </w:r>
      <w:r w:rsidRPr="002E7C94">
        <w:rPr>
          <w:rFonts w:ascii="宋体" w:hAnsi="宋体" w:cs="宋体"/>
          <w:color w:val="auto"/>
          <w:sz w:val="24"/>
          <w:szCs w:val="24"/>
        </w:rPr>
        <w:t xml:space="preserve"> 24 </w:t>
      </w:r>
      <w:r w:rsidRPr="002E7C94">
        <w:rPr>
          <w:rFonts w:ascii="宋体" w:hAnsi="宋体" w:cs="宋体" w:hint="eastAsia"/>
          <w:color w:val="auto"/>
          <w:sz w:val="24"/>
          <w:szCs w:val="24"/>
        </w:rPr>
        <w:t>小时提交书面延期要求。</w:t>
      </w:r>
    </w:p>
    <w:p w14:paraId="06A116A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关于延期最长不得超过：</w:t>
      </w:r>
      <w:r w:rsidRPr="002E7C94">
        <w:rPr>
          <w:rFonts w:ascii="宋体" w:hAnsi="宋体" w:cs="宋体"/>
          <w:color w:val="auto"/>
          <w:sz w:val="24"/>
          <w:szCs w:val="24"/>
          <w:u w:val="single"/>
        </w:rPr>
        <w:t xml:space="preserve"> 48 </w:t>
      </w:r>
      <w:r w:rsidRPr="002E7C94">
        <w:rPr>
          <w:rFonts w:ascii="宋体" w:hAnsi="宋体" w:cs="宋体" w:hint="eastAsia"/>
          <w:color w:val="auto"/>
          <w:sz w:val="24"/>
          <w:szCs w:val="24"/>
          <w:u w:val="single"/>
        </w:rPr>
        <w:t>小时。</w:t>
      </w:r>
    </w:p>
    <w:p w14:paraId="6CEDB27E" w14:textId="77777777" w:rsidR="000B12CA" w:rsidRPr="002E7C94" w:rsidRDefault="00803954">
      <w:pPr>
        <w:spacing w:after="200" w:line="440" w:lineRule="exact"/>
        <w:rPr>
          <w:rFonts w:ascii="宋体" w:hAnsi="宋体"/>
          <w:color w:val="auto"/>
          <w:sz w:val="24"/>
          <w:szCs w:val="24"/>
        </w:rPr>
      </w:pPr>
      <w:bookmarkStart w:id="207" w:name="_Toc351203638"/>
      <w:bookmarkEnd w:id="207"/>
      <w:r w:rsidRPr="002E7C94">
        <w:rPr>
          <w:rFonts w:ascii="宋体" w:hAnsi="宋体" w:cs="宋体"/>
          <w:color w:val="auto"/>
          <w:sz w:val="24"/>
          <w:szCs w:val="24"/>
        </w:rPr>
        <w:t xml:space="preserve">6. </w:t>
      </w:r>
      <w:r w:rsidRPr="002E7C94">
        <w:rPr>
          <w:rFonts w:ascii="宋体" w:hAnsi="宋体" w:cs="宋体" w:hint="eastAsia"/>
          <w:color w:val="auto"/>
          <w:sz w:val="24"/>
          <w:szCs w:val="24"/>
        </w:rPr>
        <w:t>安全文明施工与环境保护</w:t>
      </w:r>
    </w:p>
    <w:p w14:paraId="75E578B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6.1</w:t>
      </w:r>
      <w:r w:rsidRPr="002E7C94">
        <w:rPr>
          <w:rFonts w:ascii="宋体" w:hAnsi="宋体" w:cs="宋体" w:hint="eastAsia"/>
          <w:color w:val="auto"/>
          <w:sz w:val="24"/>
          <w:szCs w:val="24"/>
        </w:rPr>
        <w:t>安全文明施工</w:t>
      </w:r>
    </w:p>
    <w:p w14:paraId="7F5508E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6.1.1 </w:t>
      </w:r>
      <w:r w:rsidRPr="002E7C94">
        <w:rPr>
          <w:rFonts w:ascii="宋体" w:hAnsi="宋体" w:cs="宋体" w:hint="eastAsia"/>
          <w:color w:val="auto"/>
          <w:sz w:val="24"/>
          <w:szCs w:val="24"/>
        </w:rPr>
        <w:t>项目安全生产的达标目标及相应事项的约定：</w:t>
      </w:r>
      <w:r w:rsidRPr="002E7C94">
        <w:rPr>
          <w:rFonts w:ascii="宋体" w:hAnsi="宋体" w:cs="宋体" w:hint="eastAsia"/>
          <w:color w:val="auto"/>
          <w:sz w:val="24"/>
          <w:szCs w:val="24"/>
          <w:u w:val="single"/>
        </w:rPr>
        <w:t>除执行通用条款的相关规定外，承包人必须按照江苏省、南京市相关文件规定的标准实行文明施工管理，总承包单位对施工现场的安全施工负总责，专业工程承包单位应当服从总承包单位的文明施工管理；注重安全保障，</w:t>
      </w:r>
      <w:r w:rsidRPr="002E7C94">
        <w:rPr>
          <w:rFonts w:ascii="宋体" w:hAnsi="宋体" w:cs="宋体" w:hint="eastAsia"/>
          <w:color w:val="auto"/>
          <w:sz w:val="24"/>
          <w:szCs w:val="24"/>
          <w:u w:val="single"/>
        </w:rPr>
        <w:lastRenderedPageBreak/>
        <w:t>承包人在施工现场的安全教育和安全事故及因此发生的费用（包括造成发包人工期延误，并由此产生的全部损失）由承包方承担。</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w:t>
      </w:r>
      <w:r w:rsidRPr="002E7C94">
        <w:rPr>
          <w:rFonts w:ascii="宋体" w:hAnsi="宋体" w:cs="宋体"/>
          <w:color w:val="auto"/>
          <w:sz w:val="24"/>
          <w:szCs w:val="24"/>
          <w:u w:val="single"/>
        </w:rPr>
        <w:t xml:space="preserve"> 2</w:t>
      </w:r>
      <w:r w:rsidRPr="002E7C94">
        <w:rPr>
          <w:rFonts w:ascii="宋体" w:hAnsi="宋体" w:cs="宋体" w:hint="eastAsia"/>
          <w:color w:val="auto"/>
          <w:sz w:val="24"/>
          <w:szCs w:val="24"/>
          <w:u w:val="single"/>
        </w:rPr>
        <w:t>）施工现场布局及工序安排应考虑噪声、照明控制，严格按照江苏省、南京市、工程所在行政区有关规定执行，避免扰民；施工现场必须设置专用厕所，并有专人管理，严禁随意大小便；生活、生产废水及</w:t>
      </w:r>
      <w:proofErr w:type="gramStart"/>
      <w:r w:rsidRPr="002E7C94">
        <w:rPr>
          <w:rFonts w:ascii="宋体" w:hAnsi="宋体" w:cs="宋体" w:hint="eastAsia"/>
          <w:color w:val="auto"/>
          <w:sz w:val="24"/>
          <w:szCs w:val="24"/>
          <w:u w:val="single"/>
        </w:rPr>
        <w:t>施工施工</w:t>
      </w:r>
      <w:proofErr w:type="gramEnd"/>
      <w:r w:rsidRPr="002E7C94">
        <w:rPr>
          <w:rFonts w:ascii="宋体" w:hAnsi="宋体" w:cs="宋体" w:hint="eastAsia"/>
          <w:color w:val="auto"/>
          <w:sz w:val="24"/>
          <w:szCs w:val="24"/>
          <w:u w:val="single"/>
        </w:rPr>
        <w:t>降水未处理合格，不得排入市政下水；不得破坏树木、绿地；土方外运过程，严格按程序操作，不得遗洒，同时应有避免扬尘的措施。</w:t>
      </w:r>
      <w:r w:rsidRPr="002E7C94">
        <w:rPr>
          <w:rFonts w:ascii="宋体" w:hAnsi="宋体" w:cs="宋体"/>
          <w:color w:val="auto"/>
          <w:sz w:val="24"/>
          <w:szCs w:val="24"/>
          <w:u w:val="single"/>
        </w:rPr>
        <w:t xml:space="preserve"> 3</w:t>
      </w:r>
      <w:r w:rsidRPr="002E7C94">
        <w:rPr>
          <w:rFonts w:ascii="宋体" w:hAnsi="宋体" w:cs="宋体" w:hint="eastAsia"/>
          <w:color w:val="auto"/>
          <w:sz w:val="24"/>
          <w:szCs w:val="24"/>
          <w:u w:val="single"/>
        </w:rPr>
        <w:t>）施工人员必须办理相关证件，禁止非施工单位人员在工地留宿，施工现场禁止聚众打牌、饮酒闹事、传阅淫秽物品、吸毒等；禁止施工人员在非施工区随意走动，严禁发生冲突。</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）施工车辆进出时注意交通安全，必须缓速行驶，必须封路施工时，须征得发包人及有关主管部门的批准，并在路口设置明显的提示标志。</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）施工现场临时用电必须符合《施工现场临时用电安全技术规范》，固定式配电箱应设置围栏并有明显的安全警示标志，严禁非</w:t>
      </w:r>
      <w:proofErr w:type="gramStart"/>
      <w:r w:rsidRPr="002E7C94">
        <w:rPr>
          <w:rFonts w:ascii="宋体" w:hAnsi="宋体" w:cs="宋体" w:hint="eastAsia"/>
          <w:color w:val="auto"/>
          <w:sz w:val="24"/>
          <w:szCs w:val="24"/>
          <w:u w:val="single"/>
        </w:rPr>
        <w:t>专业人员接拆电线</w:t>
      </w:r>
      <w:proofErr w:type="gramEnd"/>
      <w:r w:rsidRPr="002E7C94">
        <w:rPr>
          <w:rFonts w:ascii="宋体" w:hAnsi="宋体" w:cs="宋体" w:hint="eastAsia"/>
          <w:color w:val="auto"/>
          <w:sz w:val="24"/>
          <w:szCs w:val="24"/>
          <w:u w:val="single"/>
        </w:rPr>
        <w:t>，防止发生触电事故，严禁使用电炉子等妨碍现场安全的用电设备。</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w:t>
      </w:r>
      <w:r w:rsidRPr="002E7C94">
        <w:rPr>
          <w:rFonts w:ascii="宋体" w:hAnsi="宋体" w:cs="宋体"/>
          <w:color w:val="auto"/>
          <w:sz w:val="24"/>
          <w:szCs w:val="24"/>
          <w:u w:val="single"/>
        </w:rPr>
        <w:t xml:space="preserve"> 7</w:t>
      </w:r>
      <w:r w:rsidRPr="002E7C94">
        <w:rPr>
          <w:rFonts w:ascii="宋体" w:hAnsi="宋体" w:cs="宋体" w:hint="eastAsia"/>
          <w:color w:val="auto"/>
          <w:sz w:val="24"/>
          <w:szCs w:val="24"/>
          <w:u w:val="single"/>
        </w:rPr>
        <w:t>）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w:t>
      </w:r>
      <w:r w:rsidRPr="002E7C94">
        <w:rPr>
          <w:rFonts w:ascii="宋体" w:hAnsi="宋体" w:cs="宋体"/>
          <w:color w:val="auto"/>
          <w:sz w:val="24"/>
          <w:szCs w:val="24"/>
          <w:u w:val="single"/>
        </w:rPr>
        <w:t>200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 xml:space="preserve"> 8</w:t>
      </w:r>
      <w:r w:rsidRPr="002E7C94">
        <w:rPr>
          <w:rFonts w:ascii="宋体" w:hAnsi="宋体" w:cs="宋体" w:hint="eastAsia"/>
          <w:color w:val="auto"/>
          <w:sz w:val="24"/>
          <w:szCs w:val="24"/>
          <w:u w:val="single"/>
        </w:rPr>
        <w:t>）各种施工机械的合格证、检测证及安全防护装置齐全。</w:t>
      </w:r>
      <w:r w:rsidRPr="002E7C94">
        <w:rPr>
          <w:rFonts w:ascii="宋体" w:hAnsi="宋体" w:cs="宋体"/>
          <w:color w:val="auto"/>
          <w:sz w:val="24"/>
          <w:szCs w:val="24"/>
          <w:u w:val="single"/>
        </w:rPr>
        <w:t>9</w:t>
      </w:r>
      <w:r w:rsidRPr="002E7C94">
        <w:rPr>
          <w:rFonts w:ascii="宋体" w:hAnsi="宋体" w:cs="宋体" w:hint="eastAsia"/>
          <w:color w:val="auto"/>
          <w:sz w:val="24"/>
          <w:szCs w:val="24"/>
          <w:u w:val="single"/>
        </w:rPr>
        <w:t>）承包人现场应有专门负责安全、文明施工的管理人员，定期检查，发现问题及时整改；对发包人及监理提出的其他有关安全、文明施工等方面问题必须积极配合，认真履行。</w:t>
      </w:r>
      <w:r w:rsidRPr="002E7C94">
        <w:rPr>
          <w:rFonts w:ascii="宋体" w:hAnsi="宋体" w:cs="宋体"/>
          <w:color w:val="auto"/>
          <w:sz w:val="24"/>
          <w:szCs w:val="24"/>
          <w:u w:val="single"/>
        </w:rPr>
        <w:t>10</w:t>
      </w:r>
      <w:r w:rsidRPr="002E7C94">
        <w:rPr>
          <w:rFonts w:ascii="宋体" w:hAnsi="宋体" w:cs="宋体" w:hint="eastAsia"/>
          <w:color w:val="auto"/>
          <w:sz w:val="24"/>
          <w:szCs w:val="24"/>
          <w:u w:val="single"/>
        </w:rPr>
        <w:t>）施工期间，承包人应及时整理和安排所有机械、工具、材料、建筑垃圾等，以上物品在</w:t>
      </w:r>
      <w:proofErr w:type="gramStart"/>
      <w:r w:rsidRPr="002E7C94">
        <w:rPr>
          <w:rFonts w:ascii="宋体" w:hAnsi="宋体" w:cs="宋体" w:hint="eastAsia"/>
          <w:color w:val="auto"/>
          <w:sz w:val="24"/>
          <w:szCs w:val="24"/>
          <w:u w:val="single"/>
        </w:rPr>
        <w:t>不</w:t>
      </w:r>
      <w:proofErr w:type="gramEnd"/>
      <w:r w:rsidRPr="002E7C94">
        <w:rPr>
          <w:rFonts w:ascii="宋体" w:hAnsi="宋体" w:cs="宋体" w:hint="eastAsia"/>
          <w:color w:val="auto"/>
          <w:sz w:val="24"/>
          <w:szCs w:val="24"/>
          <w:u w:val="single"/>
        </w:rPr>
        <w:t>需用时应按发包人要求清理出工地。</w:t>
      </w:r>
      <w:r w:rsidRPr="002E7C94">
        <w:rPr>
          <w:rFonts w:ascii="宋体" w:hAnsi="宋体" w:cs="宋体"/>
          <w:color w:val="auto"/>
          <w:sz w:val="24"/>
          <w:szCs w:val="24"/>
          <w:u w:val="single"/>
        </w:rPr>
        <w:t>11</w:t>
      </w:r>
      <w:r w:rsidRPr="002E7C94">
        <w:rPr>
          <w:rFonts w:ascii="宋体" w:hAnsi="宋体" w:cs="宋体" w:hint="eastAsia"/>
          <w:color w:val="auto"/>
          <w:sz w:val="24"/>
          <w:szCs w:val="24"/>
          <w:u w:val="single"/>
        </w:rPr>
        <w:t>）施工现场各类垃圾应当天清理，否则由发包人指派人员清理，清理费用从工程款中扣除。</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）严禁在绿地上堆物及行走或严禁污染绿地，一旦发现，即扣除违约金</w:t>
      </w:r>
      <w:r w:rsidRPr="002E7C94">
        <w:rPr>
          <w:rFonts w:ascii="宋体" w:hAnsi="宋体" w:cs="宋体"/>
          <w:color w:val="auto"/>
          <w:sz w:val="24"/>
          <w:szCs w:val="24"/>
          <w:u w:val="single"/>
        </w:rPr>
        <w:t>500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次，而无须任何确认手续即可生效。</w:t>
      </w:r>
      <w:r w:rsidRPr="002E7C94">
        <w:rPr>
          <w:rFonts w:ascii="宋体" w:hAnsi="宋体" w:cs="宋体"/>
          <w:color w:val="auto"/>
          <w:sz w:val="24"/>
          <w:szCs w:val="24"/>
          <w:u w:val="single"/>
        </w:rPr>
        <w:t>13</w:t>
      </w:r>
      <w:r w:rsidRPr="002E7C94">
        <w:rPr>
          <w:rFonts w:ascii="宋体" w:hAnsi="宋体" w:cs="宋体" w:hint="eastAsia"/>
          <w:color w:val="auto"/>
          <w:sz w:val="24"/>
          <w:szCs w:val="24"/>
          <w:u w:val="single"/>
        </w:rPr>
        <w:t>）发包人或监理有权对承包人的违章现象提出整改通知后</w:t>
      </w:r>
      <w:r w:rsidRPr="002E7C94">
        <w:rPr>
          <w:rFonts w:ascii="宋体" w:hAnsi="宋体" w:cs="宋体"/>
          <w:color w:val="auto"/>
          <w:sz w:val="24"/>
          <w:szCs w:val="24"/>
          <w:u w:val="single"/>
        </w:rPr>
        <w:t>24</w:t>
      </w:r>
      <w:r w:rsidRPr="002E7C94">
        <w:rPr>
          <w:rFonts w:ascii="宋体" w:hAnsi="宋体" w:cs="宋体" w:hint="eastAsia"/>
          <w:color w:val="auto"/>
          <w:sz w:val="24"/>
          <w:szCs w:val="24"/>
          <w:u w:val="single"/>
        </w:rPr>
        <w:t>小时内未采取相应整改措施，每次支付违约金</w:t>
      </w:r>
      <w:r w:rsidRPr="002E7C94">
        <w:rPr>
          <w:rFonts w:ascii="宋体" w:hAnsi="宋体" w:cs="宋体"/>
          <w:color w:val="auto"/>
          <w:sz w:val="24"/>
          <w:szCs w:val="24"/>
          <w:u w:val="single"/>
        </w:rPr>
        <w:lastRenderedPageBreak/>
        <w:t>500</w:t>
      </w:r>
      <w:r w:rsidRPr="002E7C94">
        <w:rPr>
          <w:rFonts w:ascii="宋体" w:hAnsi="宋体" w:cs="宋体" w:hint="eastAsia"/>
          <w:color w:val="auto"/>
          <w:sz w:val="24"/>
          <w:szCs w:val="24"/>
          <w:u w:val="single"/>
        </w:rPr>
        <w:t>元。累计</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次后，每次支付违约金</w:t>
      </w:r>
      <w:r w:rsidRPr="002E7C94">
        <w:rPr>
          <w:rFonts w:ascii="宋体" w:hAnsi="宋体" w:cs="宋体"/>
          <w:color w:val="auto"/>
          <w:sz w:val="24"/>
          <w:szCs w:val="24"/>
          <w:u w:val="single"/>
        </w:rPr>
        <w:t>2000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 xml:space="preserve"> 14</w:t>
      </w:r>
      <w:r w:rsidRPr="002E7C94">
        <w:rPr>
          <w:rFonts w:ascii="宋体" w:hAnsi="宋体" w:cs="宋体" w:hint="eastAsia"/>
          <w:color w:val="auto"/>
          <w:sz w:val="24"/>
          <w:szCs w:val="24"/>
          <w:u w:val="single"/>
        </w:rPr>
        <w:t>）施工期间由于承包人原因造成人员伤亡而导致停工，承包人应按停工时间支付</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天的违约金。</w:t>
      </w:r>
      <w:r w:rsidRPr="002E7C94">
        <w:rPr>
          <w:rFonts w:ascii="宋体" w:hAnsi="宋体" w:cs="宋体"/>
          <w:color w:val="auto"/>
          <w:sz w:val="24"/>
          <w:szCs w:val="24"/>
          <w:u w:val="single"/>
        </w:rPr>
        <w:t>15</w:t>
      </w:r>
      <w:r w:rsidRPr="002E7C94">
        <w:rPr>
          <w:rFonts w:ascii="宋体" w:hAnsi="宋体" w:cs="宋体" w:hint="eastAsia"/>
          <w:color w:val="auto"/>
          <w:sz w:val="24"/>
          <w:szCs w:val="24"/>
          <w:u w:val="single"/>
        </w:rPr>
        <w:t>）施工期间由于承包人违反安全操作规程，被政府有关部门处罚，如通报、批评、警告和罚款等，承包人应支付</w:t>
      </w:r>
      <w:r w:rsidRPr="002E7C94">
        <w:rPr>
          <w:rFonts w:ascii="宋体" w:hAnsi="宋体" w:cs="宋体"/>
          <w:color w:val="auto"/>
          <w:sz w:val="24"/>
          <w:szCs w:val="24"/>
          <w:u w:val="single"/>
        </w:rPr>
        <w:t>5000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次的违约金。</w:t>
      </w:r>
    </w:p>
    <w:p w14:paraId="7C42781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6.1.4 </w:t>
      </w:r>
      <w:r w:rsidRPr="002E7C94">
        <w:rPr>
          <w:rFonts w:ascii="宋体" w:hAnsi="宋体" w:cs="宋体" w:hint="eastAsia"/>
          <w:color w:val="auto"/>
          <w:sz w:val="24"/>
          <w:szCs w:val="24"/>
        </w:rPr>
        <w:t>关于治安保卫的特别约定：</w:t>
      </w:r>
      <w:r w:rsidRPr="002E7C94">
        <w:rPr>
          <w:rFonts w:ascii="宋体" w:hAnsi="宋体" w:cs="宋体" w:hint="eastAsia"/>
          <w:color w:val="auto"/>
          <w:sz w:val="24"/>
          <w:szCs w:val="24"/>
          <w:u w:val="single"/>
        </w:rPr>
        <w:t>同通用条款。</w:t>
      </w:r>
    </w:p>
    <w:p w14:paraId="1D05771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关于编制施工场地治安管理计划的约定：</w:t>
      </w:r>
      <w:r w:rsidRPr="002E7C94">
        <w:rPr>
          <w:rFonts w:ascii="宋体" w:hAnsi="宋体" w:cs="宋体" w:hint="eastAsia"/>
          <w:color w:val="auto"/>
          <w:sz w:val="24"/>
          <w:szCs w:val="24"/>
          <w:u w:val="single"/>
        </w:rPr>
        <w:t>开工后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天，由承包方制订，发包方协助。</w:t>
      </w:r>
    </w:p>
    <w:p w14:paraId="75B6E03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6.1.5 </w:t>
      </w:r>
      <w:r w:rsidRPr="002E7C94">
        <w:rPr>
          <w:rFonts w:ascii="宋体" w:hAnsi="宋体" w:cs="宋体" w:hint="eastAsia"/>
          <w:color w:val="auto"/>
          <w:sz w:val="24"/>
          <w:szCs w:val="24"/>
        </w:rPr>
        <w:t>文明施工</w:t>
      </w:r>
    </w:p>
    <w:p w14:paraId="03C44133" w14:textId="697173EE"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合同当事人对文明施工的要求：</w:t>
      </w:r>
      <w:r w:rsidRPr="002E7C94">
        <w:rPr>
          <w:rFonts w:ascii="宋体" w:hAnsi="宋体" w:cs="宋体" w:hint="eastAsia"/>
          <w:color w:val="auto"/>
          <w:sz w:val="24"/>
          <w:szCs w:val="24"/>
          <w:u w:val="single"/>
        </w:rPr>
        <w:t>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万元</w:t>
      </w:r>
      <w:r w:rsidR="00906F4D" w:rsidRPr="002E7C94">
        <w:rPr>
          <w:rFonts w:asciiTheme="minorEastAsia" w:eastAsiaTheme="minorEastAsia" w:hAnsiTheme="minorEastAsia" w:cs="宋体" w:hint="eastAsia"/>
          <w:color w:val="auto"/>
          <w:sz w:val="24"/>
          <w:szCs w:val="24"/>
          <w:u w:val="single"/>
        </w:rPr>
        <w:t>，违约金不足以赔偿发包人损失的，承包人还应承担损害赔偿责任，发包人因此被判承担责任的，有权向承包人追偿，并从待付款中扣除</w:t>
      </w:r>
      <w:r w:rsidRPr="002E7C94">
        <w:rPr>
          <w:rFonts w:ascii="宋体" w:hAnsi="宋体" w:cs="宋体" w:hint="eastAsia"/>
          <w:color w:val="auto"/>
          <w:sz w:val="24"/>
          <w:szCs w:val="24"/>
          <w:u w:val="single"/>
        </w:rPr>
        <w:t>；承包人应保证在整个合同履行过程中所用的</w:t>
      </w:r>
      <w:proofErr w:type="gramStart"/>
      <w:r w:rsidRPr="002E7C94">
        <w:rPr>
          <w:rFonts w:ascii="宋体" w:hAnsi="宋体" w:cs="宋体" w:hint="eastAsia"/>
          <w:color w:val="auto"/>
          <w:sz w:val="24"/>
          <w:szCs w:val="24"/>
          <w:u w:val="single"/>
        </w:rPr>
        <w:t>全部工</w:t>
      </w:r>
      <w:proofErr w:type="gramEnd"/>
      <w:r w:rsidRPr="002E7C94">
        <w:rPr>
          <w:rFonts w:ascii="宋体" w:hAnsi="宋体" w:cs="宋体" w:hint="eastAsia"/>
          <w:color w:val="auto"/>
          <w:sz w:val="24"/>
          <w:szCs w:val="24"/>
          <w:u w:val="single"/>
        </w:rPr>
        <w:t>器具、设备、施工机械及现场设施等的安全、性能和状态完好，能够实现预定的作用，满足合同约定和业主代表的合理要求。与工程有关的大、中型施工机械、现场变配电设备以及重要施工器具等的检修、维护须提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天通知发包人</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监理工程师。承包人必须服从发包人现场安全考核管理办法。</w:t>
      </w:r>
    </w:p>
    <w:p w14:paraId="1B06036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6.1.6 </w:t>
      </w:r>
      <w:r w:rsidRPr="002E7C94">
        <w:rPr>
          <w:rFonts w:ascii="宋体" w:hAnsi="宋体" w:cs="宋体" w:hint="eastAsia"/>
          <w:color w:val="auto"/>
          <w:sz w:val="24"/>
          <w:szCs w:val="24"/>
        </w:rPr>
        <w:t>关于安全文明施工费支付比例和支付期限的约定：</w:t>
      </w:r>
      <w:r w:rsidRPr="002E7C94">
        <w:rPr>
          <w:rFonts w:ascii="宋体" w:hAnsi="宋体" w:cs="宋体"/>
          <w:color w:val="auto"/>
          <w:sz w:val="24"/>
          <w:szCs w:val="24"/>
          <w:u w:val="single"/>
        </w:rPr>
        <w:t>/</w:t>
      </w:r>
    </w:p>
    <w:p w14:paraId="50BCE034" w14:textId="77777777" w:rsidR="000B12CA" w:rsidRPr="002E7C94" w:rsidRDefault="00803954">
      <w:pPr>
        <w:spacing w:after="200" w:line="440" w:lineRule="exact"/>
        <w:rPr>
          <w:rFonts w:ascii="宋体" w:hAnsi="宋体"/>
          <w:color w:val="auto"/>
          <w:sz w:val="24"/>
          <w:szCs w:val="24"/>
        </w:rPr>
      </w:pPr>
      <w:bookmarkStart w:id="208" w:name="_Toc351203639"/>
      <w:bookmarkEnd w:id="208"/>
      <w:r w:rsidRPr="002E7C94">
        <w:rPr>
          <w:rFonts w:ascii="宋体" w:hAnsi="宋体" w:cs="宋体"/>
          <w:color w:val="auto"/>
          <w:sz w:val="24"/>
          <w:szCs w:val="24"/>
        </w:rPr>
        <w:t xml:space="preserve">7. </w:t>
      </w:r>
      <w:r w:rsidRPr="002E7C94">
        <w:rPr>
          <w:rFonts w:ascii="宋体" w:hAnsi="宋体" w:cs="宋体" w:hint="eastAsia"/>
          <w:color w:val="auto"/>
          <w:sz w:val="24"/>
          <w:szCs w:val="24"/>
        </w:rPr>
        <w:t>工期和进度</w:t>
      </w:r>
    </w:p>
    <w:p w14:paraId="78F212A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7.1 </w:t>
      </w:r>
      <w:r w:rsidRPr="002E7C94">
        <w:rPr>
          <w:rFonts w:ascii="宋体" w:hAnsi="宋体" w:cs="宋体" w:hint="eastAsia"/>
          <w:color w:val="auto"/>
          <w:sz w:val="24"/>
          <w:szCs w:val="24"/>
        </w:rPr>
        <w:t>施工组织设计</w:t>
      </w:r>
    </w:p>
    <w:p w14:paraId="79C2F38C" w14:textId="73454191"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7.1.1 </w:t>
      </w:r>
      <w:r w:rsidRPr="002E7C94">
        <w:rPr>
          <w:rFonts w:ascii="宋体" w:hAnsi="宋体" w:cs="宋体" w:hint="eastAsia"/>
          <w:color w:val="auto"/>
          <w:sz w:val="24"/>
          <w:szCs w:val="24"/>
        </w:rPr>
        <w:t>合同当事人约定的施工组织设计应包括的其他内容：</w:t>
      </w:r>
      <w:r w:rsidRPr="002E7C94">
        <w:rPr>
          <w:rFonts w:ascii="宋体" w:hAnsi="宋体" w:cs="宋体" w:hint="eastAsia"/>
          <w:color w:val="auto"/>
          <w:sz w:val="24"/>
          <w:szCs w:val="24"/>
          <w:u w:val="single"/>
        </w:rPr>
        <w:t>承包人</w:t>
      </w:r>
      <w:r w:rsidR="00CC0EF1"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后，应在开工前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天内编制出更为详细的施工组织设计，报监理单位审批。施工组织设计至少应包括：施工技术方案；进度计划（</w:t>
      </w:r>
      <w:proofErr w:type="gramStart"/>
      <w:r w:rsidRPr="002E7C94">
        <w:rPr>
          <w:rFonts w:ascii="宋体" w:hAnsi="宋体" w:cs="宋体" w:hint="eastAsia"/>
          <w:color w:val="auto"/>
          <w:sz w:val="24"/>
          <w:szCs w:val="24"/>
          <w:u w:val="single"/>
        </w:rPr>
        <w:t>含总进度</w:t>
      </w:r>
      <w:proofErr w:type="gramEnd"/>
      <w:r w:rsidRPr="002E7C94">
        <w:rPr>
          <w:rFonts w:ascii="宋体" w:hAnsi="宋体" w:cs="宋体" w:hint="eastAsia"/>
          <w:color w:val="auto"/>
          <w:sz w:val="24"/>
          <w:szCs w:val="24"/>
          <w:u w:val="single"/>
        </w:rPr>
        <w:t>计划、时间节点进度计划等）；全部设备、材料、成品、半成品等需求供应进场计划；人员安排、质保体系、安全文明施工措施、施工机械设备配置情况；其他保证措施（如成品保护、夜间施工及冬雨季施工等）；施工现场优化</w:t>
      </w:r>
      <w:proofErr w:type="gramStart"/>
      <w:r w:rsidRPr="002E7C94">
        <w:rPr>
          <w:rFonts w:ascii="宋体" w:hAnsi="宋体" w:cs="宋体" w:hint="eastAsia"/>
          <w:color w:val="auto"/>
          <w:sz w:val="24"/>
          <w:szCs w:val="24"/>
          <w:u w:val="single"/>
        </w:rPr>
        <w:t>布置总</w:t>
      </w:r>
      <w:proofErr w:type="gramEnd"/>
      <w:r w:rsidRPr="002E7C94">
        <w:rPr>
          <w:rFonts w:ascii="宋体" w:hAnsi="宋体" w:cs="宋体" w:hint="eastAsia"/>
          <w:color w:val="auto"/>
          <w:sz w:val="24"/>
          <w:szCs w:val="24"/>
          <w:u w:val="single"/>
        </w:rPr>
        <w:t>平面图等内容，此施工组织设计的内容及要求不得低于投标书中的施工组织设计中的内容及要求，对于投标书中的施工组织设计进行的所有变动，其增加费用由承包人自行承担，合理减少的费用</w:t>
      </w:r>
      <w:r w:rsidRPr="002E7C94">
        <w:rPr>
          <w:rFonts w:ascii="宋体" w:hAnsi="宋体" w:cs="宋体" w:hint="eastAsia"/>
          <w:color w:val="auto"/>
          <w:sz w:val="24"/>
          <w:szCs w:val="24"/>
          <w:u w:val="single"/>
        </w:rPr>
        <w:lastRenderedPageBreak/>
        <w:t>由发包人接受，在工程结算时扣除相应费用。发包人接到监理报来的施工组织设计后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组织审核批准或提出修改意见，发包人批准的施工组织设计可作为工程款支付的参考依据。承包人不按时送审符合要求的施工组织设计，造成发包人无法判断工程进展顺利与否，发包人可按照现实酌情要求承包人支付</w:t>
      </w:r>
      <w:r w:rsidRPr="002E7C94">
        <w:rPr>
          <w:rFonts w:ascii="宋体" w:hAnsi="宋体" w:cs="宋体"/>
          <w:color w:val="auto"/>
          <w:sz w:val="24"/>
          <w:szCs w:val="24"/>
          <w:u w:val="single"/>
        </w:rPr>
        <w:t>1000-5000</w:t>
      </w:r>
      <w:r w:rsidRPr="002E7C94">
        <w:rPr>
          <w:rFonts w:ascii="宋体" w:hAnsi="宋体" w:cs="宋体" w:hint="eastAsia"/>
          <w:color w:val="auto"/>
          <w:sz w:val="24"/>
          <w:szCs w:val="24"/>
          <w:u w:val="single"/>
        </w:rPr>
        <w:t>元的违约金，并可拒付工程进度款，责任由承包人承担。</w:t>
      </w:r>
    </w:p>
    <w:p w14:paraId="4706425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7.1.2 </w:t>
      </w:r>
      <w:r w:rsidRPr="002E7C94">
        <w:rPr>
          <w:rFonts w:ascii="宋体" w:hAnsi="宋体" w:cs="宋体" w:hint="eastAsia"/>
          <w:color w:val="auto"/>
          <w:sz w:val="24"/>
          <w:szCs w:val="24"/>
        </w:rPr>
        <w:t>施工组织设计的提交和修改</w:t>
      </w:r>
    </w:p>
    <w:p w14:paraId="562CB10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承包人提交详细施工组织设计的期限的约定：</w:t>
      </w:r>
      <w:r w:rsidRPr="002E7C94">
        <w:rPr>
          <w:rFonts w:ascii="宋体" w:hAnsi="宋体" w:cs="宋体" w:hint="eastAsia"/>
          <w:color w:val="auto"/>
          <w:sz w:val="24"/>
          <w:szCs w:val="24"/>
          <w:u w:val="single"/>
        </w:rPr>
        <w:t>开工前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日内上报施工组织设计及施工总进度计划，每月</w:t>
      </w:r>
      <w:r w:rsidRPr="002E7C94">
        <w:rPr>
          <w:rFonts w:ascii="宋体" w:hAnsi="宋体" w:cs="宋体"/>
          <w:color w:val="auto"/>
          <w:sz w:val="24"/>
          <w:szCs w:val="24"/>
          <w:u w:val="single"/>
        </w:rPr>
        <w:t>25</w:t>
      </w:r>
      <w:r w:rsidRPr="002E7C94">
        <w:rPr>
          <w:rFonts w:ascii="宋体" w:hAnsi="宋体" w:cs="宋体" w:hint="eastAsia"/>
          <w:color w:val="auto"/>
          <w:sz w:val="24"/>
          <w:szCs w:val="24"/>
          <w:u w:val="single"/>
        </w:rPr>
        <w:t>日报下一月的施工进度计划，每</w:t>
      </w:r>
      <w:proofErr w:type="gramStart"/>
      <w:r w:rsidRPr="002E7C94">
        <w:rPr>
          <w:rFonts w:ascii="宋体" w:hAnsi="宋体" w:cs="宋体" w:hint="eastAsia"/>
          <w:color w:val="auto"/>
          <w:sz w:val="24"/>
          <w:szCs w:val="24"/>
          <w:u w:val="single"/>
        </w:rPr>
        <w:t>周五报周</w:t>
      </w:r>
      <w:proofErr w:type="gramEnd"/>
      <w:r w:rsidRPr="002E7C94">
        <w:rPr>
          <w:rFonts w:ascii="宋体" w:hAnsi="宋体" w:cs="宋体" w:hint="eastAsia"/>
          <w:color w:val="auto"/>
          <w:sz w:val="24"/>
          <w:szCs w:val="24"/>
          <w:u w:val="single"/>
        </w:rPr>
        <w:t>进度计划。有特殊要求于施工前</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日内上报施工方案。</w:t>
      </w:r>
    </w:p>
    <w:p w14:paraId="0B90C2E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发包人和监理人在收到详细的施工组织设计后确认或提出修改意见的期限：</w:t>
      </w:r>
      <w:r w:rsidRPr="002E7C94">
        <w:rPr>
          <w:rFonts w:ascii="宋体" w:hAnsi="宋体" w:cs="宋体" w:hint="eastAsia"/>
          <w:color w:val="auto"/>
          <w:sz w:val="24"/>
          <w:szCs w:val="24"/>
          <w:u w:val="single"/>
        </w:rPr>
        <w:t>收到承包方资料一周内予以答复告知确认的时间。工程师对施工组织设计和进度计划的任何确认和修改意见</w:t>
      </w:r>
      <w:proofErr w:type="gramStart"/>
      <w:r w:rsidRPr="002E7C94">
        <w:rPr>
          <w:rFonts w:ascii="宋体" w:hAnsi="宋体" w:cs="宋体" w:hint="eastAsia"/>
          <w:color w:val="auto"/>
          <w:sz w:val="24"/>
          <w:szCs w:val="24"/>
          <w:u w:val="single"/>
        </w:rPr>
        <w:t>不</w:t>
      </w:r>
      <w:proofErr w:type="gramEnd"/>
      <w:r w:rsidRPr="002E7C94">
        <w:rPr>
          <w:rFonts w:ascii="宋体" w:hAnsi="宋体" w:cs="宋体" w:hint="eastAsia"/>
          <w:color w:val="auto"/>
          <w:sz w:val="24"/>
          <w:szCs w:val="24"/>
          <w:u w:val="single"/>
        </w:rPr>
        <w:t>免除和减轻承包人责任。</w:t>
      </w:r>
    </w:p>
    <w:p w14:paraId="4B90B09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w:t>
      </w:r>
      <w:bookmarkStart w:id="209" w:name="_Toc312678005"/>
      <w:bookmarkEnd w:id="209"/>
      <w:r w:rsidRPr="002E7C94">
        <w:rPr>
          <w:rFonts w:ascii="宋体" w:hAnsi="宋体" w:cs="宋体"/>
          <w:color w:val="auto"/>
          <w:sz w:val="24"/>
          <w:szCs w:val="24"/>
        </w:rPr>
        <w:t xml:space="preserve">.2 </w:t>
      </w:r>
      <w:r w:rsidRPr="002E7C94">
        <w:rPr>
          <w:rFonts w:ascii="宋体" w:hAnsi="宋体" w:cs="宋体" w:hint="eastAsia"/>
          <w:color w:val="auto"/>
          <w:sz w:val="24"/>
          <w:szCs w:val="24"/>
        </w:rPr>
        <w:t>施工进度计划</w:t>
      </w:r>
    </w:p>
    <w:p w14:paraId="08D45B7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7.2.2 </w:t>
      </w:r>
      <w:r w:rsidRPr="002E7C94">
        <w:rPr>
          <w:rFonts w:ascii="宋体" w:hAnsi="宋体" w:cs="宋体" w:hint="eastAsia"/>
          <w:color w:val="auto"/>
          <w:sz w:val="24"/>
          <w:szCs w:val="24"/>
        </w:rPr>
        <w:t>施工进度计划的修订</w:t>
      </w:r>
    </w:p>
    <w:p w14:paraId="55C4C0D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发包人和监理人在收到修订的施工进度计划后确认或提出修改意见的期限：</w:t>
      </w:r>
      <w:r w:rsidRPr="002E7C94">
        <w:rPr>
          <w:rFonts w:ascii="宋体" w:hAnsi="宋体" w:cs="宋体" w:hint="eastAsia"/>
          <w:color w:val="auto"/>
          <w:sz w:val="24"/>
          <w:szCs w:val="24"/>
          <w:u w:val="single"/>
        </w:rPr>
        <w:t>承包人提供的施工组织设计必须是经发包方和监理方审核后的施工组织设计。收到承包方资料一周内予以答复告知确认的时间。工程师对施工组织设计和进度计划的任何确认和修改意见</w:t>
      </w:r>
      <w:proofErr w:type="gramStart"/>
      <w:r w:rsidRPr="002E7C94">
        <w:rPr>
          <w:rFonts w:ascii="宋体" w:hAnsi="宋体" w:cs="宋体" w:hint="eastAsia"/>
          <w:color w:val="auto"/>
          <w:sz w:val="24"/>
          <w:szCs w:val="24"/>
          <w:u w:val="single"/>
        </w:rPr>
        <w:t>不</w:t>
      </w:r>
      <w:proofErr w:type="gramEnd"/>
      <w:r w:rsidRPr="002E7C94">
        <w:rPr>
          <w:rFonts w:ascii="宋体" w:hAnsi="宋体" w:cs="宋体" w:hint="eastAsia"/>
          <w:color w:val="auto"/>
          <w:sz w:val="24"/>
          <w:szCs w:val="24"/>
          <w:u w:val="single"/>
        </w:rPr>
        <w:t>免除和减轻承包人责任。</w:t>
      </w:r>
    </w:p>
    <w:p w14:paraId="7825BF5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7.3 </w:t>
      </w:r>
      <w:r w:rsidRPr="002E7C94">
        <w:rPr>
          <w:rFonts w:ascii="宋体" w:hAnsi="宋体" w:cs="宋体" w:hint="eastAsia"/>
          <w:color w:val="auto"/>
          <w:sz w:val="24"/>
          <w:szCs w:val="24"/>
        </w:rPr>
        <w:t>开工</w:t>
      </w:r>
    </w:p>
    <w:p w14:paraId="5B29FC9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7.3.1 </w:t>
      </w:r>
      <w:r w:rsidRPr="002E7C94">
        <w:rPr>
          <w:rFonts w:ascii="宋体" w:hAnsi="宋体" w:cs="宋体" w:hint="eastAsia"/>
          <w:color w:val="auto"/>
          <w:sz w:val="24"/>
          <w:szCs w:val="24"/>
        </w:rPr>
        <w:t>开工准备</w:t>
      </w:r>
    </w:p>
    <w:p w14:paraId="74CB14A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关于承包人提交工程开工</w:t>
      </w:r>
      <w:proofErr w:type="gramStart"/>
      <w:r w:rsidRPr="002E7C94">
        <w:rPr>
          <w:rFonts w:ascii="宋体" w:hAnsi="宋体" w:cs="宋体" w:hint="eastAsia"/>
          <w:color w:val="auto"/>
          <w:sz w:val="24"/>
          <w:szCs w:val="24"/>
        </w:rPr>
        <w:t>报审表</w:t>
      </w:r>
      <w:proofErr w:type="gramEnd"/>
      <w:r w:rsidRPr="002E7C94">
        <w:rPr>
          <w:rFonts w:ascii="宋体" w:hAnsi="宋体" w:cs="宋体" w:hint="eastAsia"/>
          <w:color w:val="auto"/>
          <w:sz w:val="24"/>
          <w:szCs w:val="24"/>
        </w:rPr>
        <w:t>的期限：</w:t>
      </w:r>
      <w:r w:rsidRPr="002E7C94">
        <w:rPr>
          <w:rFonts w:ascii="宋体" w:hAnsi="宋体" w:cs="宋体" w:hint="eastAsia"/>
          <w:color w:val="auto"/>
          <w:sz w:val="24"/>
          <w:szCs w:val="24"/>
          <w:u w:val="single"/>
        </w:rPr>
        <w:t>应在合同签订后</w:t>
      </w:r>
      <w:r w:rsidRPr="002E7C94">
        <w:rPr>
          <w:rFonts w:ascii="宋体" w:hAnsi="宋体" w:cs="宋体"/>
          <w:color w:val="auto"/>
          <w:sz w:val="24"/>
          <w:szCs w:val="24"/>
          <w:u w:val="single"/>
        </w:rPr>
        <w:t>14</w:t>
      </w:r>
      <w:r w:rsidRPr="002E7C94">
        <w:rPr>
          <w:rFonts w:ascii="宋体" w:hAnsi="宋体" w:cs="宋体" w:hint="eastAsia"/>
          <w:color w:val="auto"/>
          <w:sz w:val="24"/>
          <w:szCs w:val="24"/>
          <w:u w:val="single"/>
        </w:rPr>
        <w:t>天内，但至迟不得晚于开工日期前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w:t>
      </w:r>
    </w:p>
    <w:p w14:paraId="2DE50E0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关于发包人应完成的其他开工准备工作及期限：</w:t>
      </w:r>
      <w:r w:rsidRPr="002E7C94">
        <w:rPr>
          <w:rFonts w:ascii="宋体" w:hAnsi="宋体" w:cs="宋体" w:hint="eastAsia"/>
          <w:color w:val="auto"/>
          <w:sz w:val="24"/>
          <w:szCs w:val="24"/>
          <w:u w:val="single"/>
        </w:rPr>
        <w:t>开工前。</w:t>
      </w:r>
    </w:p>
    <w:p w14:paraId="47592DC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关于承包人应完成的其他开工准备工作及期限：</w:t>
      </w:r>
      <w:r w:rsidRPr="002E7C94">
        <w:rPr>
          <w:rFonts w:ascii="宋体" w:hAnsi="宋体" w:cs="宋体" w:hint="eastAsia"/>
          <w:color w:val="auto"/>
          <w:sz w:val="24"/>
          <w:szCs w:val="24"/>
          <w:u w:val="single"/>
        </w:rPr>
        <w:t>开工前。</w:t>
      </w:r>
      <w:r w:rsidRPr="002E7C94">
        <w:rPr>
          <w:rFonts w:ascii="宋体" w:hAnsi="宋体" w:cs="宋体"/>
          <w:color w:val="auto"/>
          <w:sz w:val="24"/>
          <w:szCs w:val="24"/>
          <w:u w:val="single"/>
        </w:rPr>
        <w:t xml:space="preserve"> 1</w:t>
      </w:r>
      <w:r w:rsidRPr="002E7C94">
        <w:rPr>
          <w:rFonts w:ascii="宋体" w:hAnsi="宋体" w:cs="宋体" w:hint="eastAsia"/>
          <w:color w:val="auto"/>
          <w:sz w:val="24"/>
          <w:szCs w:val="24"/>
          <w:u w:val="single"/>
        </w:rPr>
        <w:t>）承包人应当按照发包人书面指定的开工日期开工，并办理开工报告。承包人不能按时开工，应当不迟于发包人通知的开工</w:t>
      </w:r>
      <w:r w:rsidRPr="002E7C94">
        <w:rPr>
          <w:rFonts w:ascii="宋体" w:hAnsi="宋体" w:cs="宋体" w:hint="eastAsia"/>
          <w:color w:val="auto"/>
          <w:sz w:val="24"/>
          <w:szCs w:val="24"/>
          <w:u w:val="single"/>
        </w:rPr>
        <w:lastRenderedPageBreak/>
        <w:t>日期前</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天，以书面形式向发包人提出延期开工的理由和要求。发包人不同意延期要求或承包人未在规定的时间内提出开工延期要求，工期不予顺延。</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）承包人至少应于合同约定的开工日期前</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天内去发包人工地接收工地，接收工地后应立即开展工作，不得因工地上有任何问题而拒绝接收工地，否则发包人将按延误工期处罚。</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w:t>
      </w:r>
      <w:proofErr w:type="gramStart"/>
      <w:r w:rsidRPr="002E7C94">
        <w:rPr>
          <w:rFonts w:ascii="宋体" w:hAnsi="宋体" w:cs="宋体" w:hint="eastAsia"/>
          <w:color w:val="auto"/>
          <w:sz w:val="24"/>
          <w:szCs w:val="24"/>
          <w:u w:val="single"/>
        </w:rPr>
        <w:t>若工</w:t>
      </w:r>
      <w:proofErr w:type="gramEnd"/>
      <w:r w:rsidRPr="002E7C94">
        <w:rPr>
          <w:rFonts w:ascii="宋体" w:hAnsi="宋体" w:cs="宋体" w:hint="eastAsia"/>
          <w:color w:val="auto"/>
          <w:sz w:val="24"/>
          <w:szCs w:val="24"/>
          <w:u w:val="single"/>
        </w:rPr>
        <w:t>地上确实存在问题或其它工程施工进度对本项目施工产生的影响足以耽误本工程开工</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天以上，承包人须以书面形式通知发包人，经发包人批准后开工时间方可调整，工期方可顺延，但合同价款不予调整。</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p>
    <w:p w14:paraId="433E7E2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7.3.2</w:t>
      </w:r>
      <w:r w:rsidRPr="002E7C94">
        <w:rPr>
          <w:rFonts w:ascii="宋体" w:hAnsi="宋体" w:cs="宋体" w:hint="eastAsia"/>
          <w:color w:val="auto"/>
          <w:sz w:val="24"/>
          <w:szCs w:val="24"/>
        </w:rPr>
        <w:t>开工通知：</w:t>
      </w:r>
      <w:r w:rsidRPr="002E7C94">
        <w:rPr>
          <w:rFonts w:ascii="宋体" w:hAnsi="宋体" w:cs="宋体"/>
          <w:color w:val="auto"/>
          <w:sz w:val="24"/>
          <w:szCs w:val="24"/>
          <w:u w:val="single"/>
        </w:rPr>
        <w:t>/</w:t>
      </w:r>
    </w:p>
    <w:p w14:paraId="4F7A0A2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7.4 </w:t>
      </w:r>
      <w:r w:rsidRPr="002E7C94">
        <w:rPr>
          <w:rFonts w:ascii="宋体" w:hAnsi="宋体" w:cs="宋体" w:hint="eastAsia"/>
          <w:color w:val="auto"/>
          <w:sz w:val="24"/>
          <w:szCs w:val="24"/>
        </w:rPr>
        <w:t>测量放线</w:t>
      </w:r>
    </w:p>
    <w:p w14:paraId="17E4B3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7.4.1</w:t>
      </w:r>
      <w:r w:rsidRPr="002E7C94">
        <w:rPr>
          <w:rFonts w:ascii="宋体" w:hAnsi="宋体" w:cs="宋体" w:hint="eastAsia"/>
          <w:color w:val="auto"/>
          <w:sz w:val="24"/>
          <w:szCs w:val="24"/>
        </w:rPr>
        <w:t>发包人通过监理人向承包人提供测量基准点、基准线和水准点及其书面资料的期限：</w:t>
      </w:r>
      <w:r w:rsidRPr="002E7C94">
        <w:rPr>
          <w:rFonts w:ascii="宋体" w:hAnsi="宋体" w:cs="宋体" w:hint="eastAsia"/>
          <w:color w:val="auto"/>
          <w:sz w:val="24"/>
          <w:szCs w:val="24"/>
          <w:u w:val="single"/>
        </w:rPr>
        <w:t>同通用条款。</w:t>
      </w:r>
    </w:p>
    <w:p w14:paraId="3BD9DCB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w:t>
      </w:r>
      <w:bookmarkStart w:id="210" w:name="_Toc312678010"/>
      <w:bookmarkEnd w:id="210"/>
      <w:r w:rsidRPr="002E7C94">
        <w:rPr>
          <w:rFonts w:ascii="宋体" w:hAnsi="宋体" w:cs="宋体"/>
          <w:color w:val="auto"/>
          <w:sz w:val="24"/>
          <w:szCs w:val="24"/>
        </w:rPr>
        <w:t xml:space="preserve">.5 </w:t>
      </w:r>
      <w:r w:rsidRPr="002E7C94">
        <w:rPr>
          <w:rFonts w:ascii="宋体" w:hAnsi="宋体" w:cs="宋体" w:hint="eastAsia"/>
          <w:color w:val="auto"/>
          <w:sz w:val="24"/>
          <w:szCs w:val="24"/>
        </w:rPr>
        <w:t>工期延误</w:t>
      </w:r>
    </w:p>
    <w:p w14:paraId="2FF5DA6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7.5.1 </w:t>
      </w:r>
      <w:r w:rsidRPr="002E7C94">
        <w:rPr>
          <w:rFonts w:ascii="宋体" w:hAnsi="宋体" w:cs="宋体" w:hint="eastAsia"/>
          <w:color w:val="auto"/>
          <w:sz w:val="24"/>
          <w:szCs w:val="24"/>
        </w:rPr>
        <w:t>因发包人原因导致工期延误</w:t>
      </w:r>
    </w:p>
    <w:p w14:paraId="05C7C36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7</w:t>
      </w:r>
      <w:r w:rsidRPr="002E7C94">
        <w:rPr>
          <w:rFonts w:ascii="宋体" w:hAnsi="宋体" w:cs="宋体" w:hint="eastAsia"/>
          <w:color w:val="auto"/>
          <w:sz w:val="24"/>
          <w:szCs w:val="24"/>
        </w:rPr>
        <w:t>）因发包人原因导致工期延误的其他情形：</w:t>
      </w:r>
      <w:r w:rsidRPr="002E7C94">
        <w:rPr>
          <w:rFonts w:ascii="宋体" w:hAnsi="宋体" w:cs="宋体" w:hint="eastAsia"/>
          <w:color w:val="auto"/>
          <w:sz w:val="24"/>
          <w:szCs w:val="24"/>
          <w:u w:val="single"/>
        </w:rPr>
        <w:t>无。</w:t>
      </w:r>
    </w:p>
    <w:p w14:paraId="5B9F620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w:t>
      </w:r>
      <w:bookmarkStart w:id="211" w:name="_Toc304295548"/>
      <w:bookmarkEnd w:id="211"/>
      <w:r w:rsidRPr="002E7C94">
        <w:rPr>
          <w:rFonts w:ascii="宋体" w:hAnsi="宋体" w:cs="宋体"/>
          <w:color w:val="auto"/>
          <w:sz w:val="24"/>
          <w:szCs w:val="24"/>
        </w:rPr>
        <w:t xml:space="preserve">.5.2 </w:t>
      </w:r>
      <w:r w:rsidRPr="002E7C94">
        <w:rPr>
          <w:rFonts w:ascii="宋体" w:hAnsi="宋体" w:cs="宋体" w:hint="eastAsia"/>
          <w:color w:val="auto"/>
          <w:sz w:val="24"/>
          <w:szCs w:val="24"/>
        </w:rPr>
        <w:t>因承包人原因导致工期延误</w:t>
      </w:r>
    </w:p>
    <w:p w14:paraId="0C7FFE0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因</w:t>
      </w:r>
      <w:bookmarkStart w:id="212" w:name="_Toc318581170"/>
      <w:bookmarkEnd w:id="212"/>
      <w:r w:rsidRPr="002E7C94">
        <w:rPr>
          <w:rFonts w:ascii="宋体" w:hAnsi="宋体" w:cs="宋体" w:hint="eastAsia"/>
          <w:color w:val="auto"/>
          <w:sz w:val="24"/>
          <w:szCs w:val="24"/>
        </w:rPr>
        <w:t>承包人原因造成工期延误，逾期竣工违约金的计算方法为：</w:t>
      </w:r>
    </w:p>
    <w:p w14:paraId="2540624D"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每天</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元，发包方可从应向承包方支付的任何款项中扣除此违约金</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此违约金的支付并不能解除承包方完成工程的责任和合同规定的其它责任。如工期拖延超过</w:t>
      </w:r>
      <w:r w:rsidRPr="002E7C94">
        <w:rPr>
          <w:rFonts w:ascii="宋体" w:hAnsi="宋体" w:cs="宋体"/>
          <w:color w:val="auto"/>
          <w:sz w:val="24"/>
          <w:szCs w:val="24"/>
          <w:u w:val="single"/>
        </w:rPr>
        <w:t>15</w:t>
      </w:r>
      <w:r w:rsidRPr="002E7C94">
        <w:rPr>
          <w:rFonts w:ascii="宋体" w:hAnsi="宋体" w:cs="宋体" w:hint="eastAsia"/>
          <w:color w:val="auto"/>
          <w:sz w:val="24"/>
          <w:szCs w:val="24"/>
          <w:u w:val="single"/>
        </w:rPr>
        <w:t>天以上或施工过程中承包方在监理和发包方合理要求下不按要求增加施工机械和人员，超过五天以上的，发包方有权另行安排具有相应资质的单位进行剩余工程的施工，增加的费用由承包方承担。</w:t>
      </w:r>
    </w:p>
    <w:p w14:paraId="3207FA1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因承包人原因造成工期延误，逾</w:t>
      </w:r>
      <w:bookmarkStart w:id="213" w:name="_Toc318581171"/>
      <w:bookmarkEnd w:id="213"/>
      <w:r w:rsidRPr="002E7C94">
        <w:rPr>
          <w:rFonts w:ascii="宋体" w:hAnsi="宋体" w:cs="宋体" w:hint="eastAsia"/>
          <w:color w:val="auto"/>
          <w:sz w:val="24"/>
          <w:szCs w:val="24"/>
        </w:rPr>
        <w:t>期竣工违约金的上限：</w:t>
      </w:r>
      <w:r w:rsidRPr="002E7C94">
        <w:rPr>
          <w:rFonts w:ascii="宋体" w:hAnsi="宋体" w:cs="宋体" w:hint="eastAsia"/>
          <w:color w:val="auto"/>
          <w:sz w:val="24"/>
          <w:szCs w:val="24"/>
          <w:u w:val="single"/>
        </w:rPr>
        <w:t>无。</w:t>
      </w:r>
    </w:p>
    <w:p w14:paraId="77112CB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7</w:t>
      </w:r>
      <w:bookmarkStart w:id="214" w:name="_Toc304295549"/>
      <w:bookmarkEnd w:id="214"/>
      <w:r w:rsidRPr="002E7C94">
        <w:rPr>
          <w:rFonts w:ascii="宋体" w:hAnsi="宋体" w:cs="宋体"/>
          <w:color w:val="auto"/>
          <w:sz w:val="24"/>
          <w:szCs w:val="24"/>
        </w:rPr>
        <w:t xml:space="preserve">.6 </w:t>
      </w:r>
      <w:r w:rsidRPr="002E7C94">
        <w:rPr>
          <w:rFonts w:ascii="宋体" w:hAnsi="宋体" w:cs="宋体" w:hint="eastAsia"/>
          <w:color w:val="auto"/>
          <w:sz w:val="24"/>
          <w:szCs w:val="24"/>
        </w:rPr>
        <w:t>不利物质条件</w:t>
      </w:r>
    </w:p>
    <w:p w14:paraId="68ECB6A7" w14:textId="77777777" w:rsidR="000B12CA" w:rsidRPr="002E7C94" w:rsidRDefault="00803954">
      <w:pPr>
        <w:spacing w:after="200" w:line="440" w:lineRule="exact"/>
        <w:rPr>
          <w:rFonts w:ascii="宋体" w:hAnsi="宋体"/>
          <w:color w:val="auto"/>
          <w:sz w:val="24"/>
          <w:szCs w:val="24"/>
        </w:rPr>
      </w:pPr>
      <w:bookmarkStart w:id="215" w:name="_Toc303539129"/>
      <w:bookmarkEnd w:id="215"/>
      <w:r w:rsidRPr="002E7C94">
        <w:rPr>
          <w:rFonts w:ascii="宋体" w:hAnsi="宋体" w:cs="宋体" w:hint="eastAsia"/>
          <w:color w:val="auto"/>
          <w:sz w:val="24"/>
          <w:szCs w:val="24"/>
        </w:rPr>
        <w:t>不利物质条件的其他情形和有关约定：</w:t>
      </w:r>
      <w:r w:rsidRPr="002E7C94">
        <w:rPr>
          <w:rFonts w:ascii="宋体" w:hAnsi="宋体" w:cs="宋体" w:hint="eastAsia"/>
          <w:color w:val="auto"/>
          <w:sz w:val="24"/>
          <w:szCs w:val="24"/>
          <w:u w:val="single"/>
        </w:rPr>
        <w:t>按通用条款执行。</w:t>
      </w:r>
    </w:p>
    <w:p w14:paraId="5C28069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w:t>
      </w:r>
      <w:bookmarkStart w:id="216" w:name="_Toc303539130"/>
      <w:bookmarkEnd w:id="216"/>
      <w:r w:rsidRPr="002E7C94">
        <w:rPr>
          <w:rFonts w:ascii="宋体" w:hAnsi="宋体" w:cs="宋体"/>
          <w:color w:val="auto"/>
          <w:sz w:val="24"/>
          <w:szCs w:val="24"/>
        </w:rPr>
        <w:t>.7</w:t>
      </w:r>
      <w:r w:rsidRPr="002E7C94">
        <w:rPr>
          <w:rFonts w:ascii="宋体" w:hAnsi="宋体" w:cs="宋体" w:hint="eastAsia"/>
          <w:color w:val="auto"/>
          <w:sz w:val="24"/>
          <w:szCs w:val="24"/>
        </w:rPr>
        <w:t>异常恶劣的气候条件</w:t>
      </w:r>
    </w:p>
    <w:p w14:paraId="069204E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发包人和承包人同意以下情形视为异常恶劣的气候条件：</w:t>
      </w:r>
    </w:p>
    <w:p w14:paraId="2AD4072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）日降水量</w:t>
      </w:r>
      <w:r w:rsidRPr="002E7C94">
        <w:rPr>
          <w:rFonts w:ascii="宋体" w:hAnsi="宋体" w:cs="宋体"/>
          <w:color w:val="auto"/>
          <w:sz w:val="24"/>
          <w:szCs w:val="24"/>
          <w:u w:val="single"/>
        </w:rPr>
        <w:t>50</w:t>
      </w:r>
      <w:r w:rsidRPr="002E7C94">
        <w:rPr>
          <w:rFonts w:ascii="宋体" w:hAnsi="宋体" w:cs="宋体" w:hint="eastAsia"/>
          <w:color w:val="auto"/>
          <w:sz w:val="24"/>
          <w:szCs w:val="24"/>
          <w:u w:val="single"/>
        </w:rPr>
        <w:t>㎜以上持续</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天以上并实际影响工程施工的（根据江苏省气象台发布的为准）；</w:t>
      </w:r>
    </w:p>
    <w:p w14:paraId="23229A0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10</w:t>
      </w:r>
      <w:r w:rsidRPr="002E7C94">
        <w:rPr>
          <w:rFonts w:ascii="宋体" w:hAnsi="宋体" w:cs="宋体" w:hint="eastAsia"/>
          <w:color w:val="auto"/>
          <w:sz w:val="24"/>
          <w:szCs w:val="24"/>
          <w:u w:val="single"/>
        </w:rPr>
        <w:t>年以上未遇的持续</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天的高温或严寒天气并实际影响工程施工的（根据江苏省气象台发布的为准）；</w:t>
      </w:r>
    </w:p>
    <w:p w14:paraId="017C40B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级以上的地震并实际影响工程施工的（根据江苏省气象台发布的为准）。</w:t>
      </w:r>
    </w:p>
    <w:p w14:paraId="16CA454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7.9 </w:t>
      </w:r>
      <w:r w:rsidRPr="002E7C94">
        <w:rPr>
          <w:rFonts w:ascii="宋体" w:hAnsi="宋体" w:cs="宋体" w:hint="eastAsia"/>
          <w:color w:val="auto"/>
          <w:sz w:val="24"/>
          <w:szCs w:val="24"/>
        </w:rPr>
        <w:t>提前竣工的奖励</w:t>
      </w:r>
    </w:p>
    <w:p w14:paraId="68CF939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7.9.2</w:t>
      </w:r>
      <w:r w:rsidRPr="002E7C94">
        <w:rPr>
          <w:rFonts w:ascii="宋体" w:hAnsi="宋体" w:cs="宋体" w:hint="eastAsia"/>
          <w:color w:val="auto"/>
          <w:sz w:val="24"/>
          <w:szCs w:val="24"/>
        </w:rPr>
        <w:t>提前竣工的奖励：</w:t>
      </w:r>
      <w:r w:rsidRPr="002E7C94">
        <w:rPr>
          <w:rFonts w:ascii="宋体" w:hAnsi="宋体" w:cs="宋体" w:hint="eastAsia"/>
          <w:color w:val="auto"/>
          <w:sz w:val="24"/>
          <w:szCs w:val="24"/>
          <w:u w:val="single"/>
        </w:rPr>
        <w:t>无。</w:t>
      </w:r>
    </w:p>
    <w:p w14:paraId="7E5F2B43" w14:textId="77777777" w:rsidR="000B12CA" w:rsidRPr="002E7C94" w:rsidRDefault="00803954">
      <w:pPr>
        <w:spacing w:after="200" w:line="440" w:lineRule="exact"/>
        <w:rPr>
          <w:rFonts w:ascii="宋体" w:hAnsi="宋体"/>
          <w:color w:val="auto"/>
          <w:sz w:val="24"/>
          <w:szCs w:val="24"/>
        </w:rPr>
      </w:pPr>
      <w:bookmarkStart w:id="217" w:name="_Toc351203640"/>
      <w:bookmarkEnd w:id="217"/>
      <w:r w:rsidRPr="002E7C94">
        <w:rPr>
          <w:rFonts w:ascii="宋体" w:hAnsi="宋体" w:cs="宋体"/>
          <w:color w:val="auto"/>
          <w:sz w:val="24"/>
          <w:szCs w:val="24"/>
        </w:rPr>
        <w:t xml:space="preserve">8. </w:t>
      </w:r>
      <w:r w:rsidRPr="002E7C94">
        <w:rPr>
          <w:rFonts w:ascii="宋体" w:hAnsi="宋体" w:cs="宋体" w:hint="eastAsia"/>
          <w:color w:val="auto"/>
          <w:sz w:val="24"/>
          <w:szCs w:val="24"/>
        </w:rPr>
        <w:t>材料与设备</w:t>
      </w:r>
    </w:p>
    <w:p w14:paraId="240BB27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8</w:t>
      </w:r>
      <w:bookmarkStart w:id="218" w:name="_Toc280868655"/>
      <w:bookmarkEnd w:id="218"/>
      <w:r w:rsidRPr="002E7C94">
        <w:rPr>
          <w:rFonts w:ascii="宋体" w:hAnsi="宋体" w:cs="宋体"/>
          <w:color w:val="auto"/>
          <w:sz w:val="24"/>
          <w:szCs w:val="24"/>
        </w:rPr>
        <w:t>.4</w:t>
      </w:r>
      <w:r w:rsidRPr="002E7C94">
        <w:rPr>
          <w:rFonts w:ascii="宋体" w:hAnsi="宋体" w:cs="宋体" w:hint="eastAsia"/>
          <w:color w:val="auto"/>
          <w:sz w:val="24"/>
          <w:szCs w:val="24"/>
        </w:rPr>
        <w:t>材料与工程设备的保管与使用</w:t>
      </w:r>
    </w:p>
    <w:p w14:paraId="6FCA1BED"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8</w:t>
      </w:r>
      <w:bookmarkStart w:id="219" w:name="_Toc296346669"/>
      <w:bookmarkEnd w:id="219"/>
      <w:r w:rsidRPr="002E7C94">
        <w:rPr>
          <w:rFonts w:ascii="宋体" w:hAnsi="宋体" w:cs="宋体"/>
          <w:color w:val="auto"/>
          <w:sz w:val="24"/>
          <w:szCs w:val="24"/>
        </w:rPr>
        <w:t>.4.1</w:t>
      </w:r>
      <w:r w:rsidRPr="002E7C94">
        <w:rPr>
          <w:rFonts w:ascii="宋体" w:hAnsi="宋体" w:cs="宋体" w:hint="eastAsia"/>
          <w:color w:val="auto"/>
          <w:sz w:val="24"/>
          <w:szCs w:val="24"/>
        </w:rPr>
        <w:t>发包人供应的材料设备的保管费用的承担：</w:t>
      </w:r>
      <w:r w:rsidRPr="002E7C94">
        <w:rPr>
          <w:rFonts w:ascii="宋体" w:hAnsi="宋体" w:cs="宋体" w:hint="eastAsia"/>
          <w:color w:val="auto"/>
          <w:sz w:val="24"/>
          <w:szCs w:val="24"/>
          <w:u w:val="single"/>
        </w:rPr>
        <w:t>运至施工现场后由承包人承担。</w:t>
      </w:r>
    </w:p>
    <w:p w14:paraId="379E42B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8.6 </w:t>
      </w:r>
      <w:r w:rsidRPr="002E7C94">
        <w:rPr>
          <w:rFonts w:ascii="宋体" w:hAnsi="宋体" w:cs="宋体" w:hint="eastAsia"/>
          <w:color w:val="auto"/>
          <w:sz w:val="24"/>
          <w:szCs w:val="24"/>
        </w:rPr>
        <w:t>样品</w:t>
      </w:r>
    </w:p>
    <w:p w14:paraId="4D733F6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8.6.1</w:t>
      </w:r>
      <w:r w:rsidRPr="002E7C94">
        <w:rPr>
          <w:rFonts w:ascii="宋体" w:hAnsi="宋体" w:cs="宋体" w:hint="eastAsia"/>
          <w:color w:val="auto"/>
          <w:sz w:val="24"/>
          <w:szCs w:val="24"/>
        </w:rPr>
        <w:t>样品的报送与封存</w:t>
      </w:r>
    </w:p>
    <w:p w14:paraId="5953233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需要承包人报送样品的材料或工程设备，样品的种类、名称、规格、数量要求：</w:t>
      </w:r>
      <w:r w:rsidRPr="002E7C94">
        <w:rPr>
          <w:rFonts w:ascii="宋体" w:hAnsi="宋体" w:cs="宋体" w:hint="eastAsia"/>
          <w:color w:val="auto"/>
          <w:sz w:val="24"/>
          <w:szCs w:val="24"/>
          <w:u w:val="single"/>
        </w:rPr>
        <w:t>以现场发包人指令或监理指令为准。</w:t>
      </w:r>
    </w:p>
    <w:p w14:paraId="657B9B1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8.8 </w:t>
      </w:r>
      <w:r w:rsidRPr="002E7C94">
        <w:rPr>
          <w:rFonts w:ascii="宋体" w:hAnsi="宋体" w:cs="宋体" w:hint="eastAsia"/>
          <w:color w:val="auto"/>
          <w:sz w:val="24"/>
          <w:szCs w:val="24"/>
        </w:rPr>
        <w:t>施工设备和临时设施</w:t>
      </w:r>
    </w:p>
    <w:p w14:paraId="51F8FF6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8.8.1 </w:t>
      </w:r>
      <w:r w:rsidRPr="002E7C94">
        <w:rPr>
          <w:rFonts w:ascii="宋体" w:hAnsi="宋体" w:cs="宋体" w:hint="eastAsia"/>
          <w:color w:val="auto"/>
          <w:sz w:val="24"/>
          <w:szCs w:val="24"/>
        </w:rPr>
        <w:t>承包人提供的施工设备和临时设施</w:t>
      </w:r>
    </w:p>
    <w:p w14:paraId="586B8BB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关于修建临时设施费用承担的约定：</w:t>
      </w:r>
      <w:r w:rsidRPr="002E7C94">
        <w:rPr>
          <w:rFonts w:ascii="宋体" w:hAnsi="宋体" w:cs="宋体" w:hint="eastAsia"/>
          <w:color w:val="auto"/>
          <w:sz w:val="24"/>
          <w:szCs w:val="24"/>
          <w:u w:val="single"/>
        </w:rPr>
        <w:t>含在投标报价中。</w:t>
      </w:r>
    </w:p>
    <w:p w14:paraId="30DB5E72" w14:textId="77777777" w:rsidR="000B12CA" w:rsidRPr="002E7C94" w:rsidRDefault="00803954">
      <w:pPr>
        <w:spacing w:after="200" w:line="440" w:lineRule="exact"/>
        <w:rPr>
          <w:rFonts w:ascii="宋体" w:hAnsi="宋体"/>
          <w:color w:val="auto"/>
          <w:sz w:val="24"/>
          <w:szCs w:val="24"/>
        </w:rPr>
      </w:pPr>
      <w:bookmarkStart w:id="220" w:name="_Toc351203641"/>
      <w:bookmarkEnd w:id="220"/>
      <w:r w:rsidRPr="002E7C94">
        <w:rPr>
          <w:rFonts w:ascii="宋体" w:hAnsi="宋体" w:cs="宋体"/>
          <w:color w:val="auto"/>
          <w:sz w:val="24"/>
          <w:szCs w:val="24"/>
        </w:rPr>
        <w:t>9</w:t>
      </w:r>
      <w:bookmarkStart w:id="221" w:name="_Toc267251427"/>
      <w:bookmarkEnd w:id="221"/>
      <w:r w:rsidRPr="002E7C94">
        <w:rPr>
          <w:rFonts w:ascii="宋体" w:hAnsi="宋体" w:cs="宋体"/>
          <w:color w:val="auto"/>
          <w:sz w:val="24"/>
          <w:szCs w:val="24"/>
        </w:rPr>
        <w:t xml:space="preserve">. </w:t>
      </w:r>
      <w:r w:rsidRPr="002E7C94">
        <w:rPr>
          <w:rFonts w:ascii="宋体" w:hAnsi="宋体" w:cs="宋体" w:hint="eastAsia"/>
          <w:color w:val="auto"/>
          <w:sz w:val="24"/>
          <w:szCs w:val="24"/>
        </w:rPr>
        <w:t>试验与检验</w:t>
      </w:r>
    </w:p>
    <w:p w14:paraId="6AC2FE0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9</w:t>
      </w:r>
      <w:bookmarkStart w:id="222" w:name="_Toc304295560"/>
      <w:bookmarkEnd w:id="222"/>
      <w:r w:rsidRPr="002E7C94">
        <w:rPr>
          <w:rFonts w:ascii="宋体" w:hAnsi="宋体" w:cs="宋体"/>
          <w:color w:val="auto"/>
          <w:sz w:val="24"/>
          <w:szCs w:val="24"/>
        </w:rPr>
        <w:t>.1</w:t>
      </w:r>
      <w:r w:rsidRPr="002E7C94">
        <w:rPr>
          <w:rFonts w:ascii="宋体" w:hAnsi="宋体" w:cs="宋体" w:hint="eastAsia"/>
          <w:color w:val="auto"/>
          <w:sz w:val="24"/>
          <w:szCs w:val="24"/>
        </w:rPr>
        <w:t>试验设备与试验人员</w:t>
      </w:r>
    </w:p>
    <w:p w14:paraId="5598186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9</w:t>
      </w:r>
      <w:bookmarkStart w:id="223" w:name="_Toc318581174"/>
      <w:bookmarkEnd w:id="223"/>
      <w:r w:rsidRPr="002E7C94">
        <w:rPr>
          <w:rFonts w:ascii="宋体" w:hAnsi="宋体" w:cs="宋体"/>
          <w:color w:val="auto"/>
          <w:sz w:val="24"/>
          <w:szCs w:val="24"/>
        </w:rPr>
        <w:t xml:space="preserve">.1.2 </w:t>
      </w:r>
      <w:r w:rsidRPr="002E7C94">
        <w:rPr>
          <w:rFonts w:ascii="宋体" w:hAnsi="宋体" w:cs="宋体" w:hint="eastAsia"/>
          <w:color w:val="auto"/>
          <w:sz w:val="24"/>
          <w:szCs w:val="24"/>
        </w:rPr>
        <w:t>试验设备</w:t>
      </w:r>
    </w:p>
    <w:p w14:paraId="46EBFFC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施工现场需要配置的试验场所：</w:t>
      </w:r>
      <w:bookmarkStart w:id="224" w:name="_Toc304295562"/>
      <w:bookmarkEnd w:id="224"/>
      <w:r w:rsidRPr="002E7C94">
        <w:rPr>
          <w:rFonts w:ascii="宋体" w:hAnsi="宋体" w:cs="宋体"/>
          <w:color w:val="auto"/>
          <w:sz w:val="24"/>
          <w:szCs w:val="24"/>
          <w:u w:val="single"/>
        </w:rPr>
        <w:t xml:space="preserve">   /    </w:t>
      </w:r>
    </w:p>
    <w:p w14:paraId="66C14F0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施工现场需要配备的试验设备：</w:t>
      </w:r>
      <w:r w:rsidRPr="002E7C94">
        <w:rPr>
          <w:rFonts w:ascii="宋体" w:hAnsi="宋体" w:cs="宋体" w:hint="eastAsia"/>
          <w:color w:val="auto"/>
          <w:sz w:val="24"/>
          <w:szCs w:val="24"/>
          <w:u w:val="single"/>
        </w:rPr>
        <w:t>符合发包人及监理人现场实验要求。</w:t>
      </w:r>
    </w:p>
    <w:p w14:paraId="2101036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施工现场需要具备的其他试验条件：</w:t>
      </w:r>
      <w:r w:rsidRPr="002E7C94">
        <w:rPr>
          <w:rFonts w:ascii="宋体" w:hAnsi="宋体" w:cs="宋体"/>
          <w:color w:val="auto"/>
          <w:sz w:val="24"/>
          <w:szCs w:val="24"/>
          <w:u w:val="single"/>
        </w:rPr>
        <w:t xml:space="preserve">   /   </w:t>
      </w:r>
      <w:r w:rsidRPr="002E7C94">
        <w:rPr>
          <w:rFonts w:ascii="宋体" w:hAnsi="宋体" w:cs="宋体" w:hint="eastAsia"/>
          <w:color w:val="auto"/>
          <w:sz w:val="24"/>
          <w:szCs w:val="24"/>
        </w:rPr>
        <w:t>。</w:t>
      </w:r>
    </w:p>
    <w:p w14:paraId="3EEB592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9.4 </w:t>
      </w:r>
      <w:r w:rsidRPr="002E7C94">
        <w:rPr>
          <w:rFonts w:ascii="宋体" w:hAnsi="宋体" w:cs="宋体" w:hint="eastAsia"/>
          <w:color w:val="auto"/>
          <w:sz w:val="24"/>
          <w:szCs w:val="24"/>
        </w:rPr>
        <w:t>现场工艺试验</w:t>
      </w:r>
    </w:p>
    <w:p w14:paraId="65C93BB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现场工艺试验的有关约定：</w:t>
      </w:r>
      <w:r w:rsidRPr="002E7C94">
        <w:rPr>
          <w:rFonts w:ascii="宋体" w:hAnsi="宋体" w:cs="宋体" w:hint="eastAsia"/>
          <w:color w:val="auto"/>
          <w:sz w:val="24"/>
          <w:szCs w:val="24"/>
          <w:u w:val="single"/>
        </w:rPr>
        <w:t>承包人应按合同约定或监理人指示进行现场工艺试验。对大型的现场工艺试验，监理人认为必要时，承包人应根据监理人提出的工艺试验要求，编制工艺试验措施计划，报送监理人审查。</w:t>
      </w:r>
    </w:p>
    <w:p w14:paraId="74049493" w14:textId="77777777" w:rsidR="000B12CA" w:rsidRPr="002E7C94" w:rsidRDefault="00803954">
      <w:pPr>
        <w:spacing w:after="200" w:line="440" w:lineRule="exact"/>
        <w:rPr>
          <w:rFonts w:ascii="宋体" w:hAnsi="宋体"/>
          <w:color w:val="auto"/>
          <w:sz w:val="24"/>
          <w:szCs w:val="24"/>
        </w:rPr>
      </w:pPr>
      <w:bookmarkStart w:id="225" w:name="_Toc351203642"/>
      <w:bookmarkEnd w:id="225"/>
      <w:r w:rsidRPr="002E7C94">
        <w:rPr>
          <w:rFonts w:ascii="宋体" w:hAnsi="宋体" w:cs="宋体"/>
          <w:color w:val="auto"/>
          <w:sz w:val="24"/>
          <w:szCs w:val="24"/>
        </w:rPr>
        <w:t>1</w:t>
      </w:r>
      <w:bookmarkStart w:id="226" w:name="_Toc267251442"/>
      <w:bookmarkEnd w:id="226"/>
      <w:r w:rsidRPr="002E7C94">
        <w:rPr>
          <w:rFonts w:ascii="宋体" w:hAnsi="宋体" w:cs="宋体"/>
          <w:color w:val="auto"/>
          <w:sz w:val="24"/>
          <w:szCs w:val="24"/>
        </w:rPr>
        <w:t xml:space="preserve">0. </w:t>
      </w:r>
      <w:r w:rsidRPr="002E7C94">
        <w:rPr>
          <w:rFonts w:ascii="宋体" w:hAnsi="宋体" w:cs="宋体" w:hint="eastAsia"/>
          <w:color w:val="auto"/>
          <w:sz w:val="24"/>
          <w:szCs w:val="24"/>
        </w:rPr>
        <w:t>变更</w:t>
      </w:r>
    </w:p>
    <w:p w14:paraId="6EC4B4F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227" w:name="_Toc296944533"/>
      <w:bookmarkEnd w:id="227"/>
      <w:r w:rsidRPr="002E7C94">
        <w:rPr>
          <w:rFonts w:ascii="宋体" w:hAnsi="宋体" w:cs="宋体"/>
          <w:color w:val="auto"/>
          <w:sz w:val="24"/>
          <w:szCs w:val="24"/>
        </w:rPr>
        <w:t>0.1</w:t>
      </w:r>
      <w:r w:rsidRPr="002E7C94">
        <w:rPr>
          <w:rFonts w:ascii="宋体" w:hAnsi="宋体" w:cs="宋体" w:hint="eastAsia"/>
          <w:color w:val="auto"/>
          <w:sz w:val="24"/>
          <w:szCs w:val="24"/>
        </w:rPr>
        <w:t>变更的范围</w:t>
      </w:r>
    </w:p>
    <w:p w14:paraId="0B5FB21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关于变更的范围的约定：</w:t>
      </w:r>
      <w:r w:rsidRPr="002E7C94">
        <w:rPr>
          <w:rFonts w:ascii="宋体" w:hAnsi="宋体" w:cs="宋体" w:hint="eastAsia"/>
          <w:color w:val="auto"/>
          <w:sz w:val="24"/>
          <w:szCs w:val="24"/>
          <w:u w:val="single"/>
        </w:rPr>
        <w:t>工程实施过程中由发包人提出或由承包人提出经发包人批准为前提，包含设计图纸发生修改，工程量清单存在的错误和漏项，对施工工艺、顺序和时间的改变，施工条件发生改变，为完成合同工程所需要追加的额外工作等。</w:t>
      </w:r>
    </w:p>
    <w:p w14:paraId="7140CD8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10.4 </w:t>
      </w:r>
      <w:r w:rsidRPr="002E7C94">
        <w:rPr>
          <w:rFonts w:ascii="宋体" w:hAnsi="宋体" w:cs="宋体" w:hint="eastAsia"/>
          <w:color w:val="auto"/>
          <w:sz w:val="24"/>
          <w:szCs w:val="24"/>
        </w:rPr>
        <w:t>变更估价</w:t>
      </w:r>
    </w:p>
    <w:p w14:paraId="5E19FA2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10.4.1 </w:t>
      </w:r>
      <w:r w:rsidRPr="002E7C94">
        <w:rPr>
          <w:rFonts w:ascii="宋体" w:hAnsi="宋体" w:cs="宋体" w:hint="eastAsia"/>
          <w:color w:val="auto"/>
          <w:sz w:val="24"/>
          <w:szCs w:val="24"/>
        </w:rPr>
        <w:t>变更估价原则</w:t>
      </w:r>
    </w:p>
    <w:p w14:paraId="259E8DE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关于变更估价的约定</w:t>
      </w:r>
      <w:r w:rsidRPr="002E7C94">
        <w:rPr>
          <w:rFonts w:ascii="宋体" w:hAnsi="宋体" w:cs="宋体"/>
          <w:color w:val="auto"/>
          <w:sz w:val="24"/>
          <w:szCs w:val="24"/>
        </w:rPr>
        <w:t xml:space="preserve">: </w:t>
      </w:r>
    </w:p>
    <w:p w14:paraId="4EB6815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）已标价工程量清单有相同项目的，按照相同项目单价认定；</w:t>
      </w:r>
    </w:p>
    <w:p w14:paraId="4A8C460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）已标价工程量清单中无相同项目，但有类似项目的，参照类似项目的单价认定；</w:t>
      </w:r>
    </w:p>
    <w:p w14:paraId="0266BA69"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）变更导致实际完成的变更工程量与已标价工程量清单中列明的该项目工程量出现偏差或其他原因导致的实际施工工程量与招标工程量清单出现工程量偏差超过</w:t>
      </w:r>
      <w:r w:rsidRPr="002E7C94">
        <w:rPr>
          <w:rFonts w:ascii="宋体" w:hAnsi="宋体" w:cs="宋体"/>
          <w:color w:val="auto"/>
          <w:sz w:val="24"/>
          <w:szCs w:val="24"/>
          <w:u w:val="single"/>
        </w:rPr>
        <w:t>15%</w:t>
      </w:r>
      <w:r w:rsidRPr="002E7C94">
        <w:rPr>
          <w:rFonts w:ascii="宋体" w:hAnsi="宋体" w:cs="宋体" w:hint="eastAsia"/>
          <w:color w:val="auto"/>
          <w:sz w:val="24"/>
          <w:szCs w:val="24"/>
          <w:u w:val="single"/>
        </w:rPr>
        <w:t>，调整的原则为：当工程量增加</w:t>
      </w:r>
      <w:r w:rsidRPr="002E7C94">
        <w:rPr>
          <w:rFonts w:ascii="宋体" w:hAnsi="宋体" w:cs="宋体" w:hint="eastAsia"/>
          <w:color w:val="auto"/>
          <w:sz w:val="24"/>
          <w:szCs w:val="24"/>
          <w:u w:val="single"/>
        </w:rPr>
        <w:t>15%</w:t>
      </w:r>
      <w:r w:rsidRPr="002E7C94">
        <w:rPr>
          <w:rFonts w:ascii="宋体" w:hAnsi="宋体" w:cs="宋体" w:hint="eastAsia"/>
          <w:color w:val="auto"/>
          <w:sz w:val="24"/>
          <w:szCs w:val="24"/>
          <w:u w:val="single"/>
        </w:rPr>
        <w:t>及以上时，其增加部分的工程量的综合单价下浮</w:t>
      </w:r>
      <w:r w:rsidRPr="002E7C94">
        <w:rPr>
          <w:rFonts w:ascii="宋体" w:hAnsi="宋体" w:cs="宋体" w:hint="eastAsia"/>
          <w:color w:val="auto"/>
          <w:sz w:val="24"/>
          <w:szCs w:val="24"/>
          <w:u w:val="single"/>
        </w:rPr>
        <w:t>5%</w:t>
      </w:r>
      <w:r w:rsidRPr="002E7C94">
        <w:rPr>
          <w:rFonts w:ascii="宋体" w:hAnsi="宋体" w:cs="宋体" w:hint="eastAsia"/>
          <w:color w:val="auto"/>
          <w:sz w:val="24"/>
          <w:szCs w:val="24"/>
          <w:u w:val="single"/>
        </w:rPr>
        <w:t>。当工程量减少</w:t>
      </w:r>
      <w:r w:rsidRPr="002E7C94">
        <w:rPr>
          <w:rFonts w:ascii="宋体" w:hAnsi="宋体" w:cs="宋体" w:hint="eastAsia"/>
          <w:color w:val="auto"/>
          <w:sz w:val="24"/>
          <w:szCs w:val="24"/>
          <w:u w:val="single"/>
        </w:rPr>
        <w:t>15%</w:t>
      </w:r>
      <w:r w:rsidRPr="002E7C94">
        <w:rPr>
          <w:rFonts w:ascii="宋体" w:hAnsi="宋体" w:cs="宋体" w:hint="eastAsia"/>
          <w:color w:val="auto"/>
          <w:sz w:val="24"/>
          <w:szCs w:val="24"/>
          <w:u w:val="single"/>
        </w:rPr>
        <w:t>及以上时，综合单价不调整。”</w:t>
      </w:r>
    </w:p>
    <w:p w14:paraId="3A09EF0A"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lastRenderedPageBreak/>
        <w:t>（</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已标价工程量清单中没有适用也没有类似于变更工程项目的，由承包人根据变更工程资料（施工图变更文件和项目监理人批复的工程变更施工方案）、计量规则和计价办法、南京工程造价管理的信息价格（按变更实施当月或按变更实施时最新的）和承包人报价浮动</w:t>
      </w:r>
      <w:proofErr w:type="gramStart"/>
      <w:r w:rsidRPr="002E7C94">
        <w:rPr>
          <w:rFonts w:ascii="宋体" w:hAnsi="宋体" w:cs="宋体" w:hint="eastAsia"/>
          <w:color w:val="auto"/>
          <w:sz w:val="24"/>
          <w:szCs w:val="24"/>
          <w:u w:val="single"/>
        </w:rPr>
        <w:t>率提出</w:t>
      </w:r>
      <w:proofErr w:type="gramEnd"/>
      <w:r w:rsidRPr="002E7C94">
        <w:rPr>
          <w:rFonts w:ascii="宋体" w:hAnsi="宋体" w:cs="宋体" w:hint="eastAsia"/>
          <w:color w:val="auto"/>
          <w:sz w:val="24"/>
          <w:szCs w:val="24"/>
          <w:u w:val="single"/>
        </w:rPr>
        <w:t>变更工程项目的单价，报发包人及项目造价咨询人（跟踪审计单位）确认后调整。</w:t>
      </w:r>
    </w:p>
    <w:p w14:paraId="2A242283" w14:textId="2DD73636"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t>承包人报价浮动率按下列公式计算：承包人报价浮动率</w:t>
      </w:r>
      <w:r w:rsidRPr="002E7C94">
        <w:rPr>
          <w:rFonts w:ascii="宋体" w:hAnsi="宋体" w:cs="宋体" w:hint="eastAsia"/>
          <w:color w:val="auto"/>
          <w:sz w:val="24"/>
          <w:szCs w:val="24"/>
          <w:u w:val="single"/>
        </w:rPr>
        <w:t xml:space="preserve"> L=[1-</w:t>
      </w:r>
      <w:r w:rsidRPr="002E7C94">
        <w:rPr>
          <w:rFonts w:ascii="宋体" w:hAnsi="宋体" w:cs="宋体" w:hint="eastAsia"/>
          <w:color w:val="auto"/>
          <w:sz w:val="24"/>
          <w:szCs w:val="24"/>
          <w:u w:val="single"/>
        </w:rPr>
        <w:t>（</w:t>
      </w:r>
      <w:r w:rsidR="0084051C"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价</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招标控制价）</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 xml:space="preserve"> 100%</w:t>
      </w:r>
      <w:r w:rsidRPr="002E7C94">
        <w:rPr>
          <w:rFonts w:ascii="宋体" w:hAnsi="宋体" w:cs="宋体" w:hint="eastAsia"/>
          <w:color w:val="auto"/>
          <w:sz w:val="24"/>
          <w:szCs w:val="24"/>
          <w:u w:val="single"/>
        </w:rPr>
        <w:t>；</w:t>
      </w:r>
    </w:p>
    <w:p w14:paraId="474CB7D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已标价工程量清单中没有适用也没有类似于变更工程项目，且南京工程造价管理机构发布的信息价格缺失的，材料价格由发包人、承包人、项目造价咨询人（跟踪审计单位）共同询价确认材料价后，按上条款办法确认单价，已</w:t>
      </w:r>
      <w:r w:rsidRPr="002E7C94">
        <w:rPr>
          <w:rFonts w:ascii="宋体" w:hAnsi="宋体" w:cs="宋体"/>
          <w:color w:val="auto"/>
          <w:sz w:val="24"/>
          <w:szCs w:val="24"/>
          <w:u w:val="single"/>
        </w:rPr>
        <w:t>核价的材料</w:t>
      </w:r>
      <w:proofErr w:type="gramStart"/>
      <w:r w:rsidRPr="002E7C94">
        <w:rPr>
          <w:rFonts w:ascii="宋体" w:hAnsi="宋体" w:cs="宋体"/>
          <w:color w:val="auto"/>
          <w:sz w:val="24"/>
          <w:szCs w:val="24"/>
          <w:u w:val="single"/>
        </w:rPr>
        <w:t>不</w:t>
      </w:r>
      <w:proofErr w:type="gramEnd"/>
      <w:r w:rsidRPr="002E7C94">
        <w:rPr>
          <w:rFonts w:ascii="宋体" w:hAnsi="宋体" w:cs="宋体"/>
          <w:color w:val="auto"/>
          <w:sz w:val="24"/>
          <w:szCs w:val="24"/>
          <w:u w:val="single"/>
        </w:rPr>
        <w:t>下浮</w:t>
      </w:r>
      <w:r w:rsidRPr="002E7C94">
        <w:rPr>
          <w:rFonts w:ascii="宋体" w:hAnsi="宋体" w:cs="宋体" w:hint="eastAsia"/>
          <w:color w:val="auto"/>
          <w:sz w:val="24"/>
          <w:szCs w:val="24"/>
          <w:u w:val="single"/>
        </w:rPr>
        <w:t>。承包人不得以任何理由拒绝询价结果，否则认为承包人违约，发包人有权将涉及到此材料的分部分项工程量以不高于询价结果的材料价按本条目第（</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w:t>
      </w:r>
      <w:proofErr w:type="gramStart"/>
      <w:r w:rsidRPr="002E7C94">
        <w:rPr>
          <w:rFonts w:ascii="宋体" w:hAnsi="宋体" w:cs="宋体" w:hint="eastAsia"/>
          <w:color w:val="auto"/>
          <w:sz w:val="24"/>
          <w:szCs w:val="24"/>
          <w:u w:val="single"/>
        </w:rPr>
        <w:t>款组价</w:t>
      </w:r>
      <w:proofErr w:type="gramEnd"/>
      <w:r w:rsidRPr="002E7C94">
        <w:rPr>
          <w:rFonts w:ascii="宋体" w:hAnsi="宋体" w:cs="宋体" w:hint="eastAsia"/>
          <w:color w:val="auto"/>
          <w:sz w:val="24"/>
          <w:szCs w:val="24"/>
          <w:u w:val="single"/>
        </w:rPr>
        <w:t>后指定分包给有能力承担此项工程的其他承包人。</w:t>
      </w:r>
    </w:p>
    <w:p w14:paraId="653541B7" w14:textId="77777777" w:rsidR="000B12CA" w:rsidRPr="002E7C94" w:rsidRDefault="00803954">
      <w:pPr>
        <w:spacing w:after="200" w:line="440" w:lineRule="exact"/>
        <w:rPr>
          <w:rFonts w:ascii="宋体" w:hAnsi="宋体" w:cs="宋体"/>
          <w:strike/>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承包人应充分考虑现场的实际情况，为保证施工正常进行，根据自身编制的施工组织设计自主确定施工技术措施项目，所发生的费用已在投标时考虑，并计入总价措施项目清单中。总价措施项目费以包干形式使用（除安全文明施工基本费、增加费、扬尘污染防治增加费），无论承包人在投标报价中是否单独列出，均认为已含在合同价款中，结算时与工程量偏差、工程变更、工程量清单缺项无关，不再予以调整。</w:t>
      </w:r>
    </w:p>
    <w:p w14:paraId="4726F36E"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t>采用单价计算的措施项目费，工程量按实计量；除招标清单原有或承包人在已标价清单中增补项外，</w:t>
      </w:r>
      <w:proofErr w:type="gramStart"/>
      <w:r w:rsidRPr="002E7C94">
        <w:rPr>
          <w:rFonts w:ascii="宋体" w:hAnsi="宋体" w:cs="宋体" w:hint="eastAsia"/>
          <w:color w:val="auto"/>
          <w:sz w:val="24"/>
          <w:szCs w:val="24"/>
          <w:u w:val="single"/>
        </w:rPr>
        <w:t>不</w:t>
      </w:r>
      <w:proofErr w:type="gramEnd"/>
      <w:r w:rsidRPr="002E7C94">
        <w:rPr>
          <w:rFonts w:ascii="宋体" w:hAnsi="宋体" w:cs="宋体" w:hint="eastAsia"/>
          <w:color w:val="auto"/>
          <w:sz w:val="24"/>
          <w:szCs w:val="24"/>
          <w:u w:val="single"/>
        </w:rPr>
        <w:t>另行增加费用。按“项”计入的内容仅供参考，承包人根据施工方案综合考虑，自行报价，结算不予调整。</w:t>
      </w:r>
    </w:p>
    <w:p w14:paraId="3C5596A8"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t>对发包人所列的措施项目，承包人根据工程实际与施工组织设计在已标价工程量清单中进行增补，且未更改招标人已列措施项目，结算时，承包人不得以招标工程措施项目清单缺项为由要求新增措施项目。</w:t>
      </w:r>
    </w:p>
    <w:p w14:paraId="3A8180C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228" w:name="_Toc312678029"/>
      <w:bookmarkEnd w:id="228"/>
      <w:r w:rsidRPr="002E7C94">
        <w:rPr>
          <w:rFonts w:ascii="宋体" w:hAnsi="宋体" w:cs="宋体"/>
          <w:color w:val="auto"/>
          <w:sz w:val="24"/>
          <w:szCs w:val="24"/>
        </w:rPr>
        <w:t>0.5</w:t>
      </w:r>
      <w:r w:rsidRPr="002E7C94">
        <w:rPr>
          <w:rFonts w:ascii="宋体" w:hAnsi="宋体" w:cs="宋体" w:hint="eastAsia"/>
          <w:color w:val="auto"/>
          <w:sz w:val="24"/>
          <w:szCs w:val="24"/>
        </w:rPr>
        <w:t>承</w:t>
      </w:r>
      <w:bookmarkStart w:id="229" w:name="_Toc296891031"/>
      <w:bookmarkEnd w:id="229"/>
      <w:r w:rsidRPr="002E7C94">
        <w:rPr>
          <w:rFonts w:ascii="宋体" w:hAnsi="宋体" w:cs="宋体" w:hint="eastAsia"/>
          <w:color w:val="auto"/>
          <w:sz w:val="24"/>
          <w:szCs w:val="24"/>
        </w:rPr>
        <w:t>包人的合理化建议</w:t>
      </w:r>
    </w:p>
    <w:p w14:paraId="153517C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监理人审查承包人合理化建议的期限：</w:t>
      </w:r>
      <w:r w:rsidRPr="002E7C94">
        <w:rPr>
          <w:rFonts w:ascii="宋体" w:hAnsi="宋体" w:cs="宋体" w:hint="eastAsia"/>
          <w:color w:val="auto"/>
          <w:sz w:val="24"/>
          <w:szCs w:val="24"/>
          <w:u w:val="single"/>
        </w:rPr>
        <w:t>收到承包人提交的合理化建议后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天内审查完毕。</w:t>
      </w:r>
    </w:p>
    <w:p w14:paraId="30DEC2F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发包人审批承包人合理化建议的期限：</w:t>
      </w:r>
      <w:r w:rsidRPr="002E7C94">
        <w:rPr>
          <w:rFonts w:ascii="宋体" w:hAnsi="宋体" w:cs="宋体" w:hint="eastAsia"/>
          <w:color w:val="auto"/>
          <w:sz w:val="24"/>
          <w:szCs w:val="24"/>
          <w:u w:val="single"/>
        </w:rPr>
        <w:t>收到监理人报送的合理化建议后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天内审批完毕。</w:t>
      </w:r>
    </w:p>
    <w:p w14:paraId="6CEAD0C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承</w:t>
      </w:r>
      <w:bookmarkStart w:id="230" w:name="_Toc300934995"/>
      <w:bookmarkEnd w:id="230"/>
      <w:r w:rsidRPr="002E7C94">
        <w:rPr>
          <w:rFonts w:ascii="宋体" w:hAnsi="宋体" w:cs="宋体" w:hint="eastAsia"/>
          <w:color w:val="auto"/>
          <w:sz w:val="24"/>
          <w:szCs w:val="24"/>
        </w:rPr>
        <w:t>包人提出的合理化建议降低了合同价格或者提高了工程经济效益的奖励的方法和金额为：</w:t>
      </w:r>
      <w:r w:rsidRPr="002E7C94">
        <w:rPr>
          <w:rFonts w:ascii="宋体" w:hAnsi="宋体" w:cs="宋体" w:hint="eastAsia"/>
          <w:color w:val="auto"/>
          <w:sz w:val="24"/>
          <w:szCs w:val="24"/>
          <w:u w:val="single"/>
        </w:rPr>
        <w:t>无。</w:t>
      </w:r>
    </w:p>
    <w:p w14:paraId="07593C7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bookmarkStart w:id="231" w:name="_Toc296347198"/>
      <w:bookmarkEnd w:id="231"/>
      <w:r w:rsidRPr="002E7C94">
        <w:rPr>
          <w:rFonts w:ascii="宋体" w:hAnsi="宋体" w:cs="宋体"/>
          <w:color w:val="auto"/>
          <w:sz w:val="24"/>
          <w:szCs w:val="24"/>
        </w:rPr>
        <w:t xml:space="preserve">0.7 </w:t>
      </w:r>
      <w:r w:rsidRPr="002E7C94">
        <w:rPr>
          <w:rFonts w:ascii="宋体" w:hAnsi="宋体" w:cs="宋体" w:hint="eastAsia"/>
          <w:color w:val="auto"/>
          <w:sz w:val="24"/>
          <w:szCs w:val="24"/>
        </w:rPr>
        <w:t>暂估价</w:t>
      </w:r>
    </w:p>
    <w:p w14:paraId="05715B9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暂</w:t>
      </w:r>
      <w:bookmarkStart w:id="232" w:name="_Toc312678034"/>
      <w:bookmarkEnd w:id="232"/>
      <w:r w:rsidRPr="002E7C94">
        <w:rPr>
          <w:rFonts w:ascii="宋体" w:hAnsi="宋体" w:cs="宋体" w:hint="eastAsia"/>
          <w:color w:val="auto"/>
          <w:sz w:val="24"/>
          <w:szCs w:val="24"/>
        </w:rPr>
        <w:t>估价材料和工程设备的明细详见附件</w:t>
      </w:r>
      <w:r w:rsidRPr="002E7C94">
        <w:rPr>
          <w:rFonts w:ascii="宋体" w:hAnsi="宋体" w:cs="宋体"/>
          <w:color w:val="auto"/>
          <w:sz w:val="24"/>
          <w:szCs w:val="24"/>
        </w:rPr>
        <w:t>11</w:t>
      </w:r>
      <w:r w:rsidRPr="002E7C94">
        <w:rPr>
          <w:rFonts w:ascii="宋体" w:hAnsi="宋体" w:cs="宋体" w:hint="eastAsia"/>
          <w:color w:val="auto"/>
          <w:sz w:val="24"/>
          <w:szCs w:val="24"/>
        </w:rPr>
        <w:t>：《暂估价一览表》。</w:t>
      </w:r>
    </w:p>
    <w:p w14:paraId="68D3E98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10.7.1 </w:t>
      </w:r>
      <w:r w:rsidRPr="002E7C94">
        <w:rPr>
          <w:rFonts w:ascii="宋体" w:hAnsi="宋体" w:cs="宋体" w:hint="eastAsia"/>
          <w:color w:val="auto"/>
          <w:sz w:val="24"/>
          <w:szCs w:val="24"/>
        </w:rPr>
        <w:t>依法必须招标的暂估价项目</w:t>
      </w:r>
    </w:p>
    <w:p w14:paraId="24B2BDE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10.7.1.1 </w:t>
      </w:r>
      <w:r w:rsidRPr="002E7C94">
        <w:rPr>
          <w:rFonts w:ascii="宋体" w:hAnsi="宋体" w:cs="宋体" w:hint="eastAsia"/>
          <w:color w:val="auto"/>
          <w:sz w:val="24"/>
          <w:szCs w:val="24"/>
        </w:rPr>
        <w:t>对于依法必须招标的暂估价项目由承包人组织招标，所有文件均需发包人确认和批准后方可发出；</w:t>
      </w:r>
    </w:p>
    <w:p w14:paraId="782D1DC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10.7.2 </w:t>
      </w:r>
      <w:r w:rsidRPr="002E7C94">
        <w:rPr>
          <w:rFonts w:ascii="宋体" w:hAnsi="宋体" w:cs="宋体" w:hint="eastAsia"/>
          <w:color w:val="auto"/>
          <w:sz w:val="24"/>
          <w:szCs w:val="24"/>
        </w:rPr>
        <w:t>不属于依法必须招标的暂估价项目</w:t>
      </w:r>
    </w:p>
    <w:p w14:paraId="75DCAF6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对于不属于依法必须招标的暂估价项目的确认和批准</w:t>
      </w:r>
      <w:proofErr w:type="gramStart"/>
      <w:r w:rsidRPr="002E7C94">
        <w:rPr>
          <w:rFonts w:ascii="宋体" w:hAnsi="宋体" w:cs="宋体" w:hint="eastAsia"/>
          <w:color w:val="auto"/>
          <w:sz w:val="24"/>
          <w:szCs w:val="24"/>
        </w:rPr>
        <w:t>采取第</w:t>
      </w:r>
      <w:proofErr w:type="gramEnd"/>
      <w:r w:rsidRPr="002E7C94">
        <w:rPr>
          <w:rFonts w:ascii="宋体" w:hAnsi="宋体" w:cs="宋体"/>
          <w:color w:val="auto"/>
          <w:sz w:val="24"/>
          <w:szCs w:val="24"/>
        </w:rPr>
        <w:t xml:space="preserve"> 3 </w:t>
      </w:r>
      <w:r w:rsidRPr="002E7C94">
        <w:rPr>
          <w:rFonts w:ascii="宋体" w:hAnsi="宋体" w:cs="宋体" w:hint="eastAsia"/>
          <w:color w:val="auto"/>
          <w:sz w:val="24"/>
          <w:szCs w:val="24"/>
        </w:rPr>
        <w:t>种方式确定。</w:t>
      </w:r>
    </w:p>
    <w:p w14:paraId="2E42580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第</w:t>
      </w:r>
      <w:r w:rsidRPr="002E7C94">
        <w:rPr>
          <w:rFonts w:ascii="宋体" w:hAnsi="宋体" w:cs="宋体"/>
          <w:color w:val="auto"/>
          <w:sz w:val="24"/>
          <w:szCs w:val="24"/>
        </w:rPr>
        <w:t>3</w:t>
      </w:r>
      <w:r w:rsidRPr="002E7C94">
        <w:rPr>
          <w:rFonts w:ascii="宋体" w:hAnsi="宋体" w:cs="宋体" w:hint="eastAsia"/>
          <w:color w:val="auto"/>
          <w:sz w:val="24"/>
          <w:szCs w:val="24"/>
        </w:rPr>
        <w:t>种方式：承包人直接实施的暂估价项目</w:t>
      </w:r>
    </w:p>
    <w:p w14:paraId="42384C1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承包人直接实施的暂估价项目的约定：</w:t>
      </w:r>
      <w:r w:rsidRPr="002E7C94">
        <w:rPr>
          <w:rFonts w:ascii="宋体" w:hAnsi="宋体" w:cs="宋体" w:hint="eastAsia"/>
          <w:color w:val="auto"/>
          <w:sz w:val="24"/>
          <w:szCs w:val="24"/>
          <w:u w:val="single"/>
        </w:rPr>
        <w:t>承包人在实际施工前一个月内向发包人上报暂估价项目的具体采购、施工内容、工程量或材料数量、价格、三个以上品牌、样品等，发包人根据相关规定核定品牌、价格等。</w:t>
      </w:r>
    </w:p>
    <w:p w14:paraId="04CB69F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10.8 </w:t>
      </w:r>
      <w:r w:rsidRPr="002E7C94">
        <w:rPr>
          <w:rFonts w:ascii="宋体" w:hAnsi="宋体" w:cs="宋体" w:hint="eastAsia"/>
          <w:color w:val="auto"/>
          <w:sz w:val="24"/>
          <w:szCs w:val="24"/>
        </w:rPr>
        <w:t>暂列金额</w:t>
      </w:r>
    </w:p>
    <w:p w14:paraId="0AAC11C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合同当事人关于暂列金额使用的约定：</w:t>
      </w:r>
      <w:r w:rsidRPr="002E7C94">
        <w:rPr>
          <w:rFonts w:ascii="宋体" w:hAnsi="宋体" w:cs="宋体" w:hint="eastAsia"/>
          <w:color w:val="auto"/>
          <w:sz w:val="24"/>
          <w:szCs w:val="24"/>
          <w:u w:val="single"/>
        </w:rPr>
        <w:t>按发包人的要求执行。</w:t>
      </w:r>
    </w:p>
    <w:p w14:paraId="0631CC5E" w14:textId="77777777" w:rsidR="000B12CA" w:rsidRPr="002E7C94" w:rsidRDefault="00803954">
      <w:pPr>
        <w:spacing w:after="200" w:line="440" w:lineRule="exact"/>
        <w:rPr>
          <w:rFonts w:ascii="宋体" w:hAnsi="宋体"/>
          <w:color w:val="auto"/>
          <w:sz w:val="24"/>
          <w:szCs w:val="24"/>
        </w:rPr>
      </w:pPr>
      <w:bookmarkStart w:id="233" w:name="_Toc351203643"/>
      <w:bookmarkEnd w:id="233"/>
      <w:r w:rsidRPr="002E7C94">
        <w:rPr>
          <w:rFonts w:ascii="宋体" w:hAnsi="宋体" w:cs="宋体"/>
          <w:color w:val="auto"/>
          <w:sz w:val="24"/>
          <w:szCs w:val="24"/>
        </w:rPr>
        <w:t xml:space="preserve">11. </w:t>
      </w:r>
      <w:r w:rsidRPr="002E7C94">
        <w:rPr>
          <w:rFonts w:ascii="宋体" w:hAnsi="宋体" w:cs="宋体" w:hint="eastAsia"/>
          <w:color w:val="auto"/>
          <w:sz w:val="24"/>
          <w:szCs w:val="24"/>
        </w:rPr>
        <w:t>价格调整</w:t>
      </w:r>
    </w:p>
    <w:p w14:paraId="3F79EEEA" w14:textId="77777777" w:rsidR="000B12CA" w:rsidRPr="002E7C94" w:rsidRDefault="00803954">
      <w:pPr>
        <w:spacing w:after="200" w:line="440" w:lineRule="exact"/>
        <w:rPr>
          <w:rFonts w:ascii="宋体" w:hAnsi="宋体"/>
          <w:color w:val="auto"/>
          <w:sz w:val="24"/>
          <w:szCs w:val="24"/>
        </w:rPr>
      </w:pPr>
      <w:bookmarkStart w:id="234" w:name="_Toc300935000"/>
      <w:bookmarkEnd w:id="234"/>
      <w:r w:rsidRPr="002E7C94">
        <w:rPr>
          <w:rFonts w:ascii="宋体" w:hAnsi="宋体" w:cs="宋体"/>
          <w:color w:val="auto"/>
          <w:sz w:val="24"/>
          <w:szCs w:val="24"/>
        </w:rPr>
        <w:t xml:space="preserve">11.1 </w:t>
      </w:r>
      <w:r w:rsidRPr="002E7C94">
        <w:rPr>
          <w:rFonts w:ascii="宋体" w:hAnsi="宋体" w:cs="宋体" w:hint="eastAsia"/>
          <w:color w:val="auto"/>
          <w:sz w:val="24"/>
          <w:szCs w:val="24"/>
        </w:rPr>
        <w:t>市场价格波动引起的调整</w:t>
      </w:r>
    </w:p>
    <w:p w14:paraId="43CF6CC3"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市场价格波动是否调整合同价格的约定：</w:t>
      </w:r>
      <w:r w:rsidRPr="002E7C94">
        <w:rPr>
          <w:rFonts w:ascii="宋体" w:hAnsi="宋体" w:cs="宋体" w:hint="eastAsia"/>
          <w:color w:val="auto"/>
          <w:sz w:val="24"/>
          <w:szCs w:val="24"/>
          <w:u w:val="single"/>
        </w:rPr>
        <w:t>不调整</w:t>
      </w:r>
      <w:r w:rsidRPr="002E7C94">
        <w:rPr>
          <w:rFonts w:ascii="宋体" w:hAnsi="宋体" w:cs="宋体" w:hint="eastAsia"/>
          <w:color w:val="auto"/>
          <w:sz w:val="24"/>
          <w:szCs w:val="24"/>
        </w:rPr>
        <w:t>。</w:t>
      </w:r>
    </w:p>
    <w:p w14:paraId="078C41F2" w14:textId="77777777" w:rsidR="000B12CA" w:rsidRPr="002E7C94" w:rsidRDefault="00803954">
      <w:pPr>
        <w:spacing w:after="200" w:line="440" w:lineRule="exact"/>
        <w:rPr>
          <w:rFonts w:ascii="宋体" w:hAnsi="宋体"/>
          <w:color w:val="auto"/>
          <w:sz w:val="24"/>
          <w:szCs w:val="24"/>
        </w:rPr>
      </w:pPr>
      <w:bookmarkStart w:id="235" w:name="_Toc304295579"/>
      <w:bookmarkEnd w:id="235"/>
      <w:r w:rsidRPr="002E7C94">
        <w:rPr>
          <w:rFonts w:ascii="宋体" w:hAnsi="宋体" w:cs="宋体"/>
          <w:color w:val="auto"/>
          <w:sz w:val="24"/>
          <w:szCs w:val="24"/>
        </w:rPr>
        <w:t xml:space="preserve">12. </w:t>
      </w:r>
      <w:r w:rsidRPr="002E7C94">
        <w:rPr>
          <w:rFonts w:ascii="宋体" w:hAnsi="宋体" w:cs="宋体" w:hint="eastAsia"/>
          <w:color w:val="auto"/>
          <w:sz w:val="24"/>
          <w:szCs w:val="24"/>
        </w:rPr>
        <w:t>合同价格、计量与支付</w:t>
      </w:r>
    </w:p>
    <w:p w14:paraId="2ACA90DF" w14:textId="77777777" w:rsidR="000B12CA" w:rsidRPr="002E7C94" w:rsidRDefault="00803954">
      <w:pPr>
        <w:spacing w:after="200" w:line="440" w:lineRule="exact"/>
        <w:rPr>
          <w:rFonts w:ascii="宋体" w:hAnsi="宋体"/>
          <w:color w:val="auto"/>
          <w:sz w:val="24"/>
          <w:szCs w:val="24"/>
        </w:rPr>
      </w:pPr>
      <w:bookmarkStart w:id="236" w:name="_Toc312678041"/>
      <w:bookmarkEnd w:id="236"/>
      <w:r w:rsidRPr="002E7C94">
        <w:rPr>
          <w:rFonts w:ascii="宋体" w:hAnsi="宋体" w:cs="宋体"/>
          <w:color w:val="auto"/>
          <w:sz w:val="24"/>
          <w:szCs w:val="24"/>
        </w:rPr>
        <w:t xml:space="preserve">12.1 </w:t>
      </w:r>
      <w:r w:rsidRPr="002E7C94">
        <w:rPr>
          <w:rFonts w:ascii="宋体" w:hAnsi="宋体" w:cs="宋体" w:hint="eastAsia"/>
          <w:color w:val="auto"/>
          <w:sz w:val="24"/>
          <w:szCs w:val="24"/>
        </w:rPr>
        <w:t>合同价格形式</w:t>
      </w:r>
    </w:p>
    <w:p w14:paraId="3824781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、单价合同。</w:t>
      </w:r>
    </w:p>
    <w:p w14:paraId="6A1F7287"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综合单价包含的风险范围：</w:t>
      </w:r>
    </w:p>
    <w:p w14:paraId="53798806"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hint="eastAsia"/>
          <w:color w:val="auto"/>
          <w:sz w:val="24"/>
          <w:szCs w:val="24"/>
          <w:u w:val="single"/>
        </w:rPr>
        <w:lastRenderedPageBreak/>
        <w:t>（</w:t>
      </w:r>
      <w:r w:rsidRPr="002E7C94">
        <w:rPr>
          <w:rFonts w:ascii="宋体" w:hAnsi="宋体" w:cs="宋体" w:hint="eastAsia"/>
          <w:color w:val="auto"/>
          <w:sz w:val="24"/>
          <w:szCs w:val="24"/>
          <w:u w:val="single"/>
        </w:rPr>
        <w:t>1</w:t>
      </w:r>
      <w:r w:rsidRPr="002E7C94">
        <w:rPr>
          <w:rFonts w:ascii="宋体" w:hAnsi="宋体" w:cs="宋体" w:hint="eastAsia"/>
          <w:color w:val="auto"/>
          <w:sz w:val="24"/>
          <w:szCs w:val="24"/>
          <w:u w:val="single"/>
        </w:rPr>
        <w:t>）采用固定单价合同，除非经发包人同意的设计变更、现场签证及出现本合同规定的可以调整价款的情形，投标单价一经合同约定，今后不再调整。</w:t>
      </w:r>
    </w:p>
    <w:p w14:paraId="786425FE"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综合单价包含的风险范围：</w:t>
      </w:r>
    </w:p>
    <w:p w14:paraId="35127CFB" w14:textId="77777777" w:rsidR="000B12CA" w:rsidRPr="002E7C94" w:rsidRDefault="00803954">
      <w:pPr>
        <w:spacing w:before="100" w:beforeAutospacing="1" w:after="100" w:afterAutospacing="1" w:line="240" w:lineRule="exact"/>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1</w:t>
      </w:r>
      <w:r w:rsidRPr="002E7C94">
        <w:rPr>
          <w:rFonts w:ascii="宋体" w:hAnsi="宋体" w:cs="宋体" w:hint="eastAsia"/>
          <w:color w:val="auto"/>
          <w:sz w:val="24"/>
          <w:szCs w:val="24"/>
          <w:u w:val="single"/>
        </w:rPr>
        <w:t>）承包人须完全承担建设项目的技术和管理风险；</w:t>
      </w:r>
    </w:p>
    <w:p w14:paraId="21517ED4" w14:textId="77777777" w:rsidR="000B12CA" w:rsidRPr="002E7C94" w:rsidRDefault="00803954">
      <w:pPr>
        <w:spacing w:before="100" w:beforeAutospacing="1" w:after="100" w:afterAutospacing="1" w:line="240" w:lineRule="exact"/>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）承包人有承限度的承担市场风险，详见合同专用条款第</w:t>
      </w:r>
      <w:r w:rsidRPr="002E7C94">
        <w:rPr>
          <w:rFonts w:ascii="宋体" w:hAnsi="宋体" w:cs="宋体" w:hint="eastAsia"/>
          <w:color w:val="auto"/>
          <w:sz w:val="24"/>
          <w:szCs w:val="24"/>
          <w:u w:val="single"/>
        </w:rPr>
        <w:t>11.1</w:t>
      </w:r>
      <w:r w:rsidRPr="002E7C94">
        <w:rPr>
          <w:rFonts w:ascii="宋体" w:hAnsi="宋体" w:cs="宋体" w:hint="eastAsia"/>
          <w:color w:val="auto"/>
          <w:sz w:val="24"/>
          <w:szCs w:val="24"/>
          <w:u w:val="single"/>
        </w:rPr>
        <w:t>款；</w:t>
      </w:r>
    </w:p>
    <w:p w14:paraId="4E7B5618"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3</w:t>
      </w:r>
      <w:r w:rsidRPr="002E7C94">
        <w:rPr>
          <w:rFonts w:ascii="宋体" w:hAnsi="宋体" w:cs="宋体" w:hint="eastAsia"/>
          <w:color w:val="auto"/>
          <w:sz w:val="24"/>
          <w:szCs w:val="24"/>
          <w:u w:val="single"/>
        </w:rPr>
        <w:t>）发包人须完全承担法律、法规、规章和政策发生变化的风险，人工费调整的风险（详见合同专业条款第</w:t>
      </w:r>
      <w:r w:rsidRPr="002E7C94">
        <w:rPr>
          <w:rFonts w:ascii="宋体" w:hAnsi="宋体" w:cs="宋体" w:hint="eastAsia"/>
          <w:color w:val="auto"/>
          <w:sz w:val="24"/>
          <w:szCs w:val="24"/>
          <w:u w:val="single"/>
        </w:rPr>
        <w:t>11.1</w:t>
      </w:r>
      <w:r w:rsidRPr="002E7C94">
        <w:rPr>
          <w:rFonts w:ascii="宋体" w:hAnsi="宋体" w:cs="宋体" w:hint="eastAsia"/>
          <w:color w:val="auto"/>
          <w:sz w:val="24"/>
          <w:szCs w:val="24"/>
          <w:u w:val="single"/>
        </w:rPr>
        <w:t>款），由政府定价或政府指导价的原材料价格调整的风险（详见合同专业条款第</w:t>
      </w:r>
      <w:r w:rsidRPr="002E7C94">
        <w:rPr>
          <w:rFonts w:ascii="宋体" w:hAnsi="宋体" w:cs="宋体" w:hint="eastAsia"/>
          <w:color w:val="auto"/>
          <w:sz w:val="24"/>
          <w:szCs w:val="24"/>
          <w:u w:val="single"/>
        </w:rPr>
        <w:t>11.1</w:t>
      </w:r>
      <w:r w:rsidRPr="002E7C94">
        <w:rPr>
          <w:rFonts w:ascii="宋体" w:hAnsi="宋体" w:cs="宋体" w:hint="eastAsia"/>
          <w:color w:val="auto"/>
          <w:sz w:val="24"/>
          <w:szCs w:val="24"/>
          <w:u w:val="single"/>
        </w:rPr>
        <w:t>款）；</w:t>
      </w:r>
    </w:p>
    <w:p w14:paraId="6CA2B0B5"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4</w:t>
      </w:r>
      <w:r w:rsidRPr="002E7C94">
        <w:rPr>
          <w:rFonts w:ascii="宋体" w:hAnsi="宋体" w:cs="宋体" w:hint="eastAsia"/>
          <w:color w:val="auto"/>
          <w:sz w:val="24"/>
          <w:szCs w:val="24"/>
          <w:u w:val="single"/>
        </w:rPr>
        <w:t>）对于不可抗力的风险发包人和承包人各自承担各自损失。</w:t>
      </w:r>
    </w:p>
    <w:p w14:paraId="3861EF5D"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风险费用的计算方法：已包含于签约合同价中。</w:t>
      </w:r>
    </w:p>
    <w:p w14:paraId="202893EF" w14:textId="77777777" w:rsidR="000B12CA" w:rsidRPr="002E7C94" w:rsidRDefault="00803954">
      <w:pPr>
        <w:spacing w:after="200"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风险范围以外合同价格的调整方法：</w:t>
      </w:r>
    </w:p>
    <w:p w14:paraId="4FC006CC"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1</w:t>
      </w:r>
      <w:r w:rsidRPr="002E7C94">
        <w:rPr>
          <w:rFonts w:ascii="宋体" w:hAnsi="宋体" w:cs="宋体" w:hint="eastAsia"/>
          <w:color w:val="auto"/>
          <w:sz w:val="24"/>
          <w:szCs w:val="24"/>
          <w:u w:val="single"/>
        </w:rPr>
        <w:t>、经发包人确认的设计变更、技术核定单、工程签证、图纸会审和技术交底等。以上内容必须由监理工程师、跟踪审计人员、发包人代表及发包单位相关人员签字盖章后方可进入结算。</w:t>
      </w:r>
    </w:p>
    <w:p w14:paraId="14D1AB2F" w14:textId="77777777" w:rsidR="000B12CA" w:rsidRPr="002E7C94" w:rsidRDefault="00803954" w:rsidP="0061368F">
      <w:pPr>
        <w:spacing w:beforeLines="50" w:before="120" w:afterLines="50" w:after="120"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、合同外可能增加的附属及其它零星项目。</w:t>
      </w:r>
    </w:p>
    <w:p w14:paraId="4AA0F33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二、调整方法：</w:t>
      </w:r>
      <w:r w:rsidRPr="002E7C94">
        <w:rPr>
          <w:rFonts w:ascii="宋体" w:hAnsi="宋体" w:cs="宋体"/>
          <w:color w:val="auto"/>
          <w:sz w:val="24"/>
          <w:szCs w:val="24"/>
          <w:u w:val="single"/>
        </w:rPr>
        <w:t xml:space="preserve"> / </w:t>
      </w:r>
      <w:r w:rsidRPr="002E7C94">
        <w:rPr>
          <w:rFonts w:ascii="宋体" w:hAnsi="宋体" w:cs="宋体" w:hint="eastAsia"/>
          <w:color w:val="auto"/>
          <w:sz w:val="24"/>
          <w:szCs w:val="24"/>
        </w:rPr>
        <w:t>。</w:t>
      </w:r>
    </w:p>
    <w:p w14:paraId="1B9EF686" w14:textId="77777777" w:rsidR="000B12CA" w:rsidRPr="002E7C94" w:rsidRDefault="00803954">
      <w:pPr>
        <w:spacing w:after="200" w:line="440" w:lineRule="exact"/>
        <w:rPr>
          <w:rFonts w:ascii="宋体" w:hAnsi="宋体"/>
          <w:color w:val="auto"/>
          <w:sz w:val="24"/>
          <w:szCs w:val="24"/>
        </w:rPr>
      </w:pPr>
      <w:bookmarkStart w:id="237" w:name="_Toc297120507"/>
      <w:bookmarkEnd w:id="237"/>
      <w:r w:rsidRPr="002E7C94">
        <w:rPr>
          <w:rFonts w:ascii="宋体" w:hAnsi="宋体" w:cs="宋体"/>
          <w:color w:val="auto"/>
          <w:sz w:val="24"/>
          <w:szCs w:val="24"/>
        </w:rPr>
        <w:t xml:space="preserve">12.2 </w:t>
      </w:r>
      <w:r w:rsidRPr="002E7C94">
        <w:rPr>
          <w:rFonts w:ascii="宋体" w:hAnsi="宋体" w:cs="宋体" w:hint="eastAsia"/>
          <w:color w:val="auto"/>
          <w:sz w:val="24"/>
          <w:szCs w:val="24"/>
        </w:rPr>
        <w:t>预付款</w:t>
      </w:r>
    </w:p>
    <w:p w14:paraId="3C6423F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12.2.1 </w:t>
      </w:r>
      <w:r w:rsidRPr="002E7C94">
        <w:rPr>
          <w:rFonts w:ascii="宋体" w:hAnsi="宋体" w:cs="宋体" w:hint="eastAsia"/>
          <w:color w:val="auto"/>
          <w:sz w:val="24"/>
          <w:szCs w:val="24"/>
        </w:rPr>
        <w:t>预付款的支付</w:t>
      </w:r>
    </w:p>
    <w:p w14:paraId="68C541F4" w14:textId="77777777" w:rsidR="000B12CA" w:rsidRPr="002E7C94" w:rsidRDefault="00803954">
      <w:pPr>
        <w:spacing w:line="400" w:lineRule="exact"/>
        <w:rPr>
          <w:rFonts w:ascii="宋体" w:hAnsi="宋体"/>
          <w:color w:val="auto"/>
          <w:sz w:val="24"/>
          <w:szCs w:val="24"/>
          <w:u w:val="single"/>
        </w:rPr>
      </w:pPr>
      <w:r w:rsidRPr="002E7C94">
        <w:rPr>
          <w:rFonts w:ascii="宋体" w:hAnsi="宋体" w:hint="eastAsia"/>
          <w:color w:val="auto"/>
          <w:sz w:val="24"/>
          <w:szCs w:val="24"/>
        </w:rPr>
        <w:t>预付款支付比例或金额：</w:t>
      </w:r>
      <w:r w:rsidRPr="002E7C94">
        <w:rPr>
          <w:rFonts w:ascii="宋体" w:hAnsi="宋体" w:hint="eastAsia"/>
          <w:color w:val="auto"/>
          <w:sz w:val="24"/>
          <w:szCs w:val="24"/>
          <w:u w:val="single"/>
        </w:rPr>
        <w:t>签约合同价的</w:t>
      </w:r>
      <w:r w:rsidRPr="002E7C94">
        <w:rPr>
          <w:rFonts w:ascii="宋体" w:hAnsi="宋体" w:hint="eastAsia"/>
          <w:color w:val="auto"/>
          <w:sz w:val="24"/>
          <w:szCs w:val="24"/>
          <w:u w:val="single"/>
        </w:rPr>
        <w:t>10%</w:t>
      </w:r>
      <w:r w:rsidRPr="002E7C94">
        <w:rPr>
          <w:rFonts w:ascii="宋体" w:hAnsi="宋体" w:hint="eastAsia"/>
          <w:color w:val="auto"/>
          <w:sz w:val="24"/>
          <w:szCs w:val="24"/>
          <w:u w:val="single"/>
        </w:rPr>
        <w:t>。</w:t>
      </w:r>
    </w:p>
    <w:p w14:paraId="72800B73" w14:textId="77777777" w:rsidR="000B12CA" w:rsidRPr="002E7C94" w:rsidRDefault="00803954">
      <w:pPr>
        <w:spacing w:after="200" w:line="400" w:lineRule="exact"/>
        <w:rPr>
          <w:rFonts w:ascii="宋体" w:hAnsi="宋体" w:cs="宋体"/>
          <w:color w:val="auto"/>
          <w:sz w:val="24"/>
          <w:szCs w:val="24"/>
          <w:u w:val="single"/>
        </w:rPr>
      </w:pPr>
      <w:r w:rsidRPr="002E7C94">
        <w:rPr>
          <w:rFonts w:ascii="宋体" w:hAnsi="宋体" w:cs="宋体" w:hint="eastAsia"/>
          <w:color w:val="auto"/>
          <w:sz w:val="24"/>
          <w:szCs w:val="24"/>
        </w:rPr>
        <w:t>预付款支付期限：</w:t>
      </w:r>
      <w:r w:rsidRPr="002E7C94">
        <w:rPr>
          <w:rFonts w:ascii="宋体" w:hAnsi="宋体" w:hint="eastAsia"/>
          <w:color w:val="auto"/>
          <w:sz w:val="24"/>
          <w:szCs w:val="24"/>
          <w:u w:val="single"/>
        </w:rPr>
        <w:t>承包人交纳经甲方核验的履约保证凭证后，合同签订、施工单位主要机械及人员进场并满足开工条件两周内。</w:t>
      </w:r>
    </w:p>
    <w:p w14:paraId="35442481" w14:textId="77777777" w:rsidR="000B12CA" w:rsidRPr="002E7C94" w:rsidRDefault="00803954">
      <w:pPr>
        <w:spacing w:after="200" w:line="400" w:lineRule="exact"/>
        <w:rPr>
          <w:rFonts w:ascii="宋体" w:hAnsi="宋体"/>
          <w:color w:val="auto"/>
          <w:sz w:val="24"/>
          <w:szCs w:val="24"/>
          <w:u w:val="single"/>
        </w:rPr>
      </w:pPr>
      <w:r w:rsidRPr="002E7C94">
        <w:rPr>
          <w:rFonts w:ascii="宋体" w:hAnsi="宋体" w:cs="宋体" w:hint="eastAsia"/>
          <w:color w:val="auto"/>
          <w:sz w:val="24"/>
          <w:szCs w:val="24"/>
        </w:rPr>
        <w:t>预付款扣回的方式：</w:t>
      </w:r>
      <w:r w:rsidRPr="002E7C94">
        <w:rPr>
          <w:rFonts w:ascii="宋体" w:hAnsi="宋体" w:cs="宋体" w:hint="eastAsia"/>
          <w:color w:val="auto"/>
          <w:sz w:val="24"/>
          <w:szCs w:val="24"/>
          <w:u w:val="single"/>
        </w:rPr>
        <w:t>从第一次支付工程进度款时抵扣工程预付款，如第一次工程进度款不足以抵扣工程预付款，则顺延至支付下一次工程进度款时抵扣，扣完为止。</w:t>
      </w:r>
    </w:p>
    <w:p w14:paraId="123927B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 xml:space="preserve">12.2.2 </w:t>
      </w:r>
      <w:r w:rsidRPr="002E7C94">
        <w:rPr>
          <w:rFonts w:ascii="宋体" w:hAnsi="宋体" w:cs="宋体" w:hint="eastAsia"/>
          <w:color w:val="auto"/>
          <w:sz w:val="24"/>
          <w:szCs w:val="24"/>
        </w:rPr>
        <w:t>预付款担保</w:t>
      </w:r>
    </w:p>
    <w:p w14:paraId="35B5F39F"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预付款担保的形式：</w:t>
      </w:r>
      <w:r w:rsidRPr="002E7C94">
        <w:rPr>
          <w:rFonts w:ascii="宋体" w:hAnsi="宋体" w:cs="宋体" w:hint="eastAsia"/>
          <w:color w:val="auto"/>
          <w:sz w:val="24"/>
          <w:szCs w:val="24"/>
          <w:u w:val="single"/>
        </w:rPr>
        <w:t>无；</w:t>
      </w:r>
    </w:p>
    <w:p w14:paraId="204FE791" w14:textId="77777777" w:rsidR="000B12CA" w:rsidRPr="002E7C94" w:rsidRDefault="00803954">
      <w:pPr>
        <w:spacing w:after="200" w:line="440" w:lineRule="exact"/>
        <w:rPr>
          <w:rFonts w:ascii="宋体" w:hAnsi="宋体" w:cs="宋体"/>
          <w:color w:val="auto"/>
          <w:sz w:val="24"/>
        </w:rPr>
      </w:pPr>
      <w:r w:rsidRPr="002E7C94">
        <w:rPr>
          <w:rFonts w:ascii="宋体" w:hAnsi="宋体" w:cs="宋体" w:hint="eastAsia"/>
          <w:color w:val="auto"/>
          <w:sz w:val="24"/>
          <w:szCs w:val="24"/>
        </w:rPr>
        <w:t>预付款担保金额：</w:t>
      </w:r>
      <w:r w:rsidRPr="002E7C94">
        <w:rPr>
          <w:rFonts w:ascii="宋体" w:hAnsi="宋体" w:cs="宋体" w:hint="eastAsia"/>
          <w:color w:val="auto"/>
          <w:sz w:val="24"/>
          <w:szCs w:val="24"/>
          <w:u w:val="single"/>
        </w:rPr>
        <w:t>无</w:t>
      </w:r>
      <w:r w:rsidRPr="002E7C94">
        <w:rPr>
          <w:rFonts w:ascii="宋体" w:hAnsi="宋体" w:cs="宋体" w:hint="eastAsia"/>
          <w:color w:val="auto"/>
          <w:sz w:val="24"/>
          <w:u w:val="single"/>
        </w:rPr>
        <w:t>；</w:t>
      </w:r>
    </w:p>
    <w:p w14:paraId="3473601F"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预付款担保的其他要求：</w:t>
      </w:r>
      <w:r w:rsidRPr="002E7C94">
        <w:rPr>
          <w:rFonts w:ascii="宋体" w:hAnsi="宋体" w:cs="宋体" w:hint="eastAsia"/>
          <w:color w:val="auto"/>
          <w:sz w:val="24"/>
          <w:szCs w:val="24"/>
          <w:u w:val="single"/>
        </w:rPr>
        <w:t>无。</w:t>
      </w:r>
    </w:p>
    <w:p w14:paraId="493B52D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 </w:t>
      </w:r>
      <w:r w:rsidRPr="002E7C94">
        <w:rPr>
          <w:rFonts w:ascii="宋体" w:hAnsi="宋体" w:cs="宋体" w:hint="eastAsia"/>
          <w:color w:val="auto"/>
          <w:sz w:val="24"/>
          <w:szCs w:val="24"/>
        </w:rPr>
        <w:t>计量</w:t>
      </w:r>
    </w:p>
    <w:p w14:paraId="03E4CF5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12.3.1 </w:t>
      </w:r>
      <w:r w:rsidRPr="002E7C94">
        <w:rPr>
          <w:rFonts w:ascii="宋体" w:hAnsi="宋体" w:cs="宋体" w:hint="eastAsia"/>
          <w:color w:val="auto"/>
          <w:sz w:val="24"/>
          <w:szCs w:val="24"/>
        </w:rPr>
        <w:t>计量原则</w:t>
      </w:r>
    </w:p>
    <w:p w14:paraId="7BF2943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工程量计算规则：</w:t>
      </w:r>
      <w:r w:rsidRPr="002E7C94">
        <w:rPr>
          <w:rFonts w:ascii="宋体" w:hAnsi="宋体" w:cs="宋体" w:hint="eastAsia"/>
          <w:color w:val="auto"/>
          <w:sz w:val="24"/>
          <w:szCs w:val="24"/>
          <w:u w:val="single"/>
        </w:rPr>
        <w:t>按通用条款执行。</w:t>
      </w:r>
    </w:p>
    <w:p w14:paraId="242D05D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12.3.2 </w:t>
      </w:r>
      <w:r w:rsidRPr="002E7C94">
        <w:rPr>
          <w:rFonts w:ascii="宋体" w:hAnsi="宋体" w:cs="宋体" w:hint="eastAsia"/>
          <w:color w:val="auto"/>
          <w:sz w:val="24"/>
          <w:szCs w:val="24"/>
        </w:rPr>
        <w:t>计量周期</w:t>
      </w:r>
    </w:p>
    <w:p w14:paraId="6E46706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关于计量周期的约定：</w:t>
      </w:r>
      <w:r w:rsidRPr="002E7C94">
        <w:rPr>
          <w:rFonts w:ascii="宋体" w:hAnsi="宋体" w:cs="宋体" w:hint="eastAsia"/>
          <w:color w:val="auto"/>
          <w:sz w:val="24"/>
          <w:szCs w:val="24"/>
          <w:u w:val="single"/>
        </w:rPr>
        <w:t>按月进行。</w:t>
      </w:r>
    </w:p>
    <w:p w14:paraId="1F533B6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12.3.3 </w:t>
      </w:r>
      <w:r w:rsidRPr="002E7C94">
        <w:rPr>
          <w:rFonts w:ascii="宋体" w:hAnsi="宋体" w:cs="宋体" w:hint="eastAsia"/>
          <w:color w:val="auto"/>
          <w:sz w:val="24"/>
          <w:szCs w:val="24"/>
        </w:rPr>
        <w:t>单价合同的计量</w:t>
      </w:r>
    </w:p>
    <w:p w14:paraId="571B589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关于单价合同计量的约定：</w:t>
      </w:r>
      <w:r w:rsidRPr="002E7C94">
        <w:rPr>
          <w:rFonts w:ascii="宋体" w:hAnsi="宋体" w:cs="宋体" w:hint="eastAsia"/>
          <w:color w:val="auto"/>
          <w:sz w:val="24"/>
          <w:szCs w:val="24"/>
          <w:u w:val="single"/>
        </w:rPr>
        <w:t>每月</w:t>
      </w:r>
      <w:r w:rsidRPr="002E7C94">
        <w:rPr>
          <w:rFonts w:ascii="宋体" w:hAnsi="宋体" w:cs="宋体"/>
          <w:color w:val="auto"/>
          <w:sz w:val="24"/>
          <w:szCs w:val="24"/>
          <w:u w:val="single"/>
        </w:rPr>
        <w:t>25</w:t>
      </w:r>
      <w:r w:rsidRPr="002E7C94">
        <w:rPr>
          <w:rFonts w:ascii="宋体" w:hAnsi="宋体" w:cs="宋体" w:hint="eastAsia"/>
          <w:color w:val="auto"/>
          <w:sz w:val="24"/>
          <w:szCs w:val="24"/>
          <w:u w:val="single"/>
        </w:rPr>
        <w:t>日前提交本月（上月</w:t>
      </w:r>
      <w:r w:rsidRPr="002E7C94">
        <w:rPr>
          <w:rFonts w:ascii="宋体" w:hAnsi="宋体" w:cs="宋体"/>
          <w:color w:val="auto"/>
          <w:sz w:val="24"/>
          <w:szCs w:val="24"/>
          <w:u w:val="single"/>
        </w:rPr>
        <w:t>26</w:t>
      </w:r>
      <w:r w:rsidRPr="002E7C94">
        <w:rPr>
          <w:rFonts w:ascii="宋体" w:hAnsi="宋体" w:cs="宋体" w:hint="eastAsia"/>
          <w:color w:val="auto"/>
          <w:sz w:val="24"/>
          <w:szCs w:val="24"/>
          <w:u w:val="single"/>
        </w:rPr>
        <w:t>日至本月</w:t>
      </w:r>
      <w:r w:rsidRPr="002E7C94">
        <w:rPr>
          <w:rFonts w:ascii="宋体" w:hAnsi="宋体" w:cs="宋体"/>
          <w:color w:val="auto"/>
          <w:sz w:val="24"/>
          <w:szCs w:val="24"/>
          <w:u w:val="single"/>
        </w:rPr>
        <w:t>25</w:t>
      </w:r>
      <w:r w:rsidRPr="002E7C94">
        <w:rPr>
          <w:rFonts w:ascii="宋体" w:hAnsi="宋体" w:cs="宋体" w:hint="eastAsia"/>
          <w:color w:val="auto"/>
          <w:sz w:val="24"/>
          <w:szCs w:val="24"/>
          <w:u w:val="single"/>
        </w:rPr>
        <w:t>日，下同）已完</w:t>
      </w:r>
      <w:proofErr w:type="gramStart"/>
      <w:r w:rsidRPr="002E7C94">
        <w:rPr>
          <w:rFonts w:ascii="宋体" w:hAnsi="宋体" w:cs="宋体" w:hint="eastAsia"/>
          <w:color w:val="auto"/>
          <w:sz w:val="24"/>
          <w:szCs w:val="24"/>
          <w:u w:val="single"/>
        </w:rPr>
        <w:t>工程量月产值</w:t>
      </w:r>
      <w:proofErr w:type="gramEnd"/>
      <w:r w:rsidRPr="002E7C94">
        <w:rPr>
          <w:rFonts w:ascii="宋体" w:hAnsi="宋体" w:cs="宋体" w:hint="eastAsia"/>
          <w:color w:val="auto"/>
          <w:sz w:val="24"/>
          <w:szCs w:val="24"/>
          <w:u w:val="single"/>
        </w:rPr>
        <w:t>报表（</w:t>
      </w:r>
      <w:proofErr w:type="gramStart"/>
      <w:r w:rsidRPr="002E7C94">
        <w:rPr>
          <w:rFonts w:ascii="宋体" w:hAnsi="宋体" w:cs="宋体" w:hint="eastAsia"/>
          <w:color w:val="auto"/>
          <w:sz w:val="24"/>
          <w:szCs w:val="24"/>
          <w:u w:val="single"/>
        </w:rPr>
        <w:t>含计算</w:t>
      </w:r>
      <w:proofErr w:type="gramEnd"/>
      <w:r w:rsidRPr="002E7C94">
        <w:rPr>
          <w:rFonts w:ascii="宋体" w:hAnsi="宋体" w:cs="宋体" w:hint="eastAsia"/>
          <w:color w:val="auto"/>
          <w:sz w:val="24"/>
          <w:szCs w:val="24"/>
          <w:u w:val="single"/>
        </w:rPr>
        <w:t>明细）、已完工程</w:t>
      </w:r>
      <w:proofErr w:type="gramStart"/>
      <w:r w:rsidRPr="002E7C94">
        <w:rPr>
          <w:rFonts w:ascii="宋体" w:hAnsi="宋体" w:cs="宋体" w:hint="eastAsia"/>
          <w:color w:val="auto"/>
          <w:sz w:val="24"/>
          <w:szCs w:val="24"/>
          <w:u w:val="single"/>
        </w:rPr>
        <w:t>进度月</w:t>
      </w:r>
      <w:proofErr w:type="gramEnd"/>
      <w:r w:rsidRPr="002E7C94">
        <w:rPr>
          <w:rFonts w:ascii="宋体" w:hAnsi="宋体" w:cs="宋体" w:hint="eastAsia"/>
          <w:color w:val="auto"/>
          <w:sz w:val="24"/>
          <w:szCs w:val="24"/>
          <w:u w:val="single"/>
        </w:rPr>
        <w:t>报表、下月施工进度计划月报表以及发包人合理要求承包人提交的其他报表，承包人应按时提交并对报表的准确性及完整性负责</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否则发包人将有权不予支付本期工程进度款或推迟付款时间。</w:t>
      </w:r>
    </w:p>
    <w:p w14:paraId="4F22F8E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12.3.4 </w:t>
      </w:r>
      <w:r w:rsidRPr="002E7C94">
        <w:rPr>
          <w:rFonts w:ascii="宋体" w:hAnsi="宋体" w:cs="宋体" w:hint="eastAsia"/>
          <w:color w:val="auto"/>
          <w:sz w:val="24"/>
          <w:szCs w:val="24"/>
        </w:rPr>
        <w:t>总价合同的计量</w:t>
      </w:r>
    </w:p>
    <w:p w14:paraId="0BB320B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关于总价合同计量的约定：</w:t>
      </w:r>
      <w:r w:rsidRPr="002E7C94">
        <w:rPr>
          <w:rFonts w:ascii="宋体" w:hAnsi="宋体" w:cs="宋体" w:hint="eastAsia"/>
          <w:color w:val="auto"/>
          <w:sz w:val="24"/>
          <w:szCs w:val="24"/>
          <w:u w:val="single"/>
        </w:rPr>
        <w:t>无。</w:t>
      </w:r>
    </w:p>
    <w:p w14:paraId="71FAD6C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rPr>
        <w:t>12.3.5</w:t>
      </w:r>
      <w:r w:rsidRPr="002E7C94">
        <w:rPr>
          <w:rFonts w:ascii="宋体" w:hAnsi="宋体" w:cs="宋体" w:hint="eastAsia"/>
          <w:color w:val="auto"/>
          <w:sz w:val="24"/>
          <w:szCs w:val="24"/>
        </w:rPr>
        <w:t>总价合同采用支付分解表计量支付的，是否适用第</w:t>
      </w:r>
      <w:r w:rsidRPr="002E7C94">
        <w:rPr>
          <w:rFonts w:ascii="宋体" w:hAnsi="宋体" w:cs="宋体"/>
          <w:color w:val="auto"/>
          <w:sz w:val="24"/>
          <w:szCs w:val="24"/>
        </w:rPr>
        <w:t xml:space="preserve">12.3.4 </w:t>
      </w:r>
      <w:r w:rsidRPr="002E7C94">
        <w:rPr>
          <w:rFonts w:ascii="宋体" w:hAnsi="宋体" w:cs="宋体" w:hint="eastAsia"/>
          <w:color w:val="auto"/>
          <w:sz w:val="24"/>
          <w:szCs w:val="24"/>
        </w:rPr>
        <w:t>项〔总价合同的计量〕约定进行计量：</w:t>
      </w:r>
      <w:r w:rsidRPr="002E7C94">
        <w:rPr>
          <w:rFonts w:ascii="宋体" w:hAnsi="宋体" w:cs="宋体" w:hint="eastAsia"/>
          <w:color w:val="auto"/>
          <w:sz w:val="24"/>
          <w:szCs w:val="24"/>
          <w:u w:val="single"/>
        </w:rPr>
        <w:t>无。</w:t>
      </w:r>
    </w:p>
    <w:p w14:paraId="3F0FA43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12.3.6 </w:t>
      </w:r>
      <w:r w:rsidRPr="002E7C94">
        <w:rPr>
          <w:rFonts w:ascii="宋体" w:hAnsi="宋体" w:cs="宋体" w:hint="eastAsia"/>
          <w:color w:val="auto"/>
          <w:sz w:val="24"/>
          <w:szCs w:val="24"/>
        </w:rPr>
        <w:t>其他价格形式合同的计量</w:t>
      </w:r>
    </w:p>
    <w:p w14:paraId="561C4DF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其他价格形式的计量方式和程序：</w:t>
      </w:r>
      <w:r w:rsidRPr="002E7C94">
        <w:rPr>
          <w:rFonts w:ascii="宋体" w:hAnsi="宋体" w:cs="宋体" w:hint="eastAsia"/>
          <w:color w:val="auto"/>
          <w:sz w:val="24"/>
          <w:szCs w:val="24"/>
          <w:u w:val="single"/>
        </w:rPr>
        <w:t>无。</w:t>
      </w:r>
    </w:p>
    <w:p w14:paraId="16E7D11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12.4 </w:t>
      </w:r>
      <w:r w:rsidRPr="002E7C94">
        <w:rPr>
          <w:rFonts w:ascii="宋体" w:hAnsi="宋体" w:cs="宋体" w:hint="eastAsia"/>
          <w:color w:val="auto"/>
          <w:sz w:val="24"/>
          <w:szCs w:val="24"/>
        </w:rPr>
        <w:t>工程进度款支付</w:t>
      </w:r>
    </w:p>
    <w:p w14:paraId="564D9A27" w14:textId="77777777" w:rsidR="000B12CA" w:rsidRPr="002E7C94" w:rsidRDefault="00803954">
      <w:pPr>
        <w:spacing w:after="200" w:line="440" w:lineRule="exact"/>
        <w:rPr>
          <w:rFonts w:ascii="宋体" w:hAnsi="宋体"/>
          <w:color w:val="auto"/>
          <w:sz w:val="24"/>
          <w:szCs w:val="24"/>
        </w:rPr>
      </w:pPr>
      <w:bookmarkStart w:id="238" w:name="_Toc292559921"/>
      <w:bookmarkEnd w:id="238"/>
      <w:r w:rsidRPr="002E7C94">
        <w:rPr>
          <w:rFonts w:ascii="宋体" w:hAnsi="宋体" w:cs="宋体"/>
          <w:color w:val="auto"/>
          <w:sz w:val="24"/>
          <w:szCs w:val="24"/>
        </w:rPr>
        <w:t xml:space="preserve">12.4.1 </w:t>
      </w:r>
      <w:r w:rsidRPr="002E7C94">
        <w:rPr>
          <w:rFonts w:ascii="宋体" w:hAnsi="宋体" w:cs="宋体" w:hint="eastAsia"/>
          <w:color w:val="auto"/>
          <w:sz w:val="24"/>
          <w:szCs w:val="24"/>
        </w:rPr>
        <w:t>付款周期</w:t>
      </w:r>
    </w:p>
    <w:p w14:paraId="7A1F9D7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关于付款周期的约定：</w:t>
      </w:r>
    </w:p>
    <w:p w14:paraId="29E99DA7"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1</w:t>
      </w:r>
      <w:r w:rsidRPr="002E7C94">
        <w:rPr>
          <w:rFonts w:ascii="宋体" w:hAnsi="宋体" w:cs="宋体" w:hint="eastAsia"/>
          <w:color w:val="auto"/>
          <w:sz w:val="24"/>
          <w:szCs w:val="24"/>
          <w:u w:val="single"/>
        </w:rPr>
        <w:t>）工程预付款：承包人交纳履约保证金后，合同签订、施工单位主要机械及人员进场并满足开工条件两周内，发包人支付承包人合同总价</w:t>
      </w:r>
      <w:r w:rsidRPr="002E7C94">
        <w:rPr>
          <w:rFonts w:ascii="宋体" w:hAnsi="宋体" w:cs="宋体" w:hint="eastAsia"/>
          <w:color w:val="auto"/>
          <w:sz w:val="24"/>
          <w:szCs w:val="24"/>
          <w:u w:val="single"/>
        </w:rPr>
        <w:t>10%</w:t>
      </w:r>
      <w:r w:rsidRPr="002E7C94">
        <w:rPr>
          <w:rFonts w:ascii="宋体" w:hAnsi="宋体" w:cs="宋体" w:hint="eastAsia"/>
          <w:color w:val="auto"/>
          <w:sz w:val="24"/>
          <w:szCs w:val="24"/>
          <w:u w:val="single"/>
        </w:rPr>
        <w:t>的预付款。</w:t>
      </w:r>
    </w:p>
    <w:p w14:paraId="0251D009"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）承包人完成合格工程量</w:t>
      </w:r>
      <w:r w:rsidRPr="002E7C94">
        <w:rPr>
          <w:rFonts w:ascii="宋体" w:hAnsi="宋体" w:cs="宋体" w:hint="eastAsia"/>
          <w:color w:val="auto"/>
          <w:sz w:val="24"/>
          <w:szCs w:val="24"/>
          <w:u w:val="single"/>
        </w:rPr>
        <w:t>50%</w:t>
      </w:r>
      <w:r w:rsidRPr="002E7C94">
        <w:rPr>
          <w:rFonts w:ascii="宋体" w:hAnsi="宋体" w:cs="宋体" w:hint="eastAsia"/>
          <w:color w:val="auto"/>
          <w:sz w:val="24"/>
          <w:szCs w:val="24"/>
          <w:u w:val="single"/>
        </w:rPr>
        <w:t>，发包人支付至承包人合同总价扣除</w:t>
      </w:r>
      <w:proofErr w:type="gramStart"/>
      <w:r w:rsidRPr="002E7C94">
        <w:rPr>
          <w:rFonts w:ascii="宋体" w:hAnsi="宋体" w:cs="宋体" w:hint="eastAsia"/>
          <w:color w:val="auto"/>
          <w:sz w:val="24"/>
          <w:szCs w:val="24"/>
          <w:u w:val="single"/>
        </w:rPr>
        <w:t>甲供材</w:t>
      </w:r>
      <w:proofErr w:type="gramEnd"/>
      <w:r w:rsidRPr="002E7C94">
        <w:rPr>
          <w:rFonts w:ascii="宋体" w:hAnsi="宋体" w:cs="宋体" w:hint="eastAsia"/>
          <w:color w:val="auto"/>
          <w:sz w:val="24"/>
          <w:szCs w:val="24"/>
          <w:u w:val="single"/>
        </w:rPr>
        <w:t>、预留金及暂估价后）的</w:t>
      </w:r>
      <w:r w:rsidRPr="002E7C94">
        <w:rPr>
          <w:rFonts w:ascii="宋体" w:hAnsi="宋体" w:cs="宋体" w:hint="eastAsia"/>
          <w:color w:val="auto"/>
          <w:sz w:val="24"/>
          <w:szCs w:val="24"/>
          <w:u w:val="single"/>
        </w:rPr>
        <w:t>40%</w:t>
      </w:r>
      <w:r w:rsidRPr="002E7C94">
        <w:rPr>
          <w:rFonts w:ascii="宋体" w:hAnsi="宋体" w:cs="宋体" w:hint="eastAsia"/>
          <w:color w:val="auto"/>
          <w:sz w:val="24"/>
          <w:szCs w:val="24"/>
          <w:u w:val="single"/>
        </w:rPr>
        <w:t>。</w:t>
      </w:r>
    </w:p>
    <w:p w14:paraId="17A69DDF"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3</w:t>
      </w:r>
      <w:r w:rsidRPr="002E7C94">
        <w:rPr>
          <w:rFonts w:ascii="宋体" w:hAnsi="宋体" w:cs="宋体" w:hint="eastAsia"/>
          <w:color w:val="auto"/>
          <w:sz w:val="24"/>
          <w:szCs w:val="24"/>
          <w:u w:val="single"/>
        </w:rPr>
        <w:t>）工程竣工并通过相关部门验收合格后，支付至合同总价（扣除</w:t>
      </w:r>
      <w:proofErr w:type="gramStart"/>
      <w:r w:rsidRPr="002E7C94">
        <w:rPr>
          <w:rFonts w:ascii="宋体" w:hAnsi="宋体" w:cs="宋体" w:hint="eastAsia"/>
          <w:color w:val="auto"/>
          <w:sz w:val="24"/>
          <w:szCs w:val="24"/>
          <w:u w:val="single"/>
        </w:rPr>
        <w:t>甲供材</w:t>
      </w:r>
      <w:proofErr w:type="gramEnd"/>
      <w:r w:rsidRPr="002E7C94">
        <w:rPr>
          <w:rFonts w:ascii="宋体" w:hAnsi="宋体" w:cs="宋体" w:hint="eastAsia"/>
          <w:color w:val="auto"/>
          <w:sz w:val="24"/>
          <w:szCs w:val="24"/>
          <w:u w:val="single"/>
        </w:rPr>
        <w:t>、预留金及暂估价后）的</w:t>
      </w:r>
      <w:r w:rsidRPr="002E7C94">
        <w:rPr>
          <w:rFonts w:ascii="宋体" w:hAnsi="宋体" w:cs="宋体" w:hint="eastAsia"/>
          <w:color w:val="auto"/>
          <w:sz w:val="24"/>
          <w:szCs w:val="24"/>
          <w:u w:val="single"/>
        </w:rPr>
        <w:t>80%</w:t>
      </w:r>
      <w:r w:rsidRPr="002E7C94">
        <w:rPr>
          <w:rFonts w:ascii="宋体" w:hAnsi="宋体" w:cs="宋体" w:hint="eastAsia"/>
          <w:color w:val="auto"/>
          <w:sz w:val="24"/>
          <w:szCs w:val="24"/>
          <w:u w:val="single"/>
        </w:rPr>
        <w:t>，根据现场考核情况扣除相关违约金后，无息退还剩余履约保证金；</w:t>
      </w:r>
    </w:p>
    <w:p w14:paraId="6E033B1E"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4</w:t>
      </w:r>
      <w:r w:rsidRPr="002E7C94">
        <w:rPr>
          <w:rFonts w:ascii="宋体" w:hAnsi="宋体" w:cs="宋体" w:hint="eastAsia"/>
          <w:color w:val="auto"/>
          <w:sz w:val="24"/>
          <w:szCs w:val="24"/>
          <w:u w:val="single"/>
        </w:rPr>
        <w:t>）结算审计结束后，承包人支付发包人审定价的</w:t>
      </w:r>
      <w:r w:rsidRPr="002E7C94">
        <w:rPr>
          <w:rFonts w:ascii="宋体" w:hAnsi="宋体" w:cs="宋体" w:hint="eastAsia"/>
          <w:color w:val="auto"/>
          <w:sz w:val="24"/>
          <w:szCs w:val="24"/>
          <w:u w:val="single"/>
        </w:rPr>
        <w:t>3%</w:t>
      </w:r>
      <w:r w:rsidRPr="002E7C94">
        <w:rPr>
          <w:rFonts w:ascii="宋体" w:hAnsi="宋体" w:cs="宋体" w:hint="eastAsia"/>
          <w:color w:val="auto"/>
          <w:sz w:val="24"/>
          <w:szCs w:val="24"/>
          <w:u w:val="single"/>
        </w:rPr>
        <w:t>作为工程质量保证金，（工程质量保证金以转账支票或电汇形式提交，不接受保函形式），发包人在收到承包人缴纳的工程质量保证金后</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个月内付至审定价的</w:t>
      </w:r>
      <w:r w:rsidRPr="002E7C94">
        <w:rPr>
          <w:rFonts w:ascii="宋体" w:hAnsi="宋体" w:cs="宋体" w:hint="eastAsia"/>
          <w:color w:val="auto"/>
          <w:sz w:val="24"/>
          <w:szCs w:val="24"/>
          <w:u w:val="single"/>
        </w:rPr>
        <w:t>100%</w:t>
      </w:r>
      <w:r w:rsidRPr="002E7C94">
        <w:rPr>
          <w:rFonts w:ascii="宋体" w:hAnsi="宋体" w:cs="宋体" w:hint="eastAsia"/>
          <w:color w:val="auto"/>
          <w:sz w:val="24"/>
          <w:szCs w:val="24"/>
          <w:u w:val="single"/>
        </w:rPr>
        <w:t>（付款时开具审核价全额发票）。发包人在竣工验收合格后满</w:t>
      </w:r>
      <w:r w:rsidRPr="002E7C94">
        <w:rPr>
          <w:rFonts w:ascii="宋体" w:hAnsi="宋体" w:cs="宋体" w:hint="eastAsia"/>
          <w:color w:val="auto"/>
          <w:sz w:val="24"/>
          <w:szCs w:val="24"/>
          <w:u w:val="single"/>
        </w:rPr>
        <w:t>5</w:t>
      </w:r>
      <w:r w:rsidRPr="002E7C94">
        <w:rPr>
          <w:rFonts w:ascii="宋体" w:hAnsi="宋体" w:cs="宋体" w:hint="eastAsia"/>
          <w:color w:val="auto"/>
          <w:sz w:val="24"/>
          <w:szCs w:val="24"/>
          <w:u w:val="single"/>
        </w:rPr>
        <w:t>年且无质量问题，</w:t>
      </w:r>
      <w:r w:rsidRPr="002E7C94">
        <w:rPr>
          <w:rFonts w:ascii="宋体" w:hAnsi="宋体" w:cs="宋体" w:hint="eastAsia"/>
          <w:color w:val="auto"/>
          <w:sz w:val="24"/>
          <w:szCs w:val="24"/>
          <w:u w:val="single"/>
        </w:rPr>
        <w:t>28</w:t>
      </w:r>
      <w:r w:rsidRPr="002E7C94">
        <w:rPr>
          <w:rFonts w:ascii="宋体" w:hAnsi="宋体" w:cs="宋体" w:hint="eastAsia"/>
          <w:color w:val="auto"/>
          <w:sz w:val="24"/>
          <w:szCs w:val="24"/>
          <w:u w:val="single"/>
        </w:rPr>
        <w:t>天内将扣除维修费用后剩余的工程质量保证金无息返还承包人。”</w:t>
      </w:r>
    </w:p>
    <w:p w14:paraId="0CFFED34" w14:textId="77777777" w:rsidR="000B12CA" w:rsidRPr="002E7C94" w:rsidRDefault="00803954">
      <w:pPr>
        <w:spacing w:before="100" w:beforeAutospacing="1" w:after="100" w:afterAutospacing="1" w:line="360" w:lineRule="auto"/>
        <w:rPr>
          <w:rFonts w:ascii="宋体" w:hAnsi="宋体" w:cs="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）每次申请付款时，提供发票原件申请费用。</w:t>
      </w:r>
    </w:p>
    <w:p w14:paraId="513BAEB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12.4.2 </w:t>
      </w:r>
      <w:r w:rsidRPr="002E7C94">
        <w:rPr>
          <w:rFonts w:ascii="宋体" w:hAnsi="宋体" w:cs="宋体" w:hint="eastAsia"/>
          <w:color w:val="auto"/>
          <w:sz w:val="24"/>
          <w:szCs w:val="24"/>
        </w:rPr>
        <w:t>进度付款申请单的编制</w:t>
      </w:r>
    </w:p>
    <w:p w14:paraId="79AB9A7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关于进度付款申请单编制的约定：</w:t>
      </w:r>
      <w:r w:rsidRPr="002E7C94">
        <w:rPr>
          <w:rFonts w:ascii="宋体" w:hAnsi="宋体" w:cs="宋体" w:hint="eastAsia"/>
          <w:color w:val="auto"/>
          <w:sz w:val="24"/>
          <w:szCs w:val="24"/>
          <w:u w:val="single"/>
        </w:rPr>
        <w:t>按通用条款执行</w:t>
      </w:r>
    </w:p>
    <w:p w14:paraId="4751D99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12.4.3 </w:t>
      </w:r>
      <w:r w:rsidRPr="002E7C94">
        <w:rPr>
          <w:rFonts w:ascii="宋体" w:hAnsi="宋体" w:cs="宋体" w:hint="eastAsia"/>
          <w:color w:val="auto"/>
          <w:sz w:val="24"/>
          <w:szCs w:val="24"/>
        </w:rPr>
        <w:t>进度付款申请单的提交</w:t>
      </w:r>
    </w:p>
    <w:p w14:paraId="2A145FC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）单价合同进度付款申请单提交的约定：</w:t>
      </w:r>
      <w:r w:rsidRPr="002E7C94">
        <w:rPr>
          <w:rFonts w:ascii="宋体" w:hAnsi="宋体" w:cs="宋体" w:hint="eastAsia"/>
          <w:color w:val="auto"/>
          <w:sz w:val="24"/>
          <w:szCs w:val="24"/>
          <w:u w:val="single"/>
        </w:rPr>
        <w:t>根据付款约定提交。</w:t>
      </w:r>
    </w:p>
    <w:p w14:paraId="6AAB0F6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）总价合同进度付款申请单提交的约定：</w:t>
      </w:r>
      <w:r w:rsidRPr="002E7C94">
        <w:rPr>
          <w:rFonts w:ascii="宋体" w:hAnsi="宋体" w:cs="宋体" w:hint="eastAsia"/>
          <w:color w:val="auto"/>
          <w:sz w:val="24"/>
          <w:szCs w:val="24"/>
          <w:u w:val="single"/>
        </w:rPr>
        <w:t>无。</w:t>
      </w:r>
    </w:p>
    <w:p w14:paraId="3F7C13B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）其他价格形式合同进度付款申请单提交的约定：</w:t>
      </w:r>
      <w:r w:rsidRPr="002E7C94">
        <w:rPr>
          <w:rFonts w:ascii="宋体" w:hAnsi="宋体" w:cs="宋体" w:hint="eastAsia"/>
          <w:color w:val="auto"/>
          <w:sz w:val="24"/>
          <w:szCs w:val="24"/>
          <w:u w:val="single"/>
        </w:rPr>
        <w:t>无。</w:t>
      </w:r>
    </w:p>
    <w:p w14:paraId="160DB0D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12.4.4 </w:t>
      </w:r>
      <w:r w:rsidRPr="002E7C94">
        <w:rPr>
          <w:rFonts w:ascii="宋体" w:hAnsi="宋体" w:cs="宋体" w:hint="eastAsia"/>
          <w:color w:val="auto"/>
          <w:sz w:val="24"/>
          <w:szCs w:val="24"/>
        </w:rPr>
        <w:t>进度款审核和支付</w:t>
      </w:r>
    </w:p>
    <w:p w14:paraId="2645317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）监理人、项目跟踪审计单位审查并报送发包人的期限：</w:t>
      </w:r>
      <w:r w:rsidRPr="002E7C94">
        <w:rPr>
          <w:rFonts w:ascii="宋体" w:hAnsi="宋体" w:cs="宋体"/>
          <w:color w:val="auto"/>
          <w:sz w:val="24"/>
          <w:szCs w:val="24"/>
          <w:u w:val="single"/>
        </w:rPr>
        <w:t xml:space="preserve"> 3</w:t>
      </w:r>
      <w:r w:rsidRPr="002E7C94">
        <w:rPr>
          <w:rFonts w:ascii="宋体" w:hAnsi="宋体" w:cs="宋体" w:hint="eastAsia"/>
          <w:color w:val="auto"/>
          <w:sz w:val="24"/>
          <w:szCs w:val="24"/>
          <w:u w:val="single"/>
        </w:rPr>
        <w:t>个工作日。</w:t>
      </w:r>
    </w:p>
    <w:p w14:paraId="47889A5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发包人完成审批并签发进度款支付证书的期限：</w:t>
      </w:r>
      <w:r w:rsidRPr="002E7C94">
        <w:rPr>
          <w:rFonts w:ascii="宋体" w:hAnsi="宋体" w:cs="宋体"/>
          <w:color w:val="auto"/>
          <w:sz w:val="24"/>
          <w:szCs w:val="24"/>
          <w:u w:val="single"/>
        </w:rPr>
        <w:t xml:space="preserve"> 7</w:t>
      </w:r>
      <w:r w:rsidRPr="002E7C94">
        <w:rPr>
          <w:rFonts w:ascii="宋体" w:hAnsi="宋体" w:cs="宋体" w:hint="eastAsia"/>
          <w:color w:val="auto"/>
          <w:sz w:val="24"/>
          <w:szCs w:val="24"/>
          <w:u w:val="single"/>
        </w:rPr>
        <w:t>天。</w:t>
      </w:r>
    </w:p>
    <w:p w14:paraId="5E97020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w:t>
      </w:r>
      <w:r w:rsidRPr="002E7C94">
        <w:rPr>
          <w:rFonts w:ascii="宋体" w:hAnsi="宋体" w:cs="宋体"/>
          <w:color w:val="auto"/>
          <w:sz w:val="24"/>
          <w:szCs w:val="24"/>
        </w:rPr>
        <w:t>2</w:t>
      </w:r>
      <w:r w:rsidRPr="002E7C94">
        <w:rPr>
          <w:rFonts w:ascii="宋体" w:hAnsi="宋体" w:cs="宋体" w:hint="eastAsia"/>
          <w:color w:val="auto"/>
          <w:sz w:val="24"/>
          <w:szCs w:val="24"/>
        </w:rPr>
        <w:t>）发包人支付进度款的期限：</w:t>
      </w:r>
      <w:r w:rsidRPr="002E7C94">
        <w:rPr>
          <w:rFonts w:ascii="宋体" w:hAnsi="宋体"/>
          <w:color w:val="auto"/>
          <w:sz w:val="24"/>
          <w:szCs w:val="24"/>
        </w:rPr>
        <w:t> </w:t>
      </w:r>
      <w:r w:rsidRPr="002E7C94">
        <w:rPr>
          <w:rFonts w:ascii="宋体" w:hAnsi="宋体" w:cs="宋体"/>
          <w:color w:val="auto"/>
          <w:sz w:val="24"/>
          <w:szCs w:val="24"/>
        </w:rPr>
        <w:t>/</w:t>
      </w:r>
      <w:r w:rsidRPr="002E7C94">
        <w:rPr>
          <w:rFonts w:ascii="宋体" w:hAnsi="宋体" w:cs="宋体" w:hint="eastAsia"/>
          <w:color w:val="auto"/>
          <w:sz w:val="24"/>
          <w:szCs w:val="24"/>
        </w:rPr>
        <w:t>。</w:t>
      </w:r>
    </w:p>
    <w:p w14:paraId="6236C13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发包人逾期支付进度款的违约金的计算方式：</w:t>
      </w:r>
      <w:r w:rsidRPr="002E7C94">
        <w:rPr>
          <w:rFonts w:ascii="宋体" w:hAnsi="宋体" w:cs="宋体" w:hint="eastAsia"/>
          <w:color w:val="auto"/>
          <w:sz w:val="24"/>
          <w:szCs w:val="24"/>
          <w:u w:val="single"/>
        </w:rPr>
        <w:t>无。</w:t>
      </w:r>
    </w:p>
    <w:p w14:paraId="699FCEB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12.4.6 </w:t>
      </w:r>
      <w:r w:rsidRPr="002E7C94">
        <w:rPr>
          <w:rFonts w:ascii="宋体" w:hAnsi="宋体" w:cs="宋体" w:hint="eastAsia"/>
          <w:color w:val="auto"/>
          <w:sz w:val="24"/>
          <w:szCs w:val="24"/>
        </w:rPr>
        <w:t>支付分解表的编制</w:t>
      </w:r>
    </w:p>
    <w:p w14:paraId="32CA645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、总价合同支付分解表的编制与审批：</w:t>
      </w:r>
      <w:r w:rsidRPr="002E7C94">
        <w:rPr>
          <w:rFonts w:ascii="宋体" w:hAnsi="宋体" w:cs="宋体" w:hint="eastAsia"/>
          <w:color w:val="auto"/>
          <w:sz w:val="24"/>
          <w:szCs w:val="24"/>
          <w:u w:val="single"/>
        </w:rPr>
        <w:t>无。</w:t>
      </w:r>
    </w:p>
    <w:p w14:paraId="1977AB2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3</w:t>
      </w:r>
      <w:r w:rsidRPr="002E7C94">
        <w:rPr>
          <w:rFonts w:ascii="宋体" w:hAnsi="宋体" w:cs="宋体" w:hint="eastAsia"/>
          <w:color w:val="auto"/>
          <w:sz w:val="24"/>
          <w:szCs w:val="24"/>
        </w:rPr>
        <w:t>、单价合同的总价项目支付分解表的编制与审批：</w:t>
      </w:r>
      <w:r w:rsidRPr="002E7C94">
        <w:rPr>
          <w:rFonts w:ascii="宋体" w:hAnsi="宋体" w:cs="宋体" w:hint="eastAsia"/>
          <w:color w:val="auto"/>
          <w:sz w:val="24"/>
          <w:szCs w:val="24"/>
          <w:u w:val="single"/>
        </w:rPr>
        <w:t>无。</w:t>
      </w:r>
    </w:p>
    <w:p w14:paraId="1EEED430" w14:textId="77777777" w:rsidR="000B12CA" w:rsidRPr="002E7C94" w:rsidRDefault="00803954">
      <w:pPr>
        <w:spacing w:after="200" w:line="440" w:lineRule="exact"/>
        <w:rPr>
          <w:rFonts w:ascii="宋体" w:hAnsi="宋体"/>
          <w:color w:val="auto"/>
          <w:sz w:val="24"/>
          <w:szCs w:val="24"/>
        </w:rPr>
      </w:pPr>
      <w:bookmarkStart w:id="239" w:name="_Toc312678053"/>
      <w:bookmarkEnd w:id="239"/>
      <w:r w:rsidRPr="002E7C94">
        <w:rPr>
          <w:rFonts w:ascii="宋体" w:hAnsi="宋体" w:cs="宋体"/>
          <w:color w:val="auto"/>
          <w:sz w:val="24"/>
          <w:szCs w:val="24"/>
        </w:rPr>
        <w:t xml:space="preserve">13. </w:t>
      </w:r>
      <w:r w:rsidRPr="002E7C94">
        <w:rPr>
          <w:rFonts w:ascii="宋体" w:hAnsi="宋体" w:cs="宋体" w:hint="eastAsia"/>
          <w:color w:val="auto"/>
          <w:sz w:val="24"/>
          <w:szCs w:val="24"/>
        </w:rPr>
        <w:t>验收和工程试车</w:t>
      </w:r>
    </w:p>
    <w:p w14:paraId="4B4EEC0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13.1 </w:t>
      </w:r>
      <w:r w:rsidRPr="002E7C94">
        <w:rPr>
          <w:rFonts w:ascii="宋体" w:hAnsi="宋体" w:cs="宋体" w:hint="eastAsia"/>
          <w:color w:val="auto"/>
          <w:sz w:val="24"/>
          <w:szCs w:val="24"/>
        </w:rPr>
        <w:t>分部分项工程验收</w:t>
      </w:r>
    </w:p>
    <w:p w14:paraId="2DC2E54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13.1.2</w:t>
      </w:r>
      <w:r w:rsidRPr="002E7C94">
        <w:rPr>
          <w:rFonts w:ascii="宋体" w:hAnsi="宋体" w:cs="宋体" w:hint="eastAsia"/>
          <w:color w:val="auto"/>
          <w:sz w:val="24"/>
          <w:szCs w:val="24"/>
        </w:rPr>
        <w:t>监理人不能按时进行验收时，应提前</w:t>
      </w:r>
      <w:r w:rsidRPr="002E7C94">
        <w:rPr>
          <w:rFonts w:ascii="宋体" w:hAnsi="宋体" w:cs="宋体"/>
          <w:color w:val="auto"/>
          <w:sz w:val="24"/>
          <w:szCs w:val="24"/>
          <w:u w:val="single"/>
        </w:rPr>
        <w:t xml:space="preserve"> 24 </w:t>
      </w:r>
      <w:r w:rsidRPr="002E7C94">
        <w:rPr>
          <w:rFonts w:ascii="宋体" w:hAnsi="宋体" w:cs="宋体" w:hint="eastAsia"/>
          <w:color w:val="auto"/>
          <w:sz w:val="24"/>
          <w:szCs w:val="24"/>
          <w:u w:val="single"/>
        </w:rPr>
        <w:t>小时</w:t>
      </w:r>
      <w:r w:rsidRPr="002E7C94">
        <w:rPr>
          <w:rFonts w:ascii="宋体" w:hAnsi="宋体" w:cs="宋体" w:hint="eastAsia"/>
          <w:color w:val="auto"/>
          <w:sz w:val="24"/>
          <w:szCs w:val="24"/>
        </w:rPr>
        <w:t>提交书面延期要求。</w:t>
      </w:r>
    </w:p>
    <w:p w14:paraId="28E18E0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关于延期最长不得超过：</w:t>
      </w:r>
      <w:r w:rsidRPr="002E7C94">
        <w:rPr>
          <w:rFonts w:ascii="宋体" w:hAnsi="宋体" w:cs="宋体"/>
          <w:color w:val="auto"/>
          <w:sz w:val="24"/>
          <w:szCs w:val="24"/>
          <w:u w:val="single"/>
        </w:rPr>
        <w:t xml:space="preserve"> 48 </w:t>
      </w:r>
      <w:r w:rsidRPr="002E7C94">
        <w:rPr>
          <w:rFonts w:ascii="宋体" w:hAnsi="宋体" w:cs="宋体" w:hint="eastAsia"/>
          <w:color w:val="auto"/>
          <w:sz w:val="24"/>
          <w:szCs w:val="24"/>
          <w:u w:val="single"/>
        </w:rPr>
        <w:t>小时。</w:t>
      </w:r>
    </w:p>
    <w:p w14:paraId="7011C0AF" w14:textId="77777777" w:rsidR="000B12CA" w:rsidRPr="002E7C94" w:rsidRDefault="00803954">
      <w:pPr>
        <w:spacing w:after="200" w:line="440" w:lineRule="exact"/>
        <w:rPr>
          <w:rFonts w:ascii="宋体" w:hAnsi="宋体"/>
          <w:color w:val="auto"/>
          <w:sz w:val="24"/>
          <w:szCs w:val="24"/>
        </w:rPr>
      </w:pPr>
      <w:bookmarkStart w:id="240" w:name="_Toc267251470"/>
      <w:bookmarkEnd w:id="240"/>
      <w:r w:rsidRPr="002E7C94">
        <w:rPr>
          <w:rFonts w:ascii="宋体" w:hAnsi="宋体" w:cs="宋体"/>
          <w:color w:val="auto"/>
          <w:sz w:val="24"/>
          <w:szCs w:val="24"/>
        </w:rPr>
        <w:t xml:space="preserve">13.2 </w:t>
      </w:r>
      <w:r w:rsidRPr="002E7C94">
        <w:rPr>
          <w:rFonts w:ascii="宋体" w:hAnsi="宋体" w:cs="宋体" w:hint="eastAsia"/>
          <w:color w:val="auto"/>
          <w:sz w:val="24"/>
          <w:szCs w:val="24"/>
        </w:rPr>
        <w:t>竣工验收</w:t>
      </w:r>
    </w:p>
    <w:p w14:paraId="7419F13B" w14:textId="77777777" w:rsidR="000B12CA" w:rsidRPr="002E7C94" w:rsidRDefault="00803954">
      <w:pPr>
        <w:spacing w:after="200" w:line="440" w:lineRule="exact"/>
        <w:rPr>
          <w:rFonts w:ascii="宋体" w:hAnsi="宋体"/>
          <w:color w:val="auto"/>
          <w:sz w:val="24"/>
          <w:szCs w:val="24"/>
        </w:rPr>
      </w:pPr>
      <w:bookmarkStart w:id="241" w:name="_Toc280868709"/>
      <w:bookmarkEnd w:id="241"/>
      <w:r w:rsidRPr="002E7C94">
        <w:rPr>
          <w:rFonts w:ascii="宋体" w:hAnsi="宋体" w:cs="宋体"/>
          <w:color w:val="auto"/>
          <w:sz w:val="24"/>
          <w:szCs w:val="24"/>
        </w:rPr>
        <w:t>13.2.2</w:t>
      </w:r>
      <w:r w:rsidRPr="002E7C94">
        <w:rPr>
          <w:rFonts w:ascii="宋体" w:hAnsi="宋体" w:cs="宋体" w:hint="eastAsia"/>
          <w:color w:val="auto"/>
          <w:sz w:val="24"/>
          <w:szCs w:val="24"/>
        </w:rPr>
        <w:t>竣工验收程序</w:t>
      </w:r>
    </w:p>
    <w:p w14:paraId="224867C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关于竣工验收程序的约定：</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）承包人向监理人报送竣工验收申请报告，监理人应在收到竣工验收申请报告后</w:t>
      </w:r>
      <w:r w:rsidRPr="002E7C94">
        <w:rPr>
          <w:rFonts w:ascii="宋体" w:hAnsi="宋体" w:cs="宋体"/>
          <w:color w:val="auto"/>
          <w:sz w:val="24"/>
          <w:szCs w:val="24"/>
          <w:u w:val="single"/>
        </w:rPr>
        <w:t>14</w:t>
      </w:r>
      <w:r w:rsidRPr="002E7C94">
        <w:rPr>
          <w:rFonts w:ascii="宋体" w:hAnsi="宋体" w:cs="宋体" w:hint="eastAsia"/>
          <w:color w:val="auto"/>
          <w:sz w:val="24"/>
          <w:szCs w:val="24"/>
          <w:u w:val="single"/>
        </w:rPr>
        <w:t>天内完成审查并报送发包人。监理人审查后认为尚不具备验收条件的，应通知承包人在竣工验收前承包人还需完成的工作内容，承包人应在完成监理人通知的全部工作内容后，再次提交竣工验收申请报告。</w:t>
      </w:r>
    </w:p>
    <w:p w14:paraId="4EC24D88"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）监理人审查后认为已具备竣工验收条件的，应将竣工验收申请报告提交发包人，发包人应在收到经监理人审核的竣工验收申请报告后</w:t>
      </w:r>
      <w:r w:rsidRPr="002E7C94">
        <w:rPr>
          <w:rFonts w:ascii="宋体" w:hAnsi="宋体" w:cs="宋体"/>
          <w:color w:val="auto"/>
          <w:sz w:val="24"/>
          <w:szCs w:val="24"/>
          <w:u w:val="single"/>
        </w:rPr>
        <w:t>28</w:t>
      </w:r>
      <w:r w:rsidRPr="002E7C94">
        <w:rPr>
          <w:rFonts w:ascii="宋体" w:hAnsi="宋体" w:cs="宋体" w:hint="eastAsia"/>
          <w:color w:val="auto"/>
          <w:sz w:val="24"/>
          <w:szCs w:val="24"/>
          <w:u w:val="single"/>
        </w:rPr>
        <w:t>天内审批完毕并组织监理人、承包人、设计人等相关单位完成竣工验收。</w:t>
      </w:r>
    </w:p>
    <w:p w14:paraId="0F25272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）竣工验收合格的，发包人应在验收合格后</w:t>
      </w:r>
      <w:r w:rsidRPr="002E7C94">
        <w:rPr>
          <w:rFonts w:ascii="宋体" w:hAnsi="宋体" w:cs="宋体"/>
          <w:color w:val="auto"/>
          <w:sz w:val="24"/>
          <w:szCs w:val="24"/>
          <w:u w:val="single"/>
        </w:rPr>
        <w:t>14</w:t>
      </w:r>
      <w:r w:rsidRPr="002E7C94">
        <w:rPr>
          <w:rFonts w:ascii="宋体" w:hAnsi="宋体" w:cs="宋体" w:hint="eastAsia"/>
          <w:color w:val="auto"/>
          <w:sz w:val="24"/>
          <w:szCs w:val="24"/>
          <w:u w:val="single"/>
        </w:rPr>
        <w:t>天内向承包人签发工程接收证书。发包人无正当理由逾期不颁发工程接收证书的，自验收合格后第</w:t>
      </w:r>
      <w:r w:rsidRPr="002E7C94">
        <w:rPr>
          <w:rFonts w:ascii="宋体" w:hAnsi="宋体" w:cs="宋体"/>
          <w:color w:val="auto"/>
          <w:sz w:val="24"/>
          <w:szCs w:val="24"/>
          <w:u w:val="single"/>
        </w:rPr>
        <w:t>15</w:t>
      </w:r>
      <w:r w:rsidRPr="002E7C94">
        <w:rPr>
          <w:rFonts w:ascii="宋体" w:hAnsi="宋体" w:cs="宋体" w:hint="eastAsia"/>
          <w:color w:val="auto"/>
          <w:sz w:val="24"/>
          <w:szCs w:val="24"/>
          <w:u w:val="single"/>
        </w:rPr>
        <w:t>天起视为已颁发工程接收证书。</w:t>
      </w:r>
    </w:p>
    <w:p w14:paraId="1F5B1D31"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57BB27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lastRenderedPageBreak/>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）本合同规定的竣工验收日期是指本合同约定工程承包内容全部完工，并通过发包人组织的竣工验收之日，承包内容中任何一项分部分项工程未完工或经发包人组织的验收评定不合格，均视为工期延误。</w:t>
      </w:r>
    </w:p>
    <w:p w14:paraId="757AA55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发包人不按照本项约定组织竣工验收、颁发工程接收证书的违约金的计算方法：</w:t>
      </w:r>
      <w:r w:rsidRPr="002E7C94">
        <w:rPr>
          <w:rFonts w:ascii="宋体" w:hAnsi="宋体" w:cs="宋体" w:hint="eastAsia"/>
          <w:color w:val="auto"/>
          <w:sz w:val="24"/>
          <w:szCs w:val="24"/>
          <w:u w:val="single"/>
        </w:rPr>
        <w:t>无。</w:t>
      </w:r>
    </w:p>
    <w:p w14:paraId="7D26158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13.2.5</w:t>
      </w:r>
      <w:r w:rsidRPr="002E7C94">
        <w:rPr>
          <w:rFonts w:ascii="宋体" w:hAnsi="宋体" w:cs="宋体" w:hint="eastAsia"/>
          <w:color w:val="auto"/>
          <w:sz w:val="24"/>
          <w:szCs w:val="24"/>
        </w:rPr>
        <w:t>移交、接收全部与部分工程</w:t>
      </w:r>
    </w:p>
    <w:p w14:paraId="3915DAB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承包人向发包人移交工程的期限：</w:t>
      </w:r>
      <w:r w:rsidRPr="002E7C94">
        <w:rPr>
          <w:rFonts w:ascii="宋体" w:hAnsi="宋体" w:cs="宋体" w:hint="eastAsia"/>
          <w:color w:val="auto"/>
          <w:sz w:val="24"/>
          <w:szCs w:val="24"/>
          <w:u w:val="single"/>
        </w:rPr>
        <w:t>取得工程竣工验收证书后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天内完成工程的移交。</w:t>
      </w:r>
    </w:p>
    <w:p w14:paraId="1673F77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发包人未按本合同约定接收全部或部分工程的，违约金的计算方法为：</w:t>
      </w:r>
      <w:r w:rsidRPr="002E7C94">
        <w:rPr>
          <w:rFonts w:ascii="宋体" w:hAnsi="宋体" w:cs="宋体" w:hint="eastAsia"/>
          <w:color w:val="auto"/>
          <w:sz w:val="24"/>
          <w:szCs w:val="24"/>
          <w:u w:val="single"/>
        </w:rPr>
        <w:t>无。</w:t>
      </w:r>
    </w:p>
    <w:p w14:paraId="79E891E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承包人未按时移交工程的，违约金的计算方法为：每逾期一日，</w:t>
      </w:r>
      <w:r w:rsidRPr="002E7C94">
        <w:rPr>
          <w:rFonts w:ascii="宋体" w:hAnsi="宋体" w:cs="宋体" w:hint="eastAsia"/>
          <w:color w:val="auto"/>
          <w:sz w:val="24"/>
          <w:szCs w:val="24"/>
          <w:u w:val="single"/>
        </w:rPr>
        <w:t>除不可抗力与发包人的原因外，移交工程不得拖延。若承包人原因造成逾期移交，则由承包人以</w:t>
      </w:r>
      <w:r w:rsidRPr="002E7C94">
        <w:rPr>
          <w:rFonts w:ascii="宋体" w:hAnsi="宋体" w:cs="宋体" w:hint="eastAsia"/>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u w:val="single"/>
        </w:rPr>
        <w:t>天的违约金向发包人支付，以合同总价的</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为限，此违约金并不能免除承包人应承担的合同及法律规定的其他责任。</w:t>
      </w:r>
    </w:p>
    <w:p w14:paraId="6A321B5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13.3 </w:t>
      </w:r>
      <w:r w:rsidRPr="002E7C94">
        <w:rPr>
          <w:rFonts w:ascii="宋体" w:hAnsi="宋体" w:cs="宋体" w:hint="eastAsia"/>
          <w:color w:val="auto"/>
          <w:sz w:val="24"/>
          <w:szCs w:val="24"/>
        </w:rPr>
        <w:t>工程试车</w:t>
      </w:r>
    </w:p>
    <w:p w14:paraId="1F4EC88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13.3.1 </w:t>
      </w:r>
      <w:r w:rsidRPr="002E7C94">
        <w:rPr>
          <w:rFonts w:ascii="宋体" w:hAnsi="宋体" w:cs="宋体" w:hint="eastAsia"/>
          <w:color w:val="auto"/>
          <w:sz w:val="24"/>
          <w:szCs w:val="24"/>
        </w:rPr>
        <w:t>试车程序</w:t>
      </w:r>
    </w:p>
    <w:p w14:paraId="2C6F64D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工程试车内容：</w:t>
      </w:r>
      <w:r w:rsidRPr="002E7C94">
        <w:rPr>
          <w:rFonts w:ascii="宋体" w:hAnsi="宋体" w:cs="宋体" w:hint="eastAsia"/>
          <w:color w:val="auto"/>
          <w:sz w:val="24"/>
          <w:szCs w:val="24"/>
          <w:u w:val="single"/>
        </w:rPr>
        <w:t>无。</w:t>
      </w:r>
    </w:p>
    <w:p w14:paraId="487C73B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）单机无负荷试车费用由</w:t>
      </w:r>
      <w:r w:rsidRPr="002E7C94">
        <w:rPr>
          <w:rFonts w:ascii="宋体" w:hAnsi="宋体"/>
          <w:color w:val="auto"/>
          <w:sz w:val="24"/>
          <w:szCs w:val="24"/>
          <w:u w:val="single"/>
        </w:rPr>
        <w:t>  </w:t>
      </w:r>
      <w:r w:rsidRPr="002E7C94">
        <w:rPr>
          <w:rFonts w:ascii="宋体" w:hAnsi="宋体" w:cs="宋体" w:hint="eastAsia"/>
          <w:color w:val="auto"/>
          <w:sz w:val="24"/>
          <w:szCs w:val="24"/>
        </w:rPr>
        <w:t>承担；</w:t>
      </w:r>
    </w:p>
    <w:p w14:paraId="6970AEC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）无负荷联动试车费用由</w:t>
      </w:r>
      <w:r w:rsidRPr="002E7C94">
        <w:rPr>
          <w:rFonts w:ascii="宋体" w:hAnsi="宋体"/>
          <w:color w:val="auto"/>
          <w:sz w:val="24"/>
          <w:szCs w:val="24"/>
          <w:u w:val="single"/>
        </w:rPr>
        <w:t>   </w:t>
      </w:r>
      <w:r w:rsidRPr="002E7C94">
        <w:rPr>
          <w:rFonts w:ascii="宋体" w:hAnsi="宋体" w:cs="宋体" w:hint="eastAsia"/>
          <w:color w:val="auto"/>
          <w:sz w:val="24"/>
          <w:szCs w:val="24"/>
        </w:rPr>
        <w:t>承担。</w:t>
      </w:r>
    </w:p>
    <w:p w14:paraId="22EE5DC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13.3.3 </w:t>
      </w:r>
      <w:r w:rsidRPr="002E7C94">
        <w:rPr>
          <w:rFonts w:ascii="宋体" w:hAnsi="宋体" w:cs="宋体" w:hint="eastAsia"/>
          <w:color w:val="auto"/>
          <w:sz w:val="24"/>
          <w:szCs w:val="24"/>
        </w:rPr>
        <w:t>投料试车</w:t>
      </w:r>
    </w:p>
    <w:p w14:paraId="2D8FEEA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关于投料试车相关事项的约定：</w:t>
      </w:r>
      <w:r w:rsidRPr="002E7C94">
        <w:rPr>
          <w:rFonts w:ascii="宋体" w:hAnsi="宋体" w:cs="宋体" w:hint="eastAsia"/>
          <w:color w:val="auto"/>
          <w:sz w:val="24"/>
          <w:szCs w:val="24"/>
          <w:u w:val="single"/>
        </w:rPr>
        <w:t>无。</w:t>
      </w:r>
    </w:p>
    <w:p w14:paraId="05C2B32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13.6 </w:t>
      </w:r>
      <w:r w:rsidRPr="002E7C94">
        <w:rPr>
          <w:rFonts w:ascii="宋体" w:hAnsi="宋体" w:cs="宋体" w:hint="eastAsia"/>
          <w:color w:val="auto"/>
          <w:sz w:val="24"/>
          <w:szCs w:val="24"/>
        </w:rPr>
        <w:t>竣工退场</w:t>
      </w:r>
    </w:p>
    <w:p w14:paraId="196024D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13.6.1 </w:t>
      </w:r>
      <w:r w:rsidRPr="002E7C94">
        <w:rPr>
          <w:rFonts w:ascii="宋体" w:hAnsi="宋体" w:cs="宋体" w:hint="eastAsia"/>
          <w:color w:val="auto"/>
          <w:sz w:val="24"/>
          <w:szCs w:val="24"/>
        </w:rPr>
        <w:t>竣工退场</w:t>
      </w:r>
    </w:p>
    <w:p w14:paraId="1871B94D"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承包人完成竣工退场的期限：</w:t>
      </w:r>
      <w:r w:rsidRPr="002E7C94">
        <w:rPr>
          <w:rFonts w:ascii="宋体" w:hAnsi="宋体" w:cs="宋体" w:hint="eastAsia"/>
          <w:color w:val="auto"/>
          <w:sz w:val="24"/>
          <w:szCs w:val="24"/>
          <w:u w:val="single"/>
        </w:rPr>
        <w:t>取得工程竣工验收证书后</w:t>
      </w:r>
      <w:r w:rsidRPr="002E7C94">
        <w:rPr>
          <w:rFonts w:ascii="宋体" w:hAnsi="宋体" w:cs="宋体"/>
          <w:color w:val="auto"/>
          <w:sz w:val="24"/>
          <w:szCs w:val="24"/>
          <w:u w:val="single"/>
        </w:rPr>
        <w:t>10</w:t>
      </w:r>
      <w:r w:rsidRPr="002E7C94">
        <w:rPr>
          <w:rFonts w:ascii="宋体" w:hAnsi="宋体" w:cs="宋体" w:hint="eastAsia"/>
          <w:color w:val="auto"/>
          <w:sz w:val="24"/>
          <w:szCs w:val="24"/>
          <w:u w:val="single"/>
        </w:rPr>
        <w:t>天内。</w:t>
      </w:r>
    </w:p>
    <w:p w14:paraId="5DDE821B" w14:textId="77777777" w:rsidR="000B12CA" w:rsidRPr="002E7C94" w:rsidRDefault="00803954">
      <w:pPr>
        <w:spacing w:after="200" w:line="440" w:lineRule="exact"/>
        <w:rPr>
          <w:rFonts w:ascii="宋体" w:hAnsi="宋体"/>
          <w:color w:val="auto"/>
          <w:sz w:val="24"/>
          <w:szCs w:val="24"/>
        </w:rPr>
      </w:pPr>
      <w:bookmarkStart w:id="242" w:name="_Toc351203646"/>
      <w:bookmarkEnd w:id="242"/>
      <w:r w:rsidRPr="002E7C94">
        <w:rPr>
          <w:rFonts w:ascii="宋体" w:hAnsi="宋体" w:cs="宋体"/>
          <w:color w:val="auto"/>
          <w:sz w:val="24"/>
          <w:szCs w:val="24"/>
        </w:rPr>
        <w:t xml:space="preserve">14. </w:t>
      </w:r>
      <w:r w:rsidRPr="002E7C94">
        <w:rPr>
          <w:rFonts w:ascii="宋体" w:hAnsi="宋体" w:cs="宋体" w:hint="eastAsia"/>
          <w:color w:val="auto"/>
          <w:sz w:val="24"/>
          <w:szCs w:val="24"/>
        </w:rPr>
        <w:t>竣工结算</w:t>
      </w:r>
    </w:p>
    <w:p w14:paraId="3C323C6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 xml:space="preserve">14.1 </w:t>
      </w:r>
      <w:r w:rsidRPr="002E7C94">
        <w:rPr>
          <w:rFonts w:ascii="宋体" w:hAnsi="宋体" w:cs="宋体" w:hint="eastAsia"/>
          <w:color w:val="auto"/>
          <w:sz w:val="24"/>
          <w:szCs w:val="24"/>
        </w:rPr>
        <w:t>竣工付款申请</w:t>
      </w:r>
    </w:p>
    <w:p w14:paraId="6E44C35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承包人提交竣工付款申请单的期限：</w:t>
      </w:r>
      <w:r w:rsidRPr="002E7C94">
        <w:rPr>
          <w:rFonts w:ascii="宋体" w:hAnsi="宋体" w:cs="宋体" w:hint="eastAsia"/>
          <w:color w:val="auto"/>
          <w:sz w:val="24"/>
          <w:szCs w:val="24"/>
          <w:u w:val="single"/>
        </w:rPr>
        <w:t>竣工验收合格后</w:t>
      </w:r>
      <w:r w:rsidRPr="002E7C94">
        <w:rPr>
          <w:rFonts w:ascii="宋体" w:hAnsi="宋体" w:cs="宋体"/>
          <w:color w:val="auto"/>
          <w:sz w:val="24"/>
          <w:szCs w:val="24"/>
          <w:u w:val="single"/>
        </w:rPr>
        <w:t>28</w:t>
      </w:r>
      <w:r w:rsidRPr="002E7C94">
        <w:rPr>
          <w:rFonts w:ascii="宋体" w:hAnsi="宋体" w:cs="宋体" w:hint="eastAsia"/>
          <w:color w:val="auto"/>
          <w:sz w:val="24"/>
          <w:szCs w:val="24"/>
          <w:u w:val="single"/>
        </w:rPr>
        <w:t>天内向发包人和监理人提交竣工结算申请单。</w:t>
      </w:r>
    </w:p>
    <w:p w14:paraId="5F05CA3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竣工付款申请单应包括的内容：</w:t>
      </w:r>
      <w:r w:rsidRPr="002E7C94">
        <w:rPr>
          <w:rFonts w:ascii="宋体" w:hAnsi="宋体" w:cs="宋体" w:hint="eastAsia"/>
          <w:color w:val="auto"/>
          <w:sz w:val="24"/>
          <w:szCs w:val="24"/>
          <w:u w:val="single"/>
        </w:rPr>
        <w:t>按通用条款执行。</w:t>
      </w:r>
    </w:p>
    <w:p w14:paraId="7C2BD7C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14.2 </w:t>
      </w:r>
      <w:r w:rsidRPr="002E7C94">
        <w:rPr>
          <w:rFonts w:ascii="宋体" w:hAnsi="宋体" w:cs="宋体" w:hint="eastAsia"/>
          <w:color w:val="auto"/>
          <w:sz w:val="24"/>
          <w:szCs w:val="24"/>
        </w:rPr>
        <w:t>竣工结算审核</w:t>
      </w:r>
    </w:p>
    <w:p w14:paraId="3901DCC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发包人审批竣工付款申请单的期限：</w:t>
      </w:r>
      <w:r w:rsidRPr="002E7C94">
        <w:rPr>
          <w:rFonts w:ascii="宋体" w:hAnsi="宋体" w:cs="宋体" w:hint="eastAsia"/>
          <w:color w:val="auto"/>
          <w:sz w:val="24"/>
          <w:szCs w:val="24"/>
          <w:u w:val="single"/>
        </w:rPr>
        <w:t>发包人应在收到监理人提交的经审核的竣工结算申请单后</w:t>
      </w:r>
      <w:r w:rsidRPr="002E7C94">
        <w:rPr>
          <w:rFonts w:ascii="宋体" w:hAnsi="宋体" w:cs="宋体"/>
          <w:color w:val="auto"/>
          <w:sz w:val="24"/>
          <w:szCs w:val="24"/>
          <w:u w:val="single"/>
        </w:rPr>
        <w:t>14</w:t>
      </w:r>
      <w:r w:rsidRPr="002E7C94">
        <w:rPr>
          <w:rFonts w:ascii="宋体" w:hAnsi="宋体" w:cs="宋体" w:hint="eastAsia"/>
          <w:color w:val="auto"/>
          <w:sz w:val="24"/>
          <w:szCs w:val="24"/>
          <w:u w:val="single"/>
        </w:rPr>
        <w:t>天内完成审批。</w:t>
      </w:r>
    </w:p>
    <w:p w14:paraId="177FEFA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发包人完成竣工付款的期限：</w:t>
      </w:r>
      <w:r w:rsidRPr="002E7C94">
        <w:rPr>
          <w:rFonts w:ascii="宋体" w:hAnsi="宋体" w:cs="宋体"/>
          <w:color w:val="auto"/>
          <w:sz w:val="24"/>
          <w:szCs w:val="24"/>
          <w:u w:val="single"/>
        </w:rPr>
        <w:t xml:space="preserve">    /   </w:t>
      </w:r>
    </w:p>
    <w:p w14:paraId="22198AF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关于竣工付款证书异议部分复核的方式和程序：</w:t>
      </w:r>
      <w:r w:rsidRPr="002E7C94">
        <w:rPr>
          <w:rFonts w:ascii="宋体" w:hAnsi="宋体" w:cs="宋体" w:hint="eastAsia"/>
          <w:color w:val="auto"/>
          <w:sz w:val="24"/>
          <w:szCs w:val="24"/>
          <w:u w:val="single"/>
        </w:rPr>
        <w:t>对于有异议部分应在收到发包人签认的竣工付款证书后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天内提出异议，并由合同当事人按照专用合同条款约定的方式和程序进行复核，或按照第</w:t>
      </w:r>
      <w:r w:rsidRPr="002E7C94">
        <w:rPr>
          <w:rFonts w:ascii="宋体" w:hAnsi="宋体" w:cs="宋体"/>
          <w:color w:val="auto"/>
          <w:sz w:val="24"/>
          <w:szCs w:val="24"/>
          <w:u w:val="single"/>
        </w:rPr>
        <w:t>20</w:t>
      </w:r>
      <w:r w:rsidRPr="002E7C94">
        <w:rPr>
          <w:rFonts w:ascii="宋体" w:hAnsi="宋体" w:cs="宋体" w:hint="eastAsia"/>
          <w:color w:val="auto"/>
          <w:sz w:val="24"/>
          <w:szCs w:val="24"/>
          <w:u w:val="single"/>
        </w:rPr>
        <w:t>条〔争议解决〕约定处理。承包人逾期未提出异议的，视为认可发包人的审批结果。</w:t>
      </w:r>
    </w:p>
    <w:p w14:paraId="48F539D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14.4 </w:t>
      </w:r>
      <w:r w:rsidRPr="002E7C94">
        <w:rPr>
          <w:rFonts w:ascii="宋体" w:hAnsi="宋体" w:cs="宋体" w:hint="eastAsia"/>
          <w:color w:val="auto"/>
          <w:sz w:val="24"/>
          <w:szCs w:val="24"/>
        </w:rPr>
        <w:t>最终结清</w:t>
      </w:r>
    </w:p>
    <w:p w14:paraId="02B9B11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14.4.1 </w:t>
      </w:r>
      <w:r w:rsidRPr="002E7C94">
        <w:rPr>
          <w:rFonts w:ascii="宋体" w:hAnsi="宋体" w:cs="宋体" w:hint="eastAsia"/>
          <w:color w:val="auto"/>
          <w:sz w:val="24"/>
          <w:szCs w:val="24"/>
        </w:rPr>
        <w:t>最终结清申请单</w:t>
      </w:r>
    </w:p>
    <w:p w14:paraId="28CBCF7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承包人提交最终结清申请单的份数：</w:t>
      </w:r>
      <w:r w:rsidRPr="002E7C94">
        <w:rPr>
          <w:rFonts w:ascii="宋体" w:hAnsi="宋体" w:cs="宋体" w:hint="eastAsia"/>
          <w:color w:val="auto"/>
          <w:sz w:val="24"/>
          <w:szCs w:val="24"/>
          <w:u w:val="single"/>
        </w:rPr>
        <w:t>按发包人要求。</w:t>
      </w:r>
    </w:p>
    <w:p w14:paraId="2DE20735"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承包人提交最终结算申请单的期限：</w:t>
      </w:r>
      <w:r w:rsidRPr="002E7C94">
        <w:rPr>
          <w:rFonts w:ascii="宋体" w:hAnsi="宋体" w:cs="宋体" w:hint="eastAsia"/>
          <w:color w:val="auto"/>
          <w:sz w:val="24"/>
          <w:szCs w:val="24"/>
          <w:u w:val="single"/>
        </w:rPr>
        <w:t>按发包人要求。</w:t>
      </w:r>
    </w:p>
    <w:p w14:paraId="533B4EF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14.4.2 </w:t>
      </w:r>
      <w:r w:rsidRPr="002E7C94">
        <w:rPr>
          <w:rFonts w:ascii="宋体" w:hAnsi="宋体" w:cs="宋体" w:hint="eastAsia"/>
          <w:color w:val="auto"/>
          <w:sz w:val="24"/>
          <w:szCs w:val="24"/>
        </w:rPr>
        <w:t>最终结清证书和支付</w:t>
      </w:r>
    </w:p>
    <w:p w14:paraId="255194A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）发包人完成最终结清申请单的审批并颁发最终结清证书的期限：</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45C1921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）发包人完成支付的期限：</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2E0EE6CF" w14:textId="77777777" w:rsidR="000B12CA" w:rsidRPr="002E7C94" w:rsidRDefault="00803954">
      <w:pPr>
        <w:spacing w:after="200" w:line="440" w:lineRule="exact"/>
        <w:rPr>
          <w:rFonts w:ascii="宋体" w:hAnsi="宋体"/>
          <w:color w:val="auto"/>
          <w:sz w:val="24"/>
          <w:szCs w:val="24"/>
        </w:rPr>
      </w:pPr>
      <w:bookmarkStart w:id="243" w:name="_Toc267251510"/>
      <w:bookmarkEnd w:id="243"/>
      <w:r w:rsidRPr="002E7C94">
        <w:rPr>
          <w:rFonts w:ascii="宋体" w:hAnsi="宋体" w:cs="宋体"/>
          <w:color w:val="auto"/>
          <w:sz w:val="24"/>
          <w:szCs w:val="24"/>
        </w:rPr>
        <w:t xml:space="preserve">15. </w:t>
      </w:r>
      <w:r w:rsidRPr="002E7C94">
        <w:rPr>
          <w:rFonts w:ascii="宋体" w:hAnsi="宋体" w:cs="宋体" w:hint="eastAsia"/>
          <w:color w:val="auto"/>
          <w:sz w:val="24"/>
          <w:szCs w:val="24"/>
        </w:rPr>
        <w:t>缺陷责任期与保修</w:t>
      </w:r>
    </w:p>
    <w:p w14:paraId="0CB9543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15.2</w:t>
      </w:r>
      <w:r w:rsidRPr="002E7C94">
        <w:rPr>
          <w:rFonts w:ascii="宋体" w:hAnsi="宋体" w:cs="宋体" w:hint="eastAsia"/>
          <w:color w:val="auto"/>
          <w:sz w:val="24"/>
          <w:szCs w:val="24"/>
        </w:rPr>
        <w:t>缺陷责任期</w:t>
      </w:r>
    </w:p>
    <w:p w14:paraId="3CE1751D" w14:textId="77777777" w:rsidR="000B12CA" w:rsidRPr="002E7C94" w:rsidRDefault="00803954">
      <w:pPr>
        <w:spacing w:after="200" w:line="440" w:lineRule="exact"/>
        <w:rPr>
          <w:rFonts w:ascii="宋体" w:hAnsi="宋体" w:cs="宋体"/>
          <w:color w:val="auto"/>
          <w:sz w:val="24"/>
          <w:szCs w:val="24"/>
        </w:rPr>
      </w:pPr>
      <w:r w:rsidRPr="002E7C94">
        <w:rPr>
          <w:rFonts w:ascii="宋体" w:hAnsi="宋体" w:cs="宋体" w:hint="eastAsia"/>
          <w:color w:val="auto"/>
          <w:sz w:val="24"/>
          <w:szCs w:val="24"/>
        </w:rPr>
        <w:t>缺陷责任期的具体期限：</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w:t>
      </w:r>
    </w:p>
    <w:p w14:paraId="3056A1E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lastRenderedPageBreak/>
        <w:t xml:space="preserve">15.3 </w:t>
      </w:r>
      <w:r w:rsidRPr="002E7C94">
        <w:rPr>
          <w:rFonts w:ascii="宋体" w:hAnsi="宋体" w:cs="宋体" w:hint="eastAsia"/>
          <w:color w:val="auto"/>
          <w:sz w:val="24"/>
          <w:szCs w:val="24"/>
        </w:rPr>
        <w:t>质量保证金</w:t>
      </w:r>
    </w:p>
    <w:p w14:paraId="068E79A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关于是否扣留质量保证金的约定</w:t>
      </w:r>
      <w:r w:rsidRPr="002E7C94">
        <w:rPr>
          <w:rFonts w:ascii="宋体" w:hAnsi="宋体" w:cs="宋体" w:hint="eastAsia"/>
          <w:color w:val="auto"/>
          <w:sz w:val="24"/>
          <w:szCs w:val="24"/>
          <w:u w:val="single"/>
        </w:rPr>
        <w:t>：结算审计结束后，承包人支付发包人审定价的</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作为工程质量保证金，（工程质量保证金以转账支票或电汇形式提交）。</w:t>
      </w:r>
    </w:p>
    <w:p w14:paraId="22DEE2B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15.3.1 </w:t>
      </w:r>
      <w:r w:rsidRPr="002E7C94">
        <w:rPr>
          <w:rFonts w:ascii="宋体" w:hAnsi="宋体" w:cs="宋体" w:hint="eastAsia"/>
          <w:color w:val="auto"/>
          <w:sz w:val="24"/>
          <w:szCs w:val="24"/>
        </w:rPr>
        <w:t>承包人提供质量保证金的方式</w:t>
      </w:r>
    </w:p>
    <w:p w14:paraId="5BACBD3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质量保证金采用以下第</w:t>
      </w:r>
      <w:r w:rsidRPr="002E7C94">
        <w:rPr>
          <w:rFonts w:ascii="宋体" w:hAnsi="宋体" w:cs="宋体"/>
          <w:color w:val="auto"/>
          <w:sz w:val="24"/>
          <w:szCs w:val="24"/>
        </w:rPr>
        <w:t>3</w:t>
      </w:r>
      <w:r w:rsidRPr="002E7C94">
        <w:rPr>
          <w:rFonts w:ascii="宋体" w:hAnsi="宋体" w:cs="宋体" w:hint="eastAsia"/>
          <w:color w:val="auto"/>
          <w:sz w:val="24"/>
          <w:szCs w:val="24"/>
        </w:rPr>
        <w:t>种方式：</w:t>
      </w:r>
    </w:p>
    <w:p w14:paraId="0CE45B1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）质量保证金保函，保证金额为：</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2F879FA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w:t>
      </w:r>
      <w:r w:rsidRPr="002E7C94">
        <w:rPr>
          <w:rFonts w:ascii="宋体" w:hAnsi="宋体" w:cs="宋体"/>
          <w:color w:val="auto"/>
          <w:sz w:val="24"/>
          <w:szCs w:val="24"/>
          <w:u w:val="single"/>
        </w:rPr>
        <w:t>3%</w:t>
      </w:r>
      <w:r w:rsidRPr="002E7C94">
        <w:rPr>
          <w:rFonts w:ascii="宋体" w:hAnsi="宋体" w:cs="宋体" w:hint="eastAsia"/>
          <w:color w:val="auto"/>
          <w:sz w:val="24"/>
          <w:szCs w:val="24"/>
        </w:rPr>
        <w:t>的工程款；</w:t>
      </w:r>
    </w:p>
    <w:p w14:paraId="0105A8A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）其他方式</w:t>
      </w:r>
      <w:r w:rsidRPr="002E7C94">
        <w:rPr>
          <w:rFonts w:ascii="宋体" w:hAnsi="宋体" w:cs="宋体"/>
          <w:color w:val="auto"/>
          <w:sz w:val="24"/>
          <w:szCs w:val="24"/>
        </w:rPr>
        <w:t xml:space="preserve">: </w:t>
      </w:r>
      <w:r w:rsidRPr="002E7C94">
        <w:rPr>
          <w:rFonts w:ascii="宋体" w:hAnsi="宋体" w:cs="宋体" w:hint="eastAsia"/>
          <w:color w:val="auto"/>
          <w:sz w:val="24"/>
          <w:szCs w:val="24"/>
          <w:u w:val="single"/>
        </w:rPr>
        <w:t>结算审计结束后，承包人支付发包人审定价的</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作为工程质量保证金，（工程质量保证金以转账支票或电汇形式提交）。</w:t>
      </w:r>
    </w:p>
    <w:p w14:paraId="5123213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15.3.2 </w:t>
      </w:r>
      <w:r w:rsidRPr="002E7C94">
        <w:rPr>
          <w:rFonts w:ascii="宋体" w:hAnsi="宋体" w:cs="宋体" w:hint="eastAsia"/>
          <w:color w:val="auto"/>
          <w:sz w:val="24"/>
          <w:szCs w:val="24"/>
        </w:rPr>
        <w:t>质量保证金的扣留</w:t>
      </w:r>
    </w:p>
    <w:p w14:paraId="4BBD6CE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质量保证金的扣留采取以下第（</w:t>
      </w:r>
      <w:r w:rsidRPr="002E7C94">
        <w:rPr>
          <w:rFonts w:ascii="宋体" w:hAnsi="宋体" w:cs="宋体" w:hint="eastAsia"/>
          <w:color w:val="auto"/>
          <w:sz w:val="24"/>
          <w:szCs w:val="24"/>
        </w:rPr>
        <w:t>3</w:t>
      </w:r>
      <w:r w:rsidRPr="002E7C94">
        <w:rPr>
          <w:rFonts w:ascii="宋体" w:hAnsi="宋体" w:cs="宋体" w:hint="eastAsia"/>
          <w:color w:val="auto"/>
          <w:sz w:val="24"/>
          <w:szCs w:val="24"/>
        </w:rPr>
        <w:t>）种方式：</w:t>
      </w:r>
    </w:p>
    <w:p w14:paraId="3D07DB3F"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）在支付工程进度款时逐次扣留，在此情形下，质量保证金的计算基数不包括预付款的支付、扣回以及价格调整的金额；</w:t>
      </w:r>
    </w:p>
    <w:p w14:paraId="7172C6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）工程竣工结算时一次性扣留质量保证金；</w:t>
      </w:r>
    </w:p>
    <w:p w14:paraId="5B48E69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）其他扣留方式</w:t>
      </w:r>
      <w:r w:rsidRPr="002E7C94">
        <w:rPr>
          <w:rFonts w:ascii="宋体" w:hAnsi="宋体" w:cs="宋体"/>
          <w:color w:val="auto"/>
          <w:sz w:val="24"/>
          <w:szCs w:val="24"/>
        </w:rPr>
        <w:t xml:space="preserve">: </w:t>
      </w:r>
      <w:r w:rsidRPr="002E7C94">
        <w:rPr>
          <w:rFonts w:ascii="宋体" w:hAnsi="宋体" w:cs="宋体" w:hint="eastAsia"/>
          <w:color w:val="auto"/>
          <w:sz w:val="24"/>
          <w:szCs w:val="24"/>
          <w:u w:val="single"/>
        </w:rPr>
        <w:t>结算审计结束后，承包人支付发包人审定价的</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作为工程质量保证金，（工程质量保证金以转账支票或电汇形式提交）。</w:t>
      </w:r>
    </w:p>
    <w:p w14:paraId="16C2694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关于质量保证金的补充约定：</w:t>
      </w:r>
      <w:r w:rsidRPr="002E7C94">
        <w:rPr>
          <w:rFonts w:ascii="宋体" w:hAnsi="宋体" w:cs="宋体" w:hint="eastAsia"/>
          <w:color w:val="auto"/>
          <w:sz w:val="24"/>
          <w:szCs w:val="24"/>
          <w:u w:val="single"/>
        </w:rPr>
        <w:t>质量保修期限详见质量保修书。</w:t>
      </w:r>
    </w:p>
    <w:p w14:paraId="3B4C798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15.4</w:t>
      </w:r>
      <w:r w:rsidRPr="002E7C94">
        <w:rPr>
          <w:rFonts w:ascii="宋体" w:hAnsi="宋体" w:cs="宋体" w:hint="eastAsia"/>
          <w:color w:val="auto"/>
          <w:sz w:val="24"/>
          <w:szCs w:val="24"/>
        </w:rPr>
        <w:t>保修</w:t>
      </w:r>
    </w:p>
    <w:p w14:paraId="7FDF934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15.4.1 </w:t>
      </w:r>
      <w:r w:rsidRPr="002E7C94">
        <w:rPr>
          <w:rFonts w:ascii="宋体" w:hAnsi="宋体" w:cs="宋体" w:hint="eastAsia"/>
          <w:color w:val="auto"/>
          <w:sz w:val="24"/>
          <w:szCs w:val="24"/>
        </w:rPr>
        <w:t>保修责任</w:t>
      </w:r>
    </w:p>
    <w:p w14:paraId="3F22C79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工程保修期为：</w:t>
      </w:r>
      <w:r w:rsidRPr="002E7C94">
        <w:rPr>
          <w:rFonts w:ascii="宋体" w:hAnsi="宋体" w:cs="宋体" w:hint="eastAsia"/>
          <w:color w:val="auto"/>
          <w:sz w:val="24"/>
          <w:szCs w:val="24"/>
          <w:u w:val="single"/>
        </w:rPr>
        <w:t>本工程的质量保修期以工程竣工验收合格之日起计算，质量保修期限详见质量保修书。</w:t>
      </w:r>
    </w:p>
    <w:p w14:paraId="344FC4CC"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15.4.3 </w:t>
      </w:r>
      <w:r w:rsidRPr="002E7C94">
        <w:rPr>
          <w:rFonts w:ascii="宋体" w:hAnsi="宋体" w:cs="宋体" w:hint="eastAsia"/>
          <w:color w:val="auto"/>
          <w:sz w:val="24"/>
          <w:szCs w:val="24"/>
        </w:rPr>
        <w:t>修复通知</w:t>
      </w:r>
    </w:p>
    <w:p w14:paraId="733D90E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lastRenderedPageBreak/>
        <w:t>承包人收到保修通知并到达工程现场的合理时间：</w:t>
      </w:r>
      <w:r w:rsidRPr="002E7C94">
        <w:rPr>
          <w:rFonts w:ascii="宋体" w:hAnsi="宋体" w:cs="宋体" w:hint="eastAsia"/>
          <w:color w:val="auto"/>
          <w:sz w:val="24"/>
          <w:szCs w:val="24"/>
          <w:u w:val="single"/>
        </w:rPr>
        <w:t>接到发包人通知后</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天内，承包人不在约定期限内派人修理，发包人可委托其他人员修理，保修费用从质量保证金内扣除；发生须紧急抢修事故（如上水跑水、暖气漏水漏气、燃气漏气等），承包人接到事故通知后，应立即到达事故现场抢修。因承包人原因致使工程在合理使用期限内造成人身和财产损害的，承包人应承担损害赔偿责任。</w:t>
      </w:r>
    </w:p>
    <w:p w14:paraId="1BEC38F2" w14:textId="77777777" w:rsidR="000B12CA" w:rsidRPr="002E7C94" w:rsidRDefault="00803954">
      <w:pPr>
        <w:spacing w:after="200" w:line="440" w:lineRule="exact"/>
        <w:rPr>
          <w:rFonts w:ascii="宋体" w:hAnsi="宋体"/>
          <w:color w:val="auto"/>
          <w:sz w:val="24"/>
          <w:szCs w:val="24"/>
        </w:rPr>
      </w:pPr>
      <w:bookmarkStart w:id="244" w:name="_Toc280868718"/>
      <w:bookmarkEnd w:id="244"/>
      <w:r w:rsidRPr="002E7C94">
        <w:rPr>
          <w:rFonts w:ascii="宋体" w:hAnsi="宋体" w:cs="宋体"/>
          <w:color w:val="auto"/>
          <w:sz w:val="24"/>
          <w:szCs w:val="24"/>
        </w:rPr>
        <w:t xml:space="preserve">16. </w:t>
      </w:r>
      <w:r w:rsidRPr="002E7C94">
        <w:rPr>
          <w:rFonts w:ascii="宋体" w:hAnsi="宋体" w:cs="宋体" w:hint="eastAsia"/>
          <w:color w:val="auto"/>
          <w:sz w:val="24"/>
          <w:szCs w:val="24"/>
        </w:rPr>
        <w:t>违约</w:t>
      </w:r>
    </w:p>
    <w:p w14:paraId="505165B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16.1 </w:t>
      </w:r>
      <w:r w:rsidRPr="002E7C94">
        <w:rPr>
          <w:rFonts w:ascii="宋体" w:hAnsi="宋体" w:cs="宋体" w:hint="eastAsia"/>
          <w:color w:val="auto"/>
          <w:sz w:val="24"/>
          <w:szCs w:val="24"/>
        </w:rPr>
        <w:t>发包人违约</w:t>
      </w:r>
    </w:p>
    <w:p w14:paraId="5DB81A7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16.1.1</w:t>
      </w:r>
      <w:r w:rsidRPr="002E7C94">
        <w:rPr>
          <w:rFonts w:ascii="宋体" w:hAnsi="宋体" w:cs="宋体" w:hint="eastAsia"/>
          <w:color w:val="auto"/>
          <w:sz w:val="24"/>
          <w:szCs w:val="24"/>
        </w:rPr>
        <w:t>发包人违约的情形</w:t>
      </w:r>
    </w:p>
    <w:p w14:paraId="7ADBF9C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发包人违约的其他情形：</w:t>
      </w:r>
      <w:r w:rsidRPr="002E7C94">
        <w:rPr>
          <w:rFonts w:ascii="宋体" w:hAnsi="宋体"/>
          <w:color w:val="auto"/>
          <w:sz w:val="24"/>
          <w:szCs w:val="24"/>
          <w:u w:val="single"/>
        </w:rPr>
        <w:t> </w:t>
      </w:r>
      <w:r w:rsidRPr="002E7C94">
        <w:rPr>
          <w:rFonts w:ascii="宋体" w:hAnsi="宋体" w:cs="宋体" w:hint="eastAsia"/>
          <w:color w:val="auto"/>
          <w:sz w:val="24"/>
          <w:szCs w:val="24"/>
          <w:u w:val="single"/>
        </w:rPr>
        <w:t>无。</w:t>
      </w:r>
    </w:p>
    <w:p w14:paraId="640B44F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16.1.2 </w:t>
      </w:r>
      <w:r w:rsidRPr="002E7C94">
        <w:rPr>
          <w:rFonts w:ascii="宋体" w:hAnsi="宋体" w:cs="宋体" w:hint="eastAsia"/>
          <w:color w:val="auto"/>
          <w:sz w:val="24"/>
          <w:szCs w:val="24"/>
        </w:rPr>
        <w:t>发包人违约的责任</w:t>
      </w:r>
    </w:p>
    <w:p w14:paraId="1F620F7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发包人违约责任的承担方式和计算方法：</w:t>
      </w:r>
    </w:p>
    <w:p w14:paraId="0FF7867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）因发包人原因未能在计划开工日期前</w:t>
      </w:r>
      <w:r w:rsidRPr="002E7C94">
        <w:rPr>
          <w:rFonts w:ascii="宋体" w:hAnsi="宋体" w:cs="宋体"/>
          <w:color w:val="auto"/>
          <w:sz w:val="24"/>
          <w:szCs w:val="24"/>
        </w:rPr>
        <w:t>7</w:t>
      </w:r>
      <w:r w:rsidRPr="002E7C94">
        <w:rPr>
          <w:rFonts w:ascii="宋体" w:hAnsi="宋体" w:cs="宋体" w:hint="eastAsia"/>
          <w:color w:val="auto"/>
          <w:sz w:val="24"/>
          <w:szCs w:val="24"/>
        </w:rPr>
        <w:t>天内下达开工通知的违约责任：</w:t>
      </w:r>
      <w:r w:rsidRPr="002E7C94">
        <w:rPr>
          <w:rFonts w:ascii="宋体" w:hAnsi="宋体" w:cs="宋体" w:hint="eastAsia"/>
          <w:color w:val="auto"/>
          <w:sz w:val="24"/>
          <w:szCs w:val="24"/>
          <w:u w:val="single"/>
        </w:rPr>
        <w:t>工期顺延。</w:t>
      </w:r>
    </w:p>
    <w:p w14:paraId="25ED8AD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）因发包人原因未能按合同约定支付合同价款的违约责任：</w:t>
      </w:r>
      <w:r w:rsidRPr="002E7C94">
        <w:rPr>
          <w:rFonts w:ascii="宋体" w:hAnsi="宋体" w:cs="宋体" w:hint="eastAsia"/>
          <w:color w:val="auto"/>
          <w:sz w:val="24"/>
          <w:szCs w:val="24"/>
          <w:u w:val="single"/>
        </w:rPr>
        <w:t>双方协商</w:t>
      </w:r>
      <w:r w:rsidRPr="002E7C94">
        <w:rPr>
          <w:rFonts w:ascii="宋体" w:hAnsi="宋体"/>
          <w:color w:val="auto"/>
          <w:sz w:val="24"/>
          <w:szCs w:val="24"/>
          <w:u w:val="single"/>
        </w:rPr>
        <w:t> </w:t>
      </w:r>
      <w:r w:rsidRPr="002E7C94">
        <w:rPr>
          <w:rFonts w:ascii="宋体" w:hAnsi="宋体" w:cs="宋体" w:hint="eastAsia"/>
          <w:color w:val="auto"/>
          <w:sz w:val="24"/>
          <w:szCs w:val="24"/>
          <w:u w:val="single"/>
        </w:rPr>
        <w:t>。</w:t>
      </w:r>
    </w:p>
    <w:p w14:paraId="24F3781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3</w:t>
      </w:r>
      <w:r w:rsidRPr="002E7C94">
        <w:rPr>
          <w:rFonts w:ascii="宋体" w:hAnsi="宋体" w:cs="宋体" w:hint="eastAsia"/>
          <w:color w:val="auto"/>
          <w:sz w:val="24"/>
          <w:szCs w:val="24"/>
        </w:rPr>
        <w:t>）发包人违反第</w:t>
      </w:r>
      <w:r w:rsidRPr="002E7C94">
        <w:rPr>
          <w:rFonts w:ascii="宋体" w:hAnsi="宋体" w:cs="宋体"/>
          <w:color w:val="auto"/>
          <w:sz w:val="24"/>
          <w:szCs w:val="24"/>
        </w:rPr>
        <w:t>10.1</w:t>
      </w:r>
      <w:r w:rsidRPr="002E7C94">
        <w:rPr>
          <w:rFonts w:ascii="宋体" w:hAnsi="宋体" w:cs="宋体" w:hint="eastAsia"/>
          <w:color w:val="auto"/>
          <w:sz w:val="24"/>
          <w:szCs w:val="24"/>
        </w:rPr>
        <w:t>款〔变更的范围〕第（</w:t>
      </w:r>
      <w:r w:rsidRPr="002E7C94">
        <w:rPr>
          <w:rFonts w:ascii="宋体" w:hAnsi="宋体" w:cs="宋体"/>
          <w:color w:val="auto"/>
          <w:sz w:val="24"/>
          <w:szCs w:val="24"/>
        </w:rPr>
        <w:t>2</w:t>
      </w:r>
      <w:r w:rsidRPr="002E7C94">
        <w:rPr>
          <w:rFonts w:ascii="宋体" w:hAnsi="宋体" w:cs="宋体" w:hint="eastAsia"/>
          <w:color w:val="auto"/>
          <w:sz w:val="24"/>
          <w:szCs w:val="24"/>
        </w:rPr>
        <w:t>）项约定，自行实施被取消的工作或转由他人实施的违约责任：</w:t>
      </w:r>
      <w:r w:rsidRPr="002E7C94">
        <w:rPr>
          <w:rFonts w:ascii="宋体" w:hAnsi="宋体" w:cs="宋体" w:hint="eastAsia"/>
          <w:color w:val="auto"/>
          <w:sz w:val="24"/>
          <w:szCs w:val="24"/>
          <w:u w:val="single"/>
        </w:rPr>
        <w:t>发包人不承担责任。</w:t>
      </w:r>
    </w:p>
    <w:p w14:paraId="2B5340CF"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rPr>
        <w:t>4</w:t>
      </w:r>
      <w:r w:rsidRPr="002E7C94">
        <w:rPr>
          <w:rFonts w:ascii="宋体" w:hAnsi="宋体" w:cs="宋体" w:hint="eastAsia"/>
          <w:color w:val="auto"/>
          <w:sz w:val="24"/>
          <w:szCs w:val="24"/>
        </w:rPr>
        <w:t>）发包人提供的材料、工程设备的规格、数量或质量不符合合同约定，或因发包人原因导致交货日期延误或交货地点变更等情况的违约责任：</w:t>
      </w:r>
      <w:r w:rsidRPr="002E7C94">
        <w:rPr>
          <w:rFonts w:ascii="宋体" w:hAnsi="宋体" w:cs="宋体" w:hint="eastAsia"/>
          <w:color w:val="auto"/>
          <w:sz w:val="24"/>
          <w:szCs w:val="24"/>
          <w:u w:val="single"/>
        </w:rPr>
        <w:t>双方协商。</w:t>
      </w:r>
    </w:p>
    <w:p w14:paraId="33EA03F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5</w:t>
      </w:r>
      <w:r w:rsidRPr="002E7C94">
        <w:rPr>
          <w:rFonts w:ascii="宋体" w:hAnsi="宋体" w:cs="宋体" w:hint="eastAsia"/>
          <w:color w:val="auto"/>
          <w:sz w:val="24"/>
          <w:szCs w:val="24"/>
        </w:rPr>
        <w:t>）因发包人违反合同约定造成暂停施工的违约责任：</w:t>
      </w:r>
      <w:r w:rsidRPr="002E7C94">
        <w:rPr>
          <w:rFonts w:ascii="宋体" w:hAnsi="宋体" w:cs="宋体" w:hint="eastAsia"/>
          <w:color w:val="auto"/>
          <w:sz w:val="24"/>
          <w:szCs w:val="24"/>
          <w:u w:val="single"/>
        </w:rPr>
        <w:t>工期顺延。</w:t>
      </w:r>
    </w:p>
    <w:p w14:paraId="33A7E2F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6</w:t>
      </w:r>
      <w:r w:rsidRPr="002E7C94">
        <w:rPr>
          <w:rFonts w:ascii="宋体" w:hAnsi="宋体" w:cs="宋体" w:hint="eastAsia"/>
          <w:color w:val="auto"/>
          <w:sz w:val="24"/>
          <w:szCs w:val="24"/>
        </w:rPr>
        <w:t>）发包人无正当理由没有在约定期限内发出复工指示，导致承包人无法复工的违约责任：</w:t>
      </w:r>
      <w:r w:rsidRPr="002E7C94">
        <w:rPr>
          <w:rFonts w:ascii="宋体" w:hAnsi="宋体" w:cs="宋体" w:hint="eastAsia"/>
          <w:color w:val="auto"/>
          <w:sz w:val="24"/>
          <w:szCs w:val="24"/>
          <w:u w:val="single"/>
        </w:rPr>
        <w:t>工期顺延</w:t>
      </w:r>
      <w:r w:rsidRPr="002E7C94">
        <w:rPr>
          <w:rFonts w:ascii="宋体" w:hAnsi="宋体"/>
          <w:color w:val="auto"/>
          <w:sz w:val="24"/>
          <w:szCs w:val="24"/>
          <w:u w:val="single"/>
        </w:rPr>
        <w:t> </w:t>
      </w:r>
      <w:r w:rsidRPr="002E7C94">
        <w:rPr>
          <w:rFonts w:ascii="宋体" w:hAnsi="宋体" w:cs="宋体" w:hint="eastAsia"/>
          <w:color w:val="auto"/>
          <w:sz w:val="24"/>
          <w:szCs w:val="24"/>
          <w:u w:val="single"/>
        </w:rPr>
        <w:t>。</w:t>
      </w:r>
    </w:p>
    <w:p w14:paraId="4ABBFB3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7</w:t>
      </w:r>
      <w:r w:rsidRPr="002E7C94">
        <w:rPr>
          <w:rFonts w:ascii="宋体" w:hAnsi="宋体" w:cs="宋体" w:hint="eastAsia"/>
          <w:color w:val="auto"/>
          <w:sz w:val="24"/>
          <w:szCs w:val="24"/>
        </w:rPr>
        <w:t>）其他：</w:t>
      </w:r>
      <w:r w:rsidRPr="002E7C94">
        <w:rPr>
          <w:rFonts w:ascii="宋体" w:hAnsi="宋体" w:cs="宋体" w:hint="eastAsia"/>
          <w:color w:val="auto"/>
          <w:sz w:val="24"/>
          <w:szCs w:val="24"/>
          <w:u w:val="single"/>
        </w:rPr>
        <w:t>无。</w:t>
      </w:r>
    </w:p>
    <w:p w14:paraId="28A08D9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16.1.3 </w:t>
      </w:r>
      <w:r w:rsidRPr="002E7C94">
        <w:rPr>
          <w:rFonts w:ascii="宋体" w:hAnsi="宋体" w:cs="宋体" w:hint="eastAsia"/>
          <w:color w:val="auto"/>
          <w:sz w:val="24"/>
          <w:szCs w:val="24"/>
        </w:rPr>
        <w:t>因发包人违约解除合同</w:t>
      </w:r>
    </w:p>
    <w:p w14:paraId="3264F7A8"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lastRenderedPageBreak/>
        <w:t>承包人按</w:t>
      </w:r>
      <w:r w:rsidRPr="002E7C94">
        <w:rPr>
          <w:rFonts w:ascii="宋体" w:hAnsi="宋体" w:cs="宋体"/>
          <w:color w:val="auto"/>
          <w:sz w:val="24"/>
          <w:szCs w:val="24"/>
        </w:rPr>
        <w:t>16.1.1</w:t>
      </w:r>
      <w:r w:rsidRPr="002E7C94">
        <w:rPr>
          <w:rFonts w:ascii="宋体" w:hAnsi="宋体" w:cs="宋体" w:hint="eastAsia"/>
          <w:color w:val="auto"/>
          <w:sz w:val="24"/>
          <w:szCs w:val="24"/>
        </w:rPr>
        <w:t>项〔发包人违约的情形〕约定暂停施工满</w:t>
      </w:r>
      <w:r w:rsidRPr="002E7C94">
        <w:rPr>
          <w:rFonts w:ascii="宋体" w:hAnsi="宋体" w:cs="宋体"/>
          <w:color w:val="auto"/>
          <w:sz w:val="24"/>
          <w:szCs w:val="24"/>
        </w:rPr>
        <w:t>/</w:t>
      </w:r>
      <w:r w:rsidRPr="002E7C94">
        <w:rPr>
          <w:rFonts w:ascii="宋体" w:hAnsi="宋体" w:cs="宋体" w:hint="eastAsia"/>
          <w:color w:val="auto"/>
          <w:sz w:val="24"/>
          <w:szCs w:val="24"/>
        </w:rPr>
        <w:t>天后发包人仍不纠正其违约行为并致使合同目的不能实现的，承包人有权解除合同。</w:t>
      </w:r>
    </w:p>
    <w:p w14:paraId="667DB00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16.2 </w:t>
      </w:r>
      <w:r w:rsidRPr="002E7C94">
        <w:rPr>
          <w:rFonts w:ascii="宋体" w:hAnsi="宋体" w:cs="宋体" w:hint="eastAsia"/>
          <w:color w:val="auto"/>
          <w:sz w:val="24"/>
          <w:szCs w:val="24"/>
        </w:rPr>
        <w:t>承包人违约</w:t>
      </w:r>
    </w:p>
    <w:p w14:paraId="7ED7387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16.2.1 </w:t>
      </w:r>
      <w:r w:rsidRPr="002E7C94">
        <w:rPr>
          <w:rFonts w:ascii="宋体" w:hAnsi="宋体" w:cs="宋体" w:hint="eastAsia"/>
          <w:color w:val="auto"/>
          <w:sz w:val="24"/>
          <w:szCs w:val="24"/>
        </w:rPr>
        <w:t>承包人违约的情形</w:t>
      </w:r>
    </w:p>
    <w:p w14:paraId="219DF5F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承包人违约的其他情形：</w:t>
      </w:r>
    </w:p>
    <w:p w14:paraId="43F2ACC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向发包人支付工程结算价款</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的违约金，此项赔偿并不能免除承包人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p>
    <w:p w14:paraId="4FDAF4C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）如因施工质量导致安全事故，由承包人承担事故处理的一切费用、工程的恢复费用及因此而造成后续工程延误费用。在工序验收中，如复验仍不合格，除必须返工达标外，承包人按每项次</w:t>
      </w:r>
      <w:r w:rsidRPr="002E7C94">
        <w:rPr>
          <w:rFonts w:ascii="宋体" w:hAnsi="宋体" w:cs="宋体"/>
          <w:color w:val="auto"/>
          <w:sz w:val="24"/>
          <w:szCs w:val="24"/>
          <w:u w:val="single"/>
        </w:rPr>
        <w:t>2000</w:t>
      </w:r>
      <w:r w:rsidRPr="002E7C94">
        <w:rPr>
          <w:rFonts w:ascii="宋体" w:hAnsi="宋体" w:cs="宋体" w:hint="eastAsia"/>
          <w:color w:val="auto"/>
          <w:sz w:val="24"/>
          <w:szCs w:val="24"/>
          <w:u w:val="single"/>
        </w:rPr>
        <w:t>元人民币向发包人支付违约金。在分项验收中，如复验仍不合格，除必须返工达标外，承包人按每项次</w:t>
      </w:r>
      <w:r w:rsidRPr="002E7C94">
        <w:rPr>
          <w:rFonts w:ascii="宋体" w:hAnsi="宋体" w:cs="宋体"/>
          <w:color w:val="auto"/>
          <w:sz w:val="24"/>
          <w:szCs w:val="24"/>
          <w:u w:val="single"/>
        </w:rPr>
        <w:t>3000-30000</w:t>
      </w:r>
      <w:r w:rsidRPr="002E7C94">
        <w:rPr>
          <w:rFonts w:ascii="宋体" w:hAnsi="宋体" w:cs="宋体" w:hint="eastAsia"/>
          <w:color w:val="auto"/>
          <w:sz w:val="24"/>
          <w:szCs w:val="24"/>
          <w:u w:val="single"/>
        </w:rPr>
        <w:t>元人民币向发包人支付违约金。在分项验收中对达不到合格验收的，如发包人决定降格验收，按照该分项工程造价的</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、不足</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元的按</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元由承包人向发包人支付违约金。</w:t>
      </w:r>
    </w:p>
    <w:p w14:paraId="1DEE6A9D"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材料进场管理的违约责任：所有进入本项目工地的材料即为本工程使用的材料，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w:t>
      </w:r>
      <w:r w:rsidRPr="002E7C94">
        <w:rPr>
          <w:rFonts w:ascii="宋体" w:hAnsi="宋体" w:cs="宋体"/>
          <w:color w:val="auto"/>
          <w:sz w:val="24"/>
          <w:szCs w:val="24"/>
          <w:u w:val="single"/>
        </w:rPr>
        <w:t>3000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次违约金；承包人不按合同履行应承担的工作，对工程进展造成影响时，发包人有权自行或委托他人完成合同约定承包人该项工作，所产生的费用从承包人应得的款项中获得，不足部分由承包人偿付。</w:t>
      </w:r>
    </w:p>
    <w:p w14:paraId="5E7CD277"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）现场必须达到标准化现场的要求，按照安全文明措施费使用的范围进行实施，如没有达到相关要求，发包方有权安排其他单位代为行使相关义务、责任，有关费用按其他单位报</w:t>
      </w:r>
      <w:r w:rsidRPr="002E7C94">
        <w:rPr>
          <w:rFonts w:ascii="宋体" w:hAnsi="宋体" w:cs="宋体" w:hint="eastAsia"/>
          <w:color w:val="auto"/>
          <w:sz w:val="24"/>
          <w:szCs w:val="24"/>
          <w:u w:val="single"/>
        </w:rPr>
        <w:lastRenderedPageBreak/>
        <w:t>价的</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倍从工程结算款直接扣除，并且根据情节轻重，向发包方支付安全文明基本费</w:t>
      </w: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％支付违约金。</w:t>
      </w:r>
    </w:p>
    <w:p w14:paraId="75A2F95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）在竣工验收时，如有桩基工程，一类桩所占比例不得低于</w:t>
      </w:r>
      <w:r w:rsidRPr="002E7C94">
        <w:rPr>
          <w:rFonts w:ascii="宋体" w:hAnsi="宋体" w:cs="宋体"/>
          <w:color w:val="auto"/>
          <w:sz w:val="24"/>
          <w:szCs w:val="24"/>
          <w:u w:val="single"/>
        </w:rPr>
        <w:t>95%</w:t>
      </w:r>
      <w:r w:rsidRPr="002E7C94">
        <w:rPr>
          <w:rFonts w:ascii="宋体" w:hAnsi="宋体" w:cs="宋体" w:hint="eastAsia"/>
          <w:color w:val="auto"/>
          <w:sz w:val="24"/>
          <w:szCs w:val="24"/>
          <w:u w:val="single"/>
        </w:rPr>
        <w:t>，不允许出现三类（含三类）以下。否则承包人将向发包人支付不低于</w:t>
      </w:r>
      <w:r w:rsidRPr="002E7C94">
        <w:rPr>
          <w:rFonts w:ascii="宋体" w:hAnsi="宋体" w:cs="宋体"/>
          <w:color w:val="auto"/>
          <w:sz w:val="24"/>
          <w:szCs w:val="24"/>
          <w:u w:val="single"/>
        </w:rPr>
        <w:t>100000</w:t>
      </w:r>
      <w:r w:rsidRPr="002E7C94">
        <w:rPr>
          <w:rFonts w:ascii="宋体" w:hAnsi="宋体" w:cs="宋体" w:hint="eastAsia"/>
          <w:color w:val="auto"/>
          <w:sz w:val="24"/>
          <w:szCs w:val="24"/>
          <w:u w:val="single"/>
        </w:rPr>
        <w:t>元的违约金。</w:t>
      </w:r>
    </w:p>
    <w:p w14:paraId="084578B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）双方约定的承包人其他违约责任：在施工期间承包人如发生重大质量和安全事故，必须承担事故处理的一切费用、工程的恢复费用及因此造成后续工程延期费用（</w:t>
      </w:r>
      <w:r w:rsidRPr="002E7C94">
        <w:rPr>
          <w:rFonts w:ascii="宋体" w:hAnsi="宋体" w:cs="宋体"/>
          <w:color w:val="auto"/>
          <w:sz w:val="24"/>
          <w:szCs w:val="24"/>
          <w:u w:val="single"/>
        </w:rPr>
        <w:t>10000</w:t>
      </w:r>
      <w:r w:rsidRPr="002E7C94">
        <w:rPr>
          <w:rFonts w:ascii="宋体" w:hAnsi="宋体" w:cs="宋体" w:hint="eastAsia"/>
          <w:color w:val="auto"/>
          <w:sz w:val="24"/>
          <w:szCs w:val="24"/>
          <w:u w:val="single"/>
        </w:rPr>
        <w:t>元</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天），发包人有权勒令其退场，或减少其承包内容，所造成的损失由承包人承担。</w:t>
      </w:r>
    </w:p>
    <w:p w14:paraId="6C340DB7" w14:textId="4D086653"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）承包人在签订合同时，需提供与本项目投标时人员（如技术负责人、安全员等）社保、劳务合同作为合同附件。如果签订时无法提供，将视为承包人放弃</w:t>
      </w:r>
      <w:r w:rsidR="0084051C"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，且投标保证金不予退还，直接顺延第二名为</w:t>
      </w:r>
      <w:r w:rsidR="0084051C" w:rsidRPr="002E7C94">
        <w:rPr>
          <w:rFonts w:asciiTheme="minorEastAsia" w:eastAsiaTheme="minorEastAsia" w:hAnsiTheme="minorEastAsia" w:cs="宋体" w:hint="eastAsia"/>
          <w:color w:val="auto"/>
          <w:sz w:val="24"/>
          <w:szCs w:val="24"/>
          <w:u w:val="single"/>
        </w:rPr>
        <w:t>成交</w:t>
      </w:r>
      <w:r w:rsidRPr="002E7C94">
        <w:rPr>
          <w:rFonts w:ascii="宋体" w:hAnsi="宋体" w:cs="宋体" w:hint="eastAsia"/>
          <w:color w:val="auto"/>
          <w:sz w:val="24"/>
          <w:szCs w:val="24"/>
          <w:u w:val="single"/>
        </w:rPr>
        <w:t>单位。</w:t>
      </w:r>
    </w:p>
    <w:p w14:paraId="23FF2982"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16.2.2</w:t>
      </w:r>
      <w:r w:rsidRPr="002E7C94">
        <w:rPr>
          <w:rFonts w:ascii="宋体" w:hAnsi="宋体" w:cs="宋体" w:hint="eastAsia"/>
          <w:color w:val="auto"/>
          <w:sz w:val="24"/>
          <w:szCs w:val="24"/>
        </w:rPr>
        <w:t>承包人违约的责任</w:t>
      </w:r>
    </w:p>
    <w:p w14:paraId="0EE815C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承包人违约责任的承担方式和计算方法：</w:t>
      </w:r>
    </w:p>
    <w:p w14:paraId="78992E7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A</w:t>
      </w:r>
      <w:r w:rsidRPr="002E7C94">
        <w:rPr>
          <w:rFonts w:ascii="宋体" w:hAnsi="宋体" w:cs="宋体" w:hint="eastAsia"/>
          <w:color w:val="auto"/>
          <w:sz w:val="24"/>
          <w:szCs w:val="24"/>
          <w:u w:val="single"/>
        </w:rPr>
        <w:t>、因承包人原因导致技术文件（包括竣工图纸、签证等）未能按约定时间提交，每迟一天，发包人在支付给承包人的工程款内扣除</w:t>
      </w:r>
      <w:r w:rsidRPr="002E7C94">
        <w:rPr>
          <w:rFonts w:ascii="宋体" w:hAnsi="宋体" w:cs="宋体"/>
          <w:color w:val="auto"/>
          <w:sz w:val="24"/>
          <w:szCs w:val="24"/>
          <w:u w:val="single"/>
        </w:rPr>
        <w:t>1000</w:t>
      </w:r>
      <w:r w:rsidRPr="002E7C94">
        <w:rPr>
          <w:rFonts w:ascii="宋体" w:hAnsi="宋体" w:cs="宋体" w:hint="eastAsia"/>
          <w:color w:val="auto"/>
          <w:sz w:val="24"/>
          <w:szCs w:val="24"/>
          <w:u w:val="single"/>
        </w:rPr>
        <w:t>元的违约金。同时并不解除承包人继续交付上述技术文件的义务。</w:t>
      </w:r>
    </w:p>
    <w:p w14:paraId="27977E2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B</w:t>
      </w:r>
      <w:r w:rsidRPr="002E7C94">
        <w:rPr>
          <w:rFonts w:ascii="宋体" w:hAnsi="宋体" w:cs="宋体" w:hint="eastAsia"/>
          <w:color w:val="auto"/>
          <w:sz w:val="24"/>
          <w:szCs w:val="24"/>
          <w:u w:val="single"/>
        </w:rPr>
        <w:t>、若承包人擅自停工或单方面终止合同的执行或违约，造成合同无法履行，在本合同解除后，承包人必须在</w:t>
      </w: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天内无条件退场。发包人将按承包人已完成工程量的</w:t>
      </w:r>
      <w:r w:rsidRPr="002E7C94">
        <w:rPr>
          <w:rFonts w:ascii="宋体" w:hAnsi="宋体" w:cs="宋体"/>
          <w:color w:val="auto"/>
          <w:sz w:val="24"/>
          <w:szCs w:val="24"/>
          <w:u w:val="single"/>
        </w:rPr>
        <w:t>70%</w:t>
      </w:r>
      <w:r w:rsidRPr="002E7C94">
        <w:rPr>
          <w:rFonts w:ascii="宋体" w:hAnsi="宋体" w:cs="宋体" w:hint="eastAsia"/>
          <w:color w:val="auto"/>
          <w:sz w:val="24"/>
          <w:szCs w:val="24"/>
          <w:u w:val="single"/>
        </w:rPr>
        <w:t>给予结算，承包人并承担由此而给发包方造成的一切损失，承包人并承担由此而给发包人造成的一切损失。发包人有权向行业主管部门反映其信用问题。</w:t>
      </w:r>
    </w:p>
    <w:p w14:paraId="79CF03D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16.2.3 </w:t>
      </w:r>
      <w:r w:rsidRPr="002E7C94">
        <w:rPr>
          <w:rFonts w:ascii="宋体" w:hAnsi="宋体" w:cs="宋体" w:hint="eastAsia"/>
          <w:color w:val="auto"/>
          <w:sz w:val="24"/>
          <w:szCs w:val="24"/>
        </w:rPr>
        <w:t>因承包人违约解除合同</w:t>
      </w:r>
    </w:p>
    <w:p w14:paraId="15D43EDB"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关于承包人违约解除合同的特别约定：</w:t>
      </w:r>
      <w:r w:rsidRPr="002E7C94">
        <w:rPr>
          <w:rFonts w:ascii="宋体" w:hAnsi="宋体" w:cs="宋体" w:hint="eastAsia"/>
          <w:color w:val="auto"/>
          <w:sz w:val="24"/>
          <w:szCs w:val="24"/>
          <w:u w:val="single"/>
        </w:rPr>
        <w:t>承包人存在招标过程中的违法行为和发包人认为承包人已不具备正常履约能力。</w:t>
      </w:r>
    </w:p>
    <w:p w14:paraId="0A7C1DE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承包人发生下列情况解除合同，履约保证金不予退还，承包人退场：</w:t>
      </w:r>
    </w:p>
    <w:p w14:paraId="5694895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（一）发生挂靠、转包、违法分包；</w:t>
      </w:r>
    </w:p>
    <w:p w14:paraId="1B661864"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lastRenderedPageBreak/>
        <w:t>（二）施工任务、计划工期进度因承包人自身原因延误合同工期</w:t>
      </w:r>
      <w:r w:rsidRPr="002E7C94">
        <w:rPr>
          <w:rFonts w:ascii="宋体" w:hAnsi="宋体" w:cs="宋体"/>
          <w:color w:val="auto"/>
          <w:sz w:val="24"/>
          <w:szCs w:val="24"/>
          <w:u w:val="single"/>
        </w:rPr>
        <w:t>30%</w:t>
      </w:r>
      <w:r w:rsidRPr="002E7C94">
        <w:rPr>
          <w:rFonts w:ascii="宋体" w:hAnsi="宋体" w:cs="宋体" w:hint="eastAsia"/>
          <w:color w:val="auto"/>
          <w:sz w:val="24"/>
          <w:szCs w:val="24"/>
          <w:u w:val="single"/>
        </w:rPr>
        <w:t>以上天数或发生重大质量安全事故的；</w:t>
      </w:r>
    </w:p>
    <w:p w14:paraId="36C26DE0"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（三）连续两个月以上不按法律、法规规定要求发放工人工资或因其造成工地工人群体上访恶性事件的（因被拖欠工程款引发的除外）；</w:t>
      </w:r>
    </w:p>
    <w:p w14:paraId="5BFDF108"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u w:val="single"/>
        </w:rPr>
        <w:t>（四）拒不履行投标承诺及合约职责与义务的。</w:t>
      </w:r>
    </w:p>
    <w:p w14:paraId="3814A4C3" w14:textId="7B277393"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合同解除承包人退场后，发包人组织相关责任单位进行工程质量验收和工程造价清算，重新确定承包人，由此产生的费用超过原</w:t>
      </w:r>
      <w:r w:rsidR="0084051C"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价部分由原承包人负责赔偿。</w:t>
      </w:r>
    </w:p>
    <w:p w14:paraId="0B01930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发包人继续使用承包人在施工现场的材料、设备、临时工程、承包人文件和由承包人或以其名义编制的其他文件的费用承担方式：</w:t>
      </w:r>
      <w:r w:rsidRPr="002E7C94">
        <w:rPr>
          <w:rFonts w:ascii="宋体" w:hAnsi="宋体"/>
          <w:color w:val="auto"/>
          <w:sz w:val="24"/>
          <w:szCs w:val="24"/>
          <w:u w:val="single"/>
        </w:rPr>
        <w:t> </w:t>
      </w:r>
      <w:r w:rsidRPr="002E7C94">
        <w:rPr>
          <w:rFonts w:ascii="宋体" w:hAnsi="宋体" w:cs="宋体" w:hint="eastAsia"/>
          <w:color w:val="auto"/>
          <w:sz w:val="24"/>
          <w:szCs w:val="24"/>
          <w:u w:val="single"/>
        </w:rPr>
        <w:t>承包人。</w:t>
      </w:r>
    </w:p>
    <w:p w14:paraId="567314C4" w14:textId="77777777" w:rsidR="000B12CA" w:rsidRPr="002E7C94" w:rsidRDefault="00803954">
      <w:pPr>
        <w:spacing w:after="200" w:line="440" w:lineRule="exact"/>
        <w:rPr>
          <w:rFonts w:ascii="宋体" w:hAnsi="宋体"/>
          <w:color w:val="auto"/>
          <w:sz w:val="24"/>
          <w:szCs w:val="24"/>
        </w:rPr>
      </w:pPr>
      <w:bookmarkStart w:id="245" w:name="_Toc351203649"/>
      <w:bookmarkEnd w:id="245"/>
      <w:r w:rsidRPr="002E7C94">
        <w:rPr>
          <w:rFonts w:ascii="宋体" w:hAnsi="宋体" w:cs="宋体"/>
          <w:color w:val="auto"/>
          <w:sz w:val="24"/>
          <w:szCs w:val="24"/>
        </w:rPr>
        <w:t xml:space="preserve">17. </w:t>
      </w:r>
      <w:r w:rsidRPr="002E7C94">
        <w:rPr>
          <w:rFonts w:ascii="宋体" w:hAnsi="宋体" w:cs="宋体" w:hint="eastAsia"/>
          <w:color w:val="auto"/>
          <w:sz w:val="24"/>
          <w:szCs w:val="24"/>
        </w:rPr>
        <w:t>不可抗力</w:t>
      </w:r>
    </w:p>
    <w:p w14:paraId="17F0822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17.1 </w:t>
      </w:r>
      <w:r w:rsidRPr="002E7C94">
        <w:rPr>
          <w:rFonts w:ascii="宋体" w:hAnsi="宋体" w:cs="宋体" w:hint="eastAsia"/>
          <w:color w:val="auto"/>
          <w:sz w:val="24"/>
          <w:szCs w:val="24"/>
        </w:rPr>
        <w:t>不可抗力的确认</w:t>
      </w:r>
    </w:p>
    <w:p w14:paraId="00BD57E1"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除通用合同条款约定的不可抗力事件之外，视为不可抗力的其他情形：</w:t>
      </w:r>
      <w:r w:rsidRPr="002E7C94">
        <w:rPr>
          <w:rFonts w:ascii="宋体" w:hAnsi="宋体"/>
          <w:color w:val="auto"/>
          <w:sz w:val="24"/>
          <w:szCs w:val="24"/>
          <w:u w:val="single"/>
        </w:rPr>
        <w:t> </w:t>
      </w:r>
      <w:r w:rsidRPr="002E7C94">
        <w:rPr>
          <w:rFonts w:ascii="宋体" w:hAnsi="宋体" w:cs="宋体" w:hint="eastAsia"/>
          <w:color w:val="auto"/>
          <w:sz w:val="24"/>
          <w:szCs w:val="24"/>
          <w:u w:val="single"/>
        </w:rPr>
        <w:t>无。</w:t>
      </w:r>
    </w:p>
    <w:p w14:paraId="7AE0FA1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17.4 </w:t>
      </w:r>
      <w:r w:rsidRPr="002E7C94">
        <w:rPr>
          <w:rFonts w:ascii="宋体" w:hAnsi="宋体" w:cs="宋体" w:hint="eastAsia"/>
          <w:color w:val="auto"/>
          <w:sz w:val="24"/>
          <w:szCs w:val="24"/>
        </w:rPr>
        <w:t>因不可抗力解除合同</w:t>
      </w:r>
    </w:p>
    <w:p w14:paraId="23E6929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合同解除后，发包人应在商定或确定发包人应支付款项后</w:t>
      </w:r>
      <w:r w:rsidRPr="002E7C94">
        <w:rPr>
          <w:rFonts w:ascii="宋体" w:hAnsi="宋体" w:cs="宋体"/>
          <w:color w:val="auto"/>
          <w:sz w:val="24"/>
          <w:szCs w:val="24"/>
        </w:rPr>
        <w:t xml:space="preserve"> 180 </w:t>
      </w:r>
      <w:r w:rsidRPr="002E7C94">
        <w:rPr>
          <w:rFonts w:ascii="宋体" w:hAnsi="宋体" w:cs="宋体" w:hint="eastAsia"/>
          <w:color w:val="auto"/>
          <w:sz w:val="24"/>
          <w:szCs w:val="24"/>
        </w:rPr>
        <w:t>天内完成款项的支付。</w:t>
      </w:r>
    </w:p>
    <w:p w14:paraId="5F93124F" w14:textId="77777777" w:rsidR="000B12CA" w:rsidRPr="002E7C94" w:rsidRDefault="00803954">
      <w:pPr>
        <w:spacing w:after="200" w:line="440" w:lineRule="exact"/>
        <w:rPr>
          <w:rFonts w:ascii="宋体" w:hAnsi="宋体"/>
          <w:color w:val="auto"/>
          <w:sz w:val="24"/>
          <w:szCs w:val="24"/>
        </w:rPr>
      </w:pPr>
      <w:bookmarkStart w:id="246" w:name="_Toc351203650"/>
      <w:bookmarkEnd w:id="246"/>
      <w:r w:rsidRPr="002E7C94">
        <w:rPr>
          <w:rFonts w:ascii="宋体" w:hAnsi="宋体" w:cs="宋体"/>
          <w:color w:val="auto"/>
          <w:sz w:val="24"/>
          <w:szCs w:val="24"/>
        </w:rPr>
        <w:t xml:space="preserve">18. </w:t>
      </w:r>
      <w:r w:rsidRPr="002E7C94">
        <w:rPr>
          <w:rFonts w:ascii="宋体" w:hAnsi="宋体" w:cs="宋体" w:hint="eastAsia"/>
          <w:color w:val="auto"/>
          <w:sz w:val="24"/>
          <w:szCs w:val="24"/>
        </w:rPr>
        <w:t>保险</w:t>
      </w:r>
    </w:p>
    <w:p w14:paraId="28323DE9"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18.1 </w:t>
      </w:r>
      <w:r w:rsidRPr="002E7C94">
        <w:rPr>
          <w:rFonts w:ascii="宋体" w:hAnsi="宋体" w:cs="宋体" w:hint="eastAsia"/>
          <w:color w:val="auto"/>
          <w:sz w:val="24"/>
          <w:szCs w:val="24"/>
        </w:rPr>
        <w:t>工程保险</w:t>
      </w:r>
    </w:p>
    <w:p w14:paraId="2A7DEBFD"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关于工程保险的特别约定：</w:t>
      </w:r>
      <w:r w:rsidRPr="002E7C94">
        <w:rPr>
          <w:rFonts w:ascii="宋体" w:hAnsi="宋体" w:cs="宋体" w:hint="eastAsia"/>
          <w:color w:val="auto"/>
          <w:sz w:val="24"/>
          <w:szCs w:val="24"/>
          <w:u w:val="single"/>
        </w:rPr>
        <w:t>执行通用条款。</w:t>
      </w:r>
    </w:p>
    <w:p w14:paraId="3BD3024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18.3 </w:t>
      </w:r>
      <w:r w:rsidRPr="002E7C94">
        <w:rPr>
          <w:rFonts w:ascii="宋体" w:hAnsi="宋体" w:cs="宋体" w:hint="eastAsia"/>
          <w:color w:val="auto"/>
          <w:sz w:val="24"/>
          <w:szCs w:val="24"/>
        </w:rPr>
        <w:t>其他保险</w:t>
      </w:r>
    </w:p>
    <w:p w14:paraId="290C496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t>关于其他保险的约定：</w:t>
      </w:r>
      <w:r w:rsidRPr="002E7C94">
        <w:rPr>
          <w:rFonts w:ascii="宋体" w:hAnsi="宋体" w:cs="宋体" w:hint="eastAsia"/>
          <w:color w:val="auto"/>
          <w:sz w:val="24"/>
          <w:szCs w:val="24"/>
          <w:u w:val="single"/>
        </w:rPr>
        <w:t>承包人应为施工现场的全部人员办理意外伤害保险并支付保险费，包括其员工及为履行合同聘请的第三方的人员。</w:t>
      </w:r>
    </w:p>
    <w:p w14:paraId="57697AF7"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承包人是否应为其施工设备等办理财产保险：</w:t>
      </w:r>
      <w:r w:rsidRPr="002E7C94">
        <w:rPr>
          <w:rFonts w:ascii="宋体" w:hAnsi="宋体" w:cs="宋体" w:hint="eastAsia"/>
          <w:color w:val="auto"/>
          <w:sz w:val="24"/>
          <w:szCs w:val="24"/>
          <w:u w:val="single"/>
        </w:rPr>
        <w:t>是。</w:t>
      </w:r>
    </w:p>
    <w:p w14:paraId="049F418E"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18.7 </w:t>
      </w:r>
      <w:r w:rsidRPr="002E7C94">
        <w:rPr>
          <w:rFonts w:ascii="宋体" w:hAnsi="宋体" w:cs="宋体" w:hint="eastAsia"/>
          <w:color w:val="auto"/>
          <w:sz w:val="24"/>
          <w:szCs w:val="24"/>
        </w:rPr>
        <w:t>通知义务</w:t>
      </w:r>
    </w:p>
    <w:p w14:paraId="6CA2A6A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hint="eastAsia"/>
          <w:color w:val="auto"/>
          <w:sz w:val="24"/>
          <w:szCs w:val="24"/>
        </w:rPr>
        <w:lastRenderedPageBreak/>
        <w:t>关于变更保险合同时的通知义务的约定：</w:t>
      </w:r>
      <w:r w:rsidRPr="002E7C94">
        <w:rPr>
          <w:rFonts w:ascii="宋体" w:hAnsi="宋体"/>
          <w:color w:val="auto"/>
          <w:sz w:val="24"/>
          <w:szCs w:val="24"/>
          <w:u w:val="single"/>
        </w:rPr>
        <w:t> </w:t>
      </w:r>
      <w:r w:rsidRPr="002E7C94">
        <w:rPr>
          <w:rFonts w:ascii="宋体" w:hAnsi="宋体" w:cs="宋体" w:hint="eastAsia"/>
          <w:color w:val="auto"/>
          <w:sz w:val="24"/>
          <w:szCs w:val="24"/>
          <w:u w:val="single"/>
        </w:rPr>
        <w:t>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p>
    <w:p w14:paraId="36E0F644" w14:textId="77777777" w:rsidR="000B12CA" w:rsidRPr="002E7C94" w:rsidRDefault="00803954">
      <w:pPr>
        <w:spacing w:after="200" w:line="440" w:lineRule="exact"/>
        <w:rPr>
          <w:rFonts w:ascii="宋体" w:hAnsi="宋体"/>
          <w:color w:val="auto"/>
          <w:sz w:val="24"/>
          <w:szCs w:val="24"/>
        </w:rPr>
      </w:pPr>
      <w:bookmarkStart w:id="247" w:name="_Toc351203651"/>
      <w:bookmarkEnd w:id="247"/>
      <w:r w:rsidRPr="002E7C94">
        <w:rPr>
          <w:rFonts w:ascii="宋体" w:hAnsi="宋体" w:cs="宋体"/>
          <w:color w:val="auto"/>
          <w:sz w:val="24"/>
          <w:szCs w:val="24"/>
        </w:rPr>
        <w:t xml:space="preserve">20. </w:t>
      </w:r>
      <w:r w:rsidRPr="002E7C94">
        <w:rPr>
          <w:rFonts w:ascii="宋体" w:hAnsi="宋体" w:cs="宋体" w:hint="eastAsia"/>
          <w:color w:val="auto"/>
          <w:sz w:val="24"/>
          <w:szCs w:val="24"/>
        </w:rPr>
        <w:t>争议解决</w:t>
      </w:r>
    </w:p>
    <w:p w14:paraId="6F546A30"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 xml:space="preserve">20.3 </w:t>
      </w:r>
      <w:r w:rsidRPr="002E7C94">
        <w:rPr>
          <w:rFonts w:ascii="宋体" w:hAnsi="宋体" w:cs="宋体" w:hint="eastAsia"/>
          <w:color w:val="auto"/>
          <w:sz w:val="24"/>
          <w:szCs w:val="24"/>
        </w:rPr>
        <w:t>争议评审</w:t>
      </w:r>
    </w:p>
    <w:p w14:paraId="147AAB53"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合同当事人是否同意将工程争议提交争议评审小组决定：</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w:t>
      </w:r>
    </w:p>
    <w:p w14:paraId="410B5A9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20.4</w:t>
      </w:r>
      <w:r w:rsidRPr="002E7C94">
        <w:rPr>
          <w:rFonts w:ascii="宋体" w:hAnsi="宋体" w:cs="宋体" w:hint="eastAsia"/>
          <w:color w:val="auto"/>
          <w:sz w:val="24"/>
          <w:szCs w:val="24"/>
        </w:rPr>
        <w:t>仲裁或诉讼</w:t>
      </w:r>
    </w:p>
    <w:p w14:paraId="6B9FC2C6"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因合同及合同有关事项发生的争议，按下列第</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w:t>
      </w:r>
      <w:r w:rsidRPr="002E7C94">
        <w:rPr>
          <w:rFonts w:ascii="宋体" w:hAnsi="宋体" w:cs="宋体" w:hint="eastAsia"/>
          <w:color w:val="auto"/>
          <w:sz w:val="24"/>
          <w:szCs w:val="24"/>
        </w:rPr>
        <w:t>种方式解决：</w:t>
      </w:r>
    </w:p>
    <w:p w14:paraId="6B00174B"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）向</w:t>
      </w:r>
      <w:r w:rsidRPr="002E7C94">
        <w:rPr>
          <w:rFonts w:ascii="宋体" w:hAnsi="宋体"/>
          <w:color w:val="auto"/>
          <w:sz w:val="24"/>
          <w:szCs w:val="24"/>
          <w:u w:val="single"/>
        </w:rPr>
        <w:t>  </w:t>
      </w:r>
      <w:r w:rsidRPr="002E7C94">
        <w:rPr>
          <w:rFonts w:ascii="宋体" w:hAnsi="宋体" w:cs="宋体" w:hint="eastAsia"/>
          <w:color w:val="auto"/>
          <w:sz w:val="24"/>
          <w:szCs w:val="24"/>
        </w:rPr>
        <w:t>仲裁委员会申请仲裁；</w:t>
      </w:r>
    </w:p>
    <w:p w14:paraId="7D8A91B4"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2</w:t>
      </w:r>
      <w:r w:rsidRPr="002E7C94">
        <w:rPr>
          <w:rFonts w:ascii="宋体" w:hAnsi="宋体" w:cs="宋体" w:hint="eastAsia"/>
          <w:color w:val="auto"/>
          <w:sz w:val="24"/>
          <w:szCs w:val="24"/>
        </w:rPr>
        <w:t>）向</w:t>
      </w:r>
      <w:r w:rsidRPr="002E7C94">
        <w:rPr>
          <w:rFonts w:ascii="宋体" w:hAnsi="宋体" w:cs="宋体" w:hint="eastAsia"/>
          <w:color w:val="auto"/>
          <w:sz w:val="24"/>
          <w:szCs w:val="24"/>
          <w:u w:val="single"/>
        </w:rPr>
        <w:t>工程所在地</w:t>
      </w:r>
      <w:r w:rsidRPr="002E7C94">
        <w:rPr>
          <w:rFonts w:ascii="宋体" w:hAnsi="宋体" w:cs="宋体" w:hint="eastAsia"/>
          <w:color w:val="auto"/>
          <w:sz w:val="24"/>
          <w:szCs w:val="24"/>
        </w:rPr>
        <w:t>人民法院起诉。</w:t>
      </w:r>
    </w:p>
    <w:p w14:paraId="4804912A" w14:textId="77777777" w:rsidR="000B12CA" w:rsidRPr="002E7C94" w:rsidRDefault="00803954">
      <w:pPr>
        <w:spacing w:after="200" w:line="440" w:lineRule="exact"/>
        <w:rPr>
          <w:rFonts w:ascii="宋体" w:hAnsi="宋体"/>
          <w:color w:val="auto"/>
          <w:sz w:val="24"/>
          <w:szCs w:val="24"/>
        </w:rPr>
      </w:pPr>
      <w:r w:rsidRPr="002E7C94">
        <w:rPr>
          <w:rFonts w:ascii="宋体" w:hAnsi="宋体" w:cs="宋体"/>
          <w:color w:val="auto"/>
          <w:sz w:val="24"/>
          <w:szCs w:val="24"/>
        </w:rPr>
        <w:t>21.</w:t>
      </w:r>
      <w:r w:rsidRPr="002E7C94">
        <w:rPr>
          <w:rFonts w:ascii="宋体" w:hAnsi="宋体" w:cs="宋体" w:hint="eastAsia"/>
          <w:color w:val="auto"/>
          <w:sz w:val="24"/>
          <w:szCs w:val="24"/>
        </w:rPr>
        <w:t>补充条款</w:t>
      </w:r>
    </w:p>
    <w:p w14:paraId="7241CBF3"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(1)</w:t>
      </w:r>
      <w:r w:rsidRPr="002E7C94">
        <w:rPr>
          <w:rFonts w:ascii="宋体" w:hAnsi="宋体" w:cs="宋体" w:hint="eastAsia"/>
          <w:color w:val="auto"/>
          <w:sz w:val="24"/>
          <w:szCs w:val="24"/>
          <w:u w:val="single"/>
        </w:rPr>
        <w:t>施工单位完工后，要向相关的主管部门进行报验，并保证能通过相关部门的验收。</w:t>
      </w:r>
    </w:p>
    <w:p w14:paraId="613A255B"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(2)</w:t>
      </w:r>
      <w:r w:rsidRPr="002E7C94">
        <w:rPr>
          <w:rFonts w:ascii="宋体" w:hAnsi="宋体" w:cs="宋体" w:hint="eastAsia"/>
          <w:color w:val="auto"/>
          <w:sz w:val="24"/>
          <w:szCs w:val="24"/>
          <w:u w:val="single"/>
        </w:rPr>
        <w:t>凡是非设计变更及非发包人原因造成的施工条件的变更，施工方案和施工措施的修改而造成增加的费用由承包人承担。</w:t>
      </w:r>
    </w:p>
    <w:p w14:paraId="0EB80C7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(3)</w:t>
      </w:r>
      <w:r w:rsidRPr="002E7C94">
        <w:rPr>
          <w:rFonts w:ascii="宋体" w:hAnsi="宋体" w:cs="宋体" w:hint="eastAsia"/>
          <w:color w:val="auto"/>
          <w:sz w:val="24"/>
          <w:szCs w:val="24"/>
          <w:u w:val="single"/>
        </w:rPr>
        <w:t>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p>
    <w:p w14:paraId="45C32D76"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(4)</w:t>
      </w:r>
      <w:r w:rsidRPr="002E7C94">
        <w:rPr>
          <w:rFonts w:ascii="宋体" w:hAnsi="宋体" w:cs="宋体" w:hint="eastAsia"/>
          <w:color w:val="auto"/>
          <w:sz w:val="24"/>
          <w:szCs w:val="24"/>
          <w:u w:val="single"/>
        </w:rPr>
        <w:t>本工程不要求创建文明工地，承包方为创公司品牌、信誉提档创建文明工地，发包方不支付任何费用，不给予奖励</w:t>
      </w:r>
      <w:r w:rsidRPr="002E7C94">
        <w:rPr>
          <w:rFonts w:ascii="宋体" w:hAnsi="宋体" w:cs="宋体" w:hint="eastAsia"/>
          <w:color w:val="auto"/>
          <w:sz w:val="24"/>
          <w:szCs w:val="24"/>
          <w:u w:val="single"/>
        </w:rPr>
        <w:t xml:space="preserve"> </w:t>
      </w:r>
      <w:r w:rsidRPr="002E7C94">
        <w:rPr>
          <w:rFonts w:ascii="宋体" w:hAnsi="宋体" w:cs="宋体" w:hint="eastAsia"/>
          <w:color w:val="auto"/>
          <w:sz w:val="24"/>
          <w:szCs w:val="24"/>
          <w:u w:val="single"/>
        </w:rPr>
        <w:t>。</w:t>
      </w:r>
    </w:p>
    <w:p w14:paraId="6BB3E7D9"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(5)</w:t>
      </w:r>
      <w:r w:rsidRPr="002E7C94">
        <w:rPr>
          <w:rFonts w:ascii="宋体" w:hAnsi="宋体" w:cs="宋体" w:hint="eastAsia"/>
          <w:color w:val="auto"/>
          <w:sz w:val="24"/>
          <w:szCs w:val="24"/>
          <w:u w:val="single"/>
        </w:rPr>
        <w:t>任何涉及工程造价变更和增项的确认要遵循“先批后建”的原则，必须得到发包人监理人和跟踪审计的书面确认后方可生效。</w:t>
      </w:r>
    </w:p>
    <w:p w14:paraId="6FD263D2"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竣工验收前，承包人需提供完整的竣工验收资料，竣工验收后一个月内提供完整的竣工结算资料。经审计，审减比例（审</w:t>
      </w:r>
      <w:proofErr w:type="gramStart"/>
      <w:r w:rsidRPr="002E7C94">
        <w:rPr>
          <w:rFonts w:ascii="宋体" w:hAnsi="宋体" w:cs="宋体" w:hint="eastAsia"/>
          <w:color w:val="auto"/>
          <w:sz w:val="24"/>
          <w:szCs w:val="24"/>
          <w:u w:val="single"/>
        </w:rPr>
        <w:t>减金额占送审数</w:t>
      </w:r>
      <w:proofErr w:type="gramEnd"/>
      <w:r w:rsidRPr="002E7C94">
        <w:rPr>
          <w:rFonts w:ascii="宋体" w:hAnsi="宋体" w:cs="宋体" w:hint="eastAsia"/>
          <w:color w:val="auto"/>
          <w:sz w:val="24"/>
          <w:szCs w:val="24"/>
          <w:u w:val="single"/>
        </w:rPr>
        <w:t>的百分比）在</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以内（＜</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审计费用由甲方承担；若</w:t>
      </w:r>
      <w:r w:rsidRPr="002E7C94">
        <w:rPr>
          <w:rFonts w:ascii="宋体" w:hAnsi="宋体" w:cs="宋体"/>
          <w:color w:val="auto"/>
          <w:sz w:val="24"/>
          <w:szCs w:val="24"/>
          <w:u w:val="single"/>
        </w:rPr>
        <w:t>6%</w:t>
      </w:r>
      <w:r w:rsidRPr="002E7C94">
        <w:rPr>
          <w:rFonts w:ascii="宋体" w:hAnsi="宋体" w:cs="宋体" w:hint="eastAsia"/>
          <w:color w:val="auto"/>
          <w:sz w:val="24"/>
          <w:szCs w:val="24"/>
          <w:u w:val="single"/>
        </w:rPr>
        <w:t>≤审减比例≤</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，则审计费用由乙方承担；</w:t>
      </w:r>
      <w:proofErr w:type="gramStart"/>
      <w:r w:rsidRPr="002E7C94">
        <w:rPr>
          <w:rFonts w:ascii="宋体" w:hAnsi="宋体" w:cs="宋体" w:hint="eastAsia"/>
          <w:color w:val="auto"/>
          <w:sz w:val="24"/>
          <w:szCs w:val="24"/>
          <w:u w:val="single"/>
        </w:rPr>
        <w:t>若审减</w:t>
      </w:r>
      <w:proofErr w:type="gramEnd"/>
      <w:r w:rsidRPr="002E7C94">
        <w:rPr>
          <w:rFonts w:ascii="宋体" w:hAnsi="宋体" w:cs="宋体" w:hint="eastAsia"/>
          <w:color w:val="auto"/>
          <w:sz w:val="24"/>
          <w:szCs w:val="24"/>
          <w:u w:val="single"/>
        </w:rPr>
        <w:t>比例＞</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则乙方不</w:t>
      </w:r>
      <w:r w:rsidRPr="002E7C94">
        <w:rPr>
          <w:rFonts w:ascii="宋体" w:hAnsi="宋体" w:cs="宋体" w:hint="eastAsia"/>
          <w:color w:val="auto"/>
          <w:sz w:val="24"/>
          <w:szCs w:val="24"/>
          <w:u w:val="single"/>
        </w:rPr>
        <w:lastRenderedPageBreak/>
        <w:t>但承担全部审计费用</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同时还要承担超过合理审减比例</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部分的违约金（即：审</w:t>
      </w:r>
      <w:proofErr w:type="gramStart"/>
      <w:r w:rsidRPr="002E7C94">
        <w:rPr>
          <w:rFonts w:ascii="宋体" w:hAnsi="宋体" w:cs="宋体" w:hint="eastAsia"/>
          <w:color w:val="auto"/>
          <w:sz w:val="24"/>
          <w:szCs w:val="24"/>
          <w:u w:val="single"/>
        </w:rPr>
        <w:t>减金额</w:t>
      </w:r>
      <w:proofErr w:type="gramEnd"/>
      <w:r w:rsidRPr="002E7C94">
        <w:rPr>
          <w:rFonts w:ascii="宋体" w:hAnsi="宋体" w:cs="宋体"/>
          <w:color w:val="auto"/>
          <w:sz w:val="24"/>
          <w:szCs w:val="24"/>
          <w:u w:val="single"/>
        </w:rPr>
        <w:t>X(</w:t>
      </w:r>
      <w:r w:rsidRPr="002E7C94">
        <w:rPr>
          <w:rFonts w:ascii="宋体" w:hAnsi="宋体" w:cs="宋体" w:hint="eastAsia"/>
          <w:color w:val="auto"/>
          <w:sz w:val="24"/>
          <w:szCs w:val="24"/>
          <w:u w:val="single"/>
        </w:rPr>
        <w:t>审减比例</w:t>
      </w:r>
      <w:r w:rsidRPr="002E7C94">
        <w:rPr>
          <w:rFonts w:ascii="宋体" w:hAnsi="宋体" w:cs="宋体"/>
          <w:color w:val="auto"/>
          <w:sz w:val="24"/>
          <w:szCs w:val="24"/>
          <w:u w:val="single"/>
        </w:rPr>
        <w:t>-12%</w:t>
      </w:r>
      <w:r w:rsidRPr="002E7C94">
        <w:rPr>
          <w:rFonts w:ascii="宋体" w:hAnsi="宋体" w:cs="宋体" w:hint="eastAsia"/>
          <w:color w:val="auto"/>
          <w:sz w:val="24"/>
          <w:szCs w:val="24"/>
          <w:u w:val="single"/>
        </w:rPr>
        <w:t>）</w:t>
      </w:r>
      <w:r w:rsidRPr="002E7C94">
        <w:rPr>
          <w:rFonts w:ascii="宋体" w:hAnsi="宋体" w:cs="宋体"/>
          <w:color w:val="auto"/>
          <w:sz w:val="24"/>
          <w:szCs w:val="24"/>
          <w:u w:val="single"/>
        </w:rPr>
        <w:t>)</w:t>
      </w:r>
      <w:r w:rsidRPr="002E7C94">
        <w:rPr>
          <w:rFonts w:ascii="宋体" w:hAnsi="宋体" w:cs="宋体" w:hint="eastAsia"/>
          <w:color w:val="auto"/>
          <w:sz w:val="24"/>
          <w:szCs w:val="24"/>
          <w:u w:val="single"/>
        </w:rPr>
        <w:t>。审计费用的计取标准：按招标人学校审计部门要求确定。承包人提供的所有资料需满足工程备案要求。</w:t>
      </w:r>
    </w:p>
    <w:p w14:paraId="754C5005"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s="宋体"/>
          <w:color w:val="auto"/>
          <w:sz w:val="24"/>
          <w:szCs w:val="24"/>
          <w:u w:val="single"/>
        </w:rPr>
        <w:t>(7)</w:t>
      </w:r>
      <w:r w:rsidRPr="002E7C94">
        <w:rPr>
          <w:rFonts w:ascii="宋体" w:hAnsi="宋体" w:cs="宋体" w:hint="eastAsia"/>
          <w:color w:val="auto"/>
          <w:sz w:val="24"/>
          <w:szCs w:val="24"/>
          <w:u w:val="single"/>
        </w:rPr>
        <w:t>承包人应配合工程跟踪审计项目组对本工程的监督、检查，按甲方要求及时报送有关资料和变更价款情况。</w:t>
      </w:r>
    </w:p>
    <w:p w14:paraId="0BA6BCD7" w14:textId="77777777" w:rsidR="000B12CA" w:rsidRPr="002E7C94" w:rsidRDefault="00803954">
      <w:pPr>
        <w:spacing w:after="200" w:line="440" w:lineRule="exact"/>
        <w:rPr>
          <w:rFonts w:ascii="宋体" w:hAnsi="宋体" w:cs="宋体"/>
          <w:color w:val="auto"/>
          <w:sz w:val="24"/>
          <w:szCs w:val="24"/>
          <w:u w:val="single"/>
        </w:rPr>
      </w:pPr>
      <w:r w:rsidRPr="002E7C94">
        <w:rPr>
          <w:rFonts w:ascii="宋体" w:hAnsi="宋体" w:cs="宋体"/>
          <w:color w:val="auto"/>
          <w:sz w:val="24"/>
          <w:szCs w:val="24"/>
          <w:u w:val="single"/>
        </w:rPr>
        <w:t>(8)</w:t>
      </w:r>
      <w:r w:rsidRPr="002E7C94">
        <w:rPr>
          <w:rFonts w:ascii="宋体" w:hAnsi="宋体" w:cs="宋体" w:hint="eastAsia"/>
          <w:color w:val="auto"/>
          <w:sz w:val="24"/>
          <w:szCs w:val="24"/>
          <w:u w:val="single"/>
        </w:rPr>
        <w:t>施工单位间的纠纷协调由各施工单位自行解决。</w:t>
      </w:r>
    </w:p>
    <w:p w14:paraId="16A742AC"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olor w:val="auto"/>
          <w:sz w:val="24"/>
          <w:szCs w:val="24"/>
          <w:u w:val="single"/>
        </w:rPr>
        <w:t>(</w:t>
      </w:r>
      <w:r w:rsidRPr="002E7C94">
        <w:rPr>
          <w:rFonts w:ascii="宋体" w:hAnsi="宋体" w:hint="eastAsia"/>
          <w:color w:val="auto"/>
          <w:sz w:val="24"/>
          <w:szCs w:val="24"/>
          <w:u w:val="single"/>
        </w:rPr>
        <w:t>9</w:t>
      </w:r>
      <w:r w:rsidRPr="002E7C94">
        <w:rPr>
          <w:rFonts w:ascii="宋体" w:hAnsi="宋体"/>
          <w:color w:val="auto"/>
          <w:sz w:val="24"/>
          <w:szCs w:val="24"/>
          <w:u w:val="single"/>
        </w:rPr>
        <w:t>)</w:t>
      </w:r>
      <w:r w:rsidRPr="002E7C94">
        <w:rPr>
          <w:rFonts w:ascii="宋体" w:hAnsi="宋体" w:hint="eastAsia"/>
          <w:color w:val="auto"/>
          <w:sz w:val="24"/>
          <w:szCs w:val="24"/>
          <w:u w:val="single"/>
        </w:rPr>
        <w:t>本项目所涉检测等相关事项由发包人指定检测机构（强制检测、抽检由质量监督机构指定），署名委托，各类报验、报检费用（含质监</w:t>
      </w:r>
      <w:proofErr w:type="gramStart"/>
      <w:r w:rsidRPr="002E7C94">
        <w:rPr>
          <w:rFonts w:ascii="宋体" w:hAnsi="宋体" w:hint="eastAsia"/>
          <w:color w:val="auto"/>
          <w:sz w:val="24"/>
          <w:szCs w:val="24"/>
          <w:u w:val="single"/>
        </w:rPr>
        <w:t>站规定</w:t>
      </w:r>
      <w:proofErr w:type="gramEnd"/>
      <w:r w:rsidRPr="002E7C94">
        <w:rPr>
          <w:rFonts w:ascii="宋体" w:hAnsi="宋体" w:hint="eastAsia"/>
          <w:color w:val="auto"/>
          <w:sz w:val="24"/>
          <w:szCs w:val="24"/>
          <w:u w:val="single"/>
        </w:rPr>
        <w:t>的强制检测费、抽检费和一般普检费用等）由投标单位列支，投标人应充分考虑并纳入投标报价中，发包人</w:t>
      </w:r>
      <w:proofErr w:type="gramStart"/>
      <w:r w:rsidRPr="002E7C94">
        <w:rPr>
          <w:rFonts w:ascii="宋体" w:hAnsi="宋体" w:hint="eastAsia"/>
          <w:color w:val="auto"/>
          <w:sz w:val="24"/>
          <w:szCs w:val="24"/>
          <w:u w:val="single"/>
        </w:rPr>
        <w:t>不</w:t>
      </w:r>
      <w:proofErr w:type="gramEnd"/>
      <w:r w:rsidRPr="002E7C94">
        <w:rPr>
          <w:rFonts w:ascii="宋体" w:hAnsi="宋体" w:hint="eastAsia"/>
          <w:color w:val="auto"/>
          <w:sz w:val="24"/>
          <w:szCs w:val="24"/>
          <w:u w:val="single"/>
        </w:rPr>
        <w:t>另行支付或专门委托、付费。投标人提供必要的作业时间和作业条件并进行报检，检测所需时间含在总工期中。</w:t>
      </w:r>
    </w:p>
    <w:p w14:paraId="29B58DAA"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olor w:val="auto"/>
          <w:sz w:val="24"/>
          <w:szCs w:val="24"/>
          <w:u w:val="single"/>
        </w:rPr>
        <w:t>(</w:t>
      </w:r>
      <w:r w:rsidRPr="002E7C94">
        <w:rPr>
          <w:rFonts w:ascii="宋体" w:hAnsi="宋体" w:hint="eastAsia"/>
          <w:color w:val="auto"/>
          <w:sz w:val="24"/>
          <w:szCs w:val="24"/>
          <w:u w:val="single"/>
        </w:rPr>
        <w:t>10</w:t>
      </w:r>
      <w:r w:rsidRPr="002E7C94">
        <w:rPr>
          <w:rFonts w:ascii="宋体" w:hAnsi="宋体"/>
          <w:color w:val="auto"/>
          <w:sz w:val="24"/>
          <w:szCs w:val="24"/>
          <w:u w:val="single"/>
        </w:rPr>
        <w:t>)</w:t>
      </w:r>
      <w:r w:rsidRPr="002E7C94">
        <w:rPr>
          <w:rFonts w:ascii="宋体" w:hAnsi="宋体" w:hint="eastAsia"/>
          <w:color w:val="auto"/>
          <w:sz w:val="24"/>
          <w:szCs w:val="24"/>
          <w:u w:val="single"/>
        </w:rPr>
        <w:t>其他未尽事宜由双方协商解决。</w:t>
      </w:r>
    </w:p>
    <w:p w14:paraId="350869AE" w14:textId="77777777" w:rsidR="000B12CA" w:rsidRPr="002E7C94" w:rsidRDefault="00803954">
      <w:pPr>
        <w:spacing w:after="200" w:line="440" w:lineRule="exact"/>
        <w:rPr>
          <w:rFonts w:ascii="宋体" w:hAnsi="宋体"/>
          <w:color w:val="auto"/>
          <w:sz w:val="24"/>
          <w:szCs w:val="24"/>
          <w:u w:val="single"/>
        </w:rPr>
      </w:pPr>
      <w:r w:rsidRPr="002E7C94">
        <w:rPr>
          <w:rFonts w:ascii="宋体" w:hAnsi="宋体"/>
          <w:color w:val="auto"/>
          <w:sz w:val="24"/>
          <w:szCs w:val="24"/>
          <w:u w:val="single"/>
        </w:rPr>
        <w:t>(</w:t>
      </w:r>
      <w:r w:rsidRPr="002E7C94">
        <w:rPr>
          <w:rFonts w:ascii="宋体" w:hAnsi="宋体" w:hint="eastAsia"/>
          <w:color w:val="auto"/>
          <w:sz w:val="24"/>
          <w:szCs w:val="24"/>
          <w:u w:val="single"/>
        </w:rPr>
        <w:t>11</w:t>
      </w:r>
      <w:r w:rsidRPr="002E7C94">
        <w:rPr>
          <w:rFonts w:ascii="宋体" w:hAnsi="宋体"/>
          <w:color w:val="auto"/>
          <w:sz w:val="24"/>
          <w:szCs w:val="24"/>
          <w:u w:val="single"/>
        </w:rPr>
        <w:t>)</w:t>
      </w:r>
      <w:r w:rsidRPr="002E7C94">
        <w:rPr>
          <w:rFonts w:ascii="宋体" w:hAnsi="宋体" w:hint="eastAsia"/>
          <w:color w:val="auto"/>
          <w:sz w:val="24"/>
          <w:szCs w:val="24"/>
          <w:u w:val="single"/>
        </w:rPr>
        <w:t>承包人已自行认真踏勘施工现场，熟悉现场地形、道路、地下和周围环境，承包人不得以不完全了解施工现场为由，而提出额外的赔偿、补偿、增加费用和延长工期等要求。如提出，发包人对此可不予采纳。</w:t>
      </w:r>
    </w:p>
    <w:p w14:paraId="1ECB1786" w14:textId="77777777" w:rsidR="000B12CA" w:rsidRPr="002E7C94" w:rsidRDefault="00803954">
      <w:pPr>
        <w:pStyle w:val="ac"/>
        <w:spacing w:line="360" w:lineRule="auto"/>
        <w:rPr>
          <w:rStyle w:val="rvts18"/>
          <w:rFonts w:ascii="宋体" w:hAnsi="宋体"/>
          <w:color w:val="auto"/>
        </w:rPr>
      </w:pPr>
      <w:r w:rsidRPr="002E7C94">
        <w:rPr>
          <w:rFonts w:hint="eastAsia"/>
          <w:color w:val="auto"/>
          <w:u w:val="single"/>
        </w:rPr>
        <w:t>(12)</w:t>
      </w:r>
      <w:r w:rsidRPr="002E7C94">
        <w:rPr>
          <w:rFonts w:hint="eastAsia"/>
          <w:color w:val="auto"/>
          <w:u w:val="single"/>
        </w:rPr>
        <w:t>检验检测费、室内空气检测费、新冠疫情影响增加费用的约定，由投标人自行考虑，做出</w:t>
      </w:r>
      <w:proofErr w:type="gramStart"/>
      <w:r w:rsidRPr="002E7C94">
        <w:rPr>
          <w:rFonts w:hint="eastAsia"/>
          <w:color w:val="auto"/>
          <w:u w:val="single"/>
        </w:rPr>
        <w:t>考量</w:t>
      </w:r>
      <w:proofErr w:type="gramEnd"/>
      <w:r w:rsidRPr="002E7C94">
        <w:rPr>
          <w:rFonts w:hint="eastAsia"/>
          <w:color w:val="auto"/>
          <w:u w:val="single"/>
        </w:rPr>
        <w:t>一并考虑在投标报价中，结算时不增加费用</w:t>
      </w:r>
    </w:p>
    <w:p w14:paraId="705224F3" w14:textId="77777777" w:rsidR="000B12CA" w:rsidRPr="002E7C94" w:rsidRDefault="000B12CA">
      <w:pPr>
        <w:pStyle w:val="ac"/>
        <w:spacing w:line="360" w:lineRule="auto"/>
        <w:rPr>
          <w:rStyle w:val="rvts18"/>
          <w:rFonts w:ascii="宋体" w:hAnsi="宋体"/>
          <w:color w:val="auto"/>
        </w:rPr>
      </w:pPr>
    </w:p>
    <w:p w14:paraId="1A60841A" w14:textId="77777777" w:rsidR="000B12CA" w:rsidRPr="002E7C94" w:rsidRDefault="00803954">
      <w:pPr>
        <w:pStyle w:val="2"/>
        <w:rPr>
          <w:color w:val="auto"/>
        </w:rPr>
      </w:pPr>
      <w:bookmarkStart w:id="248" w:name="_Toc128392620"/>
      <w:bookmarkStart w:id="249" w:name="_Toc128391272"/>
      <w:bookmarkStart w:id="250" w:name="_Toc128391167"/>
      <w:bookmarkStart w:id="251" w:name="_Toc128599565"/>
      <w:bookmarkStart w:id="252" w:name="_Toc128390982"/>
      <w:r w:rsidRPr="002E7C94">
        <w:rPr>
          <w:rStyle w:val="rvts18"/>
          <w:rFonts w:ascii="宋体" w:hAnsi="宋体" w:hint="eastAsia"/>
          <w:color w:val="auto"/>
          <w:u w:val="none"/>
        </w:rPr>
        <w:t>第四</w:t>
      </w:r>
      <w:r w:rsidRPr="002E7C94">
        <w:rPr>
          <w:rStyle w:val="rvts18"/>
          <w:rFonts w:ascii="宋体" w:hAnsi="宋体"/>
          <w:color w:val="auto"/>
          <w:u w:val="none"/>
        </w:rPr>
        <w:t>部分</w:t>
      </w:r>
      <w:r w:rsidRPr="002E7C94">
        <w:rPr>
          <w:rStyle w:val="rvts18"/>
          <w:rFonts w:ascii="宋体" w:hAnsi="宋体" w:hint="eastAsia"/>
          <w:color w:val="auto"/>
          <w:u w:val="none"/>
        </w:rPr>
        <w:t xml:space="preserve">   </w:t>
      </w:r>
      <w:r w:rsidRPr="002E7C94">
        <w:rPr>
          <w:rStyle w:val="rvts18"/>
          <w:rFonts w:ascii="宋体" w:hAnsi="宋体" w:hint="eastAsia"/>
          <w:color w:val="auto"/>
          <w:u w:val="none"/>
        </w:rPr>
        <w:t>附件</w:t>
      </w:r>
      <w:bookmarkEnd w:id="248"/>
      <w:bookmarkEnd w:id="249"/>
      <w:bookmarkEnd w:id="250"/>
      <w:bookmarkEnd w:id="251"/>
      <w:bookmarkEnd w:id="252"/>
    </w:p>
    <w:p w14:paraId="03B89CCF"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专用合同条款附件：</w:t>
      </w:r>
    </w:p>
    <w:p w14:paraId="5C646FFD"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附件</w:t>
      </w:r>
      <w:r w:rsidRPr="002E7C94">
        <w:rPr>
          <w:rStyle w:val="rvts21"/>
          <w:rFonts w:ascii="宋体" w:hAnsi="宋体" w:hint="eastAsia"/>
          <w:b/>
          <w:color w:val="auto"/>
        </w:rPr>
        <w:t>1</w:t>
      </w:r>
      <w:r w:rsidRPr="002E7C94">
        <w:rPr>
          <w:rStyle w:val="rvts21"/>
          <w:rFonts w:ascii="宋体" w:hAnsi="宋体" w:hint="eastAsia"/>
          <w:color w:val="auto"/>
        </w:rPr>
        <w:t>：工程质量保修书</w:t>
      </w:r>
    </w:p>
    <w:p w14:paraId="14291EFF"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附件</w:t>
      </w:r>
      <w:r w:rsidRPr="002E7C94">
        <w:rPr>
          <w:rStyle w:val="rvts21"/>
          <w:rFonts w:ascii="宋体" w:hAnsi="宋体" w:hint="eastAsia"/>
          <w:b/>
          <w:color w:val="auto"/>
        </w:rPr>
        <w:t>2</w:t>
      </w:r>
      <w:r w:rsidRPr="002E7C94">
        <w:rPr>
          <w:rStyle w:val="rvts21"/>
          <w:rFonts w:ascii="宋体" w:hAnsi="宋体" w:hint="eastAsia"/>
          <w:color w:val="auto"/>
        </w:rPr>
        <w:t>：安全生产责任协议书</w:t>
      </w:r>
    </w:p>
    <w:p w14:paraId="0896C733"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附件</w:t>
      </w:r>
      <w:r w:rsidRPr="002E7C94">
        <w:rPr>
          <w:rStyle w:val="rvts21"/>
          <w:rFonts w:ascii="宋体" w:hAnsi="宋体" w:hint="eastAsia"/>
          <w:b/>
          <w:color w:val="auto"/>
        </w:rPr>
        <w:t>3</w:t>
      </w:r>
      <w:r w:rsidRPr="002E7C94">
        <w:rPr>
          <w:rStyle w:val="rvts21"/>
          <w:rFonts w:ascii="宋体" w:hAnsi="宋体" w:hint="eastAsia"/>
          <w:color w:val="auto"/>
        </w:rPr>
        <w:t>：建设工程项目廉政责任书</w:t>
      </w:r>
    </w:p>
    <w:p w14:paraId="1B64A999"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附件</w:t>
      </w:r>
      <w:r w:rsidRPr="002E7C94">
        <w:rPr>
          <w:rStyle w:val="rvts21"/>
          <w:rFonts w:ascii="宋体" w:hAnsi="宋体" w:hint="eastAsia"/>
          <w:b/>
          <w:bCs/>
          <w:color w:val="auto"/>
        </w:rPr>
        <w:t>4</w:t>
      </w:r>
      <w:r w:rsidRPr="002E7C94">
        <w:rPr>
          <w:rStyle w:val="rvts21"/>
          <w:rFonts w:ascii="宋体" w:hAnsi="宋体" w:hint="eastAsia"/>
          <w:color w:val="auto"/>
        </w:rPr>
        <w:t>：南京农业大学材料品牌表</w:t>
      </w:r>
    </w:p>
    <w:p w14:paraId="7FCB23A7"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lastRenderedPageBreak/>
        <w:t>附件</w:t>
      </w:r>
      <w:r w:rsidRPr="002E7C94">
        <w:rPr>
          <w:rStyle w:val="rvts21"/>
          <w:rFonts w:ascii="宋体" w:hAnsi="宋体" w:hint="eastAsia"/>
          <w:b/>
          <w:color w:val="auto"/>
        </w:rPr>
        <w:t>5</w:t>
      </w:r>
      <w:r w:rsidRPr="002E7C94">
        <w:rPr>
          <w:rStyle w:val="rvts21"/>
          <w:rFonts w:ascii="宋体" w:hAnsi="宋体" w:hint="eastAsia"/>
          <w:color w:val="auto"/>
        </w:rPr>
        <w:t>：安全生产责任承诺书</w:t>
      </w:r>
    </w:p>
    <w:p w14:paraId="2F23AC0A" w14:textId="77777777" w:rsidR="000B12CA" w:rsidRPr="002E7C94" w:rsidRDefault="00803954">
      <w:pPr>
        <w:pStyle w:val="ac"/>
        <w:rPr>
          <w:rStyle w:val="rvts21"/>
          <w:rFonts w:ascii="宋体" w:hAnsi="宋体"/>
          <w:color w:val="auto"/>
        </w:rPr>
      </w:pPr>
      <w:r w:rsidRPr="002E7C94">
        <w:rPr>
          <w:rStyle w:val="rvts21"/>
          <w:rFonts w:ascii="宋体" w:hAnsi="宋体" w:hint="eastAsia"/>
          <w:color w:val="auto"/>
        </w:rPr>
        <w:t>附件</w:t>
      </w:r>
      <w:r w:rsidRPr="002E7C94">
        <w:rPr>
          <w:rStyle w:val="rvts21"/>
          <w:rFonts w:ascii="宋体" w:hAnsi="宋体" w:hint="eastAsia"/>
          <w:b/>
          <w:color w:val="auto"/>
        </w:rPr>
        <w:t>6</w:t>
      </w:r>
      <w:r w:rsidRPr="002E7C94">
        <w:rPr>
          <w:rStyle w:val="rvts21"/>
          <w:rFonts w:ascii="宋体" w:hAnsi="宋体" w:hint="eastAsia"/>
          <w:color w:val="auto"/>
        </w:rPr>
        <w:t>：施工现场大气污染防治措施承诺书</w:t>
      </w:r>
    </w:p>
    <w:p w14:paraId="068BC48B" w14:textId="77777777" w:rsidR="000B12CA" w:rsidRPr="002E7C94" w:rsidRDefault="000B12CA">
      <w:pPr>
        <w:pStyle w:val="ac"/>
        <w:spacing w:line="360" w:lineRule="auto"/>
        <w:rPr>
          <w:rStyle w:val="rvts21"/>
          <w:rFonts w:ascii="宋体" w:hAnsi="宋体"/>
          <w:color w:val="auto"/>
        </w:rPr>
      </w:pPr>
    </w:p>
    <w:p w14:paraId="3AFFB1DB" w14:textId="77777777" w:rsidR="000B12CA" w:rsidRPr="002E7C94" w:rsidRDefault="00803954">
      <w:pPr>
        <w:pStyle w:val="ac"/>
        <w:spacing w:line="360" w:lineRule="auto"/>
        <w:rPr>
          <w:rStyle w:val="rvts21"/>
          <w:rFonts w:ascii="宋体" w:hAnsi="宋体"/>
          <w:color w:val="auto"/>
        </w:rPr>
      </w:pPr>
      <w:r w:rsidRPr="002E7C94">
        <w:rPr>
          <w:rStyle w:val="rvts21"/>
          <w:rFonts w:ascii="宋体" w:hAnsi="宋体" w:hint="eastAsia"/>
          <w:color w:val="auto"/>
        </w:rPr>
        <w:br w:type="page"/>
      </w:r>
      <w:r w:rsidRPr="002E7C94">
        <w:rPr>
          <w:rStyle w:val="rvts21"/>
          <w:rFonts w:ascii="宋体" w:hAnsi="宋体" w:hint="eastAsia"/>
          <w:color w:val="auto"/>
        </w:rPr>
        <w:lastRenderedPageBreak/>
        <w:t>附件</w:t>
      </w:r>
      <w:r w:rsidRPr="002E7C94">
        <w:rPr>
          <w:rStyle w:val="rvts21"/>
          <w:rFonts w:ascii="宋体" w:hAnsi="宋体" w:hint="eastAsia"/>
          <w:color w:val="auto"/>
        </w:rPr>
        <w:t>1</w:t>
      </w:r>
      <w:r w:rsidRPr="002E7C94">
        <w:rPr>
          <w:rStyle w:val="rvts21"/>
          <w:rFonts w:ascii="宋体" w:hAnsi="宋体" w:hint="eastAsia"/>
          <w:color w:val="auto"/>
        </w:rPr>
        <w:t>：</w:t>
      </w:r>
    </w:p>
    <w:p w14:paraId="7E570296" w14:textId="77777777" w:rsidR="000B12CA" w:rsidRPr="002E7C94" w:rsidRDefault="00803954">
      <w:pPr>
        <w:spacing w:line="400" w:lineRule="exact"/>
        <w:jc w:val="center"/>
        <w:rPr>
          <w:rFonts w:ascii="宋体" w:hAnsi="宋体"/>
          <w:color w:val="auto"/>
          <w:sz w:val="24"/>
          <w:szCs w:val="24"/>
        </w:rPr>
      </w:pPr>
      <w:r w:rsidRPr="002E7C94">
        <w:rPr>
          <w:rFonts w:ascii="宋体" w:hAnsi="宋体" w:cs="宋体" w:hint="eastAsia"/>
          <w:color w:val="auto"/>
          <w:sz w:val="24"/>
          <w:szCs w:val="24"/>
        </w:rPr>
        <w:t>工程质量保修书</w:t>
      </w:r>
    </w:p>
    <w:p w14:paraId="6B0B2123"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发包人（全称）：</w:t>
      </w:r>
    </w:p>
    <w:p w14:paraId="2503243E"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承包人（全称）：</w:t>
      </w:r>
      <w:r w:rsidRPr="002E7C94">
        <w:rPr>
          <w:rFonts w:ascii="宋体" w:hAnsi="宋体" w:cs="宋体" w:hint="eastAsia"/>
          <w:color w:val="auto"/>
          <w:sz w:val="24"/>
          <w:szCs w:val="24"/>
        </w:rPr>
        <w:t xml:space="preserve">  </w:t>
      </w:r>
    </w:p>
    <w:p w14:paraId="049220FD"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 xml:space="preserve">　　发包人和承包人根据《中华人民共和国建筑法》和《建设工程质量管理条例》，经协商一致就建设工程签订工程质量保修书。</w:t>
      </w:r>
    </w:p>
    <w:p w14:paraId="750841CE"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一、工程质量保修范围和内容</w:t>
      </w:r>
    </w:p>
    <w:p w14:paraId="58D16901"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 xml:space="preserve">　　承包人在质量保修期内，按照有关法律规定和合同约定，承担工程质量保修责任。</w:t>
      </w:r>
    </w:p>
    <w:p w14:paraId="74B63E3A"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hint="eastAsia"/>
          <w:color w:val="auto"/>
          <w:sz w:val="24"/>
          <w:szCs w:val="24"/>
        </w:rPr>
        <w:t>质量保修范围包括地基基础工程、主体结构工程，屋面防水工程、有防水要求的卫生间、房间和外墙面的防渗漏，供热与供冷系统，电气管线、给排水管道、设备安装和装饰装修工程，以及双方约定的其他项目。具体保修的内容，双方约定如下：</w:t>
      </w:r>
    </w:p>
    <w:p w14:paraId="0E7E225F"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但凡非人为原因影响建设项目正常使用的情况均属保修内容。</w:t>
      </w:r>
    </w:p>
    <w:p w14:paraId="17F94E30"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二、质量保修期</w:t>
      </w:r>
    </w:p>
    <w:p w14:paraId="52393957"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hint="eastAsia"/>
          <w:color w:val="auto"/>
          <w:sz w:val="24"/>
          <w:szCs w:val="24"/>
        </w:rPr>
        <w:t>根据《建设工程质量管理条例》及有关规定，工程的质量保修期如下：</w:t>
      </w:r>
    </w:p>
    <w:p w14:paraId="78599764"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．地基基础工程和主体结构工程为设计文件规定的工程合理使用年限；</w:t>
      </w:r>
    </w:p>
    <w:p w14:paraId="2011E0E6"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．屋面防水工程、有防水要求的卫生间、房间和外墙面的防渗为</w:t>
      </w:r>
      <w:r w:rsidRPr="002E7C94">
        <w:rPr>
          <w:rFonts w:ascii="宋体" w:hAnsi="宋体" w:cs="宋体"/>
          <w:color w:val="auto"/>
          <w:sz w:val="24"/>
          <w:szCs w:val="24"/>
          <w:u w:val="single"/>
        </w:rPr>
        <w:t xml:space="preserve"> 5 </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w:t>
      </w:r>
    </w:p>
    <w:p w14:paraId="68ED9DE9"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3</w:t>
      </w:r>
      <w:r w:rsidRPr="002E7C94">
        <w:rPr>
          <w:rFonts w:ascii="宋体" w:hAnsi="宋体" w:cs="宋体" w:hint="eastAsia"/>
          <w:color w:val="auto"/>
          <w:sz w:val="24"/>
          <w:szCs w:val="24"/>
        </w:rPr>
        <w:t>．装饰装修工程为</w:t>
      </w:r>
      <w:r w:rsidRPr="002E7C94">
        <w:rPr>
          <w:rFonts w:ascii="宋体" w:hAnsi="宋体" w:cs="宋体"/>
          <w:color w:val="auto"/>
          <w:sz w:val="24"/>
          <w:szCs w:val="24"/>
          <w:u w:val="single"/>
        </w:rPr>
        <w:t xml:space="preserve"> 2 </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w:t>
      </w:r>
    </w:p>
    <w:p w14:paraId="7ECFE2FC"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4</w:t>
      </w:r>
      <w:r w:rsidRPr="002E7C94">
        <w:rPr>
          <w:rFonts w:ascii="宋体" w:hAnsi="宋体" w:cs="宋体" w:hint="eastAsia"/>
          <w:color w:val="auto"/>
          <w:sz w:val="24"/>
          <w:szCs w:val="24"/>
        </w:rPr>
        <w:t>．电气管线、给排水管道、设备安装工程为</w:t>
      </w:r>
      <w:r w:rsidRPr="002E7C94">
        <w:rPr>
          <w:rFonts w:ascii="宋体" w:hAnsi="宋体" w:cs="宋体"/>
          <w:color w:val="auto"/>
          <w:sz w:val="24"/>
          <w:szCs w:val="24"/>
          <w:u w:val="single"/>
        </w:rPr>
        <w:t xml:space="preserve">2 </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w:t>
      </w:r>
    </w:p>
    <w:p w14:paraId="0843DA9B"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5</w:t>
      </w:r>
      <w:r w:rsidRPr="002E7C94">
        <w:rPr>
          <w:rFonts w:ascii="宋体" w:hAnsi="宋体" w:cs="宋体" w:hint="eastAsia"/>
          <w:color w:val="auto"/>
          <w:sz w:val="24"/>
          <w:szCs w:val="24"/>
        </w:rPr>
        <w:t>．供热与供冷系统为</w:t>
      </w:r>
      <w:r w:rsidRPr="002E7C94">
        <w:rPr>
          <w:rFonts w:ascii="宋体" w:hAnsi="宋体" w:cs="宋体"/>
          <w:color w:val="auto"/>
          <w:sz w:val="24"/>
          <w:szCs w:val="24"/>
          <w:u w:val="single"/>
        </w:rPr>
        <w:t xml:space="preserve"> 2 </w:t>
      </w:r>
      <w:proofErr w:type="gramStart"/>
      <w:r w:rsidRPr="002E7C94">
        <w:rPr>
          <w:rFonts w:ascii="宋体" w:hAnsi="宋体" w:cs="宋体" w:hint="eastAsia"/>
          <w:color w:val="auto"/>
          <w:sz w:val="24"/>
          <w:szCs w:val="24"/>
          <w:u w:val="single"/>
        </w:rPr>
        <w:t>个</w:t>
      </w:r>
      <w:proofErr w:type="gramEnd"/>
      <w:r w:rsidRPr="002E7C94">
        <w:rPr>
          <w:rFonts w:ascii="宋体" w:hAnsi="宋体" w:cs="宋体" w:hint="eastAsia"/>
          <w:color w:val="auto"/>
          <w:sz w:val="24"/>
          <w:szCs w:val="24"/>
        </w:rPr>
        <w:t>采暖期、供冷期；</w:t>
      </w:r>
    </w:p>
    <w:p w14:paraId="2E2625EE"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6</w:t>
      </w:r>
      <w:r w:rsidRPr="002E7C94">
        <w:rPr>
          <w:rFonts w:ascii="宋体" w:hAnsi="宋体" w:cs="宋体" w:hint="eastAsia"/>
          <w:color w:val="auto"/>
          <w:sz w:val="24"/>
          <w:szCs w:val="24"/>
        </w:rPr>
        <w:t>．住宅小区内的给排水设施、道路等配套工程为</w:t>
      </w:r>
      <w:r w:rsidRPr="002E7C94">
        <w:rPr>
          <w:rFonts w:ascii="宋体" w:hAnsi="宋体" w:cs="宋体"/>
          <w:color w:val="auto"/>
          <w:sz w:val="24"/>
          <w:szCs w:val="24"/>
          <w:u w:val="single"/>
        </w:rPr>
        <w:t xml:space="preserve">2 </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w:t>
      </w:r>
    </w:p>
    <w:p w14:paraId="0889E917"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7</w:t>
      </w:r>
      <w:r w:rsidRPr="002E7C94">
        <w:rPr>
          <w:rFonts w:ascii="宋体" w:hAnsi="宋体" w:cs="宋体" w:hint="eastAsia"/>
          <w:color w:val="auto"/>
          <w:sz w:val="24"/>
          <w:szCs w:val="24"/>
        </w:rPr>
        <w:t>．其他项目保修期限约定如下：</w:t>
      </w:r>
    </w:p>
    <w:p w14:paraId="2DBFD1BA" w14:textId="77777777" w:rsidR="000B12CA" w:rsidRPr="002E7C94" w:rsidRDefault="00803954">
      <w:pPr>
        <w:spacing w:line="400" w:lineRule="exact"/>
        <w:ind w:firstLineChars="100" w:firstLine="240"/>
        <w:rPr>
          <w:rFonts w:ascii="宋体" w:hAnsi="宋体"/>
          <w:color w:val="auto"/>
          <w:sz w:val="24"/>
          <w:szCs w:val="24"/>
        </w:rPr>
      </w:pPr>
      <w:r w:rsidRPr="002E7C94">
        <w:rPr>
          <w:rFonts w:ascii="宋体" w:hAnsi="宋体"/>
          <w:color w:val="auto"/>
          <w:sz w:val="24"/>
          <w:szCs w:val="24"/>
        </w:rPr>
        <w:t> </w:t>
      </w:r>
      <w:r w:rsidRPr="002E7C94">
        <w:rPr>
          <w:rFonts w:ascii="宋体" w:hAnsi="宋体" w:cs="宋体" w:hint="eastAsia"/>
          <w:color w:val="auto"/>
          <w:sz w:val="24"/>
          <w:szCs w:val="24"/>
        </w:rPr>
        <w:t>本工程其他项目保修期为</w:t>
      </w:r>
      <w:r w:rsidRPr="002E7C94">
        <w:rPr>
          <w:rFonts w:ascii="宋体" w:hAnsi="宋体" w:cs="宋体" w:hint="eastAsia"/>
          <w:color w:val="auto"/>
          <w:sz w:val="24"/>
          <w:szCs w:val="24"/>
          <w:u w:val="single"/>
        </w:rPr>
        <w:t>两年</w:t>
      </w:r>
      <w:r w:rsidRPr="002E7C94">
        <w:rPr>
          <w:rFonts w:ascii="宋体" w:hAnsi="宋体" w:cs="宋体" w:hint="eastAsia"/>
          <w:color w:val="auto"/>
          <w:sz w:val="24"/>
          <w:szCs w:val="24"/>
        </w:rPr>
        <w:t>。</w:t>
      </w:r>
    </w:p>
    <w:p w14:paraId="32DD9327"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 xml:space="preserve">　质量保修期自</w:t>
      </w:r>
      <w:r w:rsidRPr="002E7C94">
        <w:rPr>
          <w:rFonts w:ascii="宋体" w:hAnsi="宋体" w:cs="宋体" w:hint="eastAsia"/>
          <w:color w:val="auto"/>
          <w:sz w:val="24"/>
          <w:szCs w:val="24"/>
          <w:u w:val="single"/>
        </w:rPr>
        <w:t>工程竣工验收合格之日</w:t>
      </w:r>
      <w:r w:rsidRPr="002E7C94">
        <w:rPr>
          <w:rFonts w:ascii="宋体" w:hAnsi="宋体" w:cs="宋体" w:hint="eastAsia"/>
          <w:color w:val="auto"/>
          <w:sz w:val="24"/>
          <w:szCs w:val="24"/>
        </w:rPr>
        <w:t>起计算。</w:t>
      </w:r>
    </w:p>
    <w:p w14:paraId="79631D0D"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三、缺陷责任期</w:t>
      </w:r>
    </w:p>
    <w:p w14:paraId="6A5E6C6A"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hint="eastAsia"/>
          <w:color w:val="auto"/>
          <w:sz w:val="24"/>
          <w:szCs w:val="24"/>
        </w:rPr>
        <w:t>工程缺陷责任期为</w:t>
      </w:r>
      <w:r w:rsidRPr="002E7C94">
        <w:rPr>
          <w:rFonts w:ascii="宋体" w:hAnsi="宋体" w:cs="宋体" w:hint="eastAsia"/>
          <w:color w:val="auto"/>
          <w:sz w:val="24"/>
          <w:szCs w:val="24"/>
          <w:u w:val="single"/>
        </w:rPr>
        <w:t>2</w:t>
      </w:r>
      <w:r w:rsidRPr="002E7C94">
        <w:rPr>
          <w:rFonts w:ascii="宋体" w:hAnsi="宋体" w:cs="宋体" w:hint="eastAsia"/>
          <w:color w:val="auto"/>
          <w:sz w:val="24"/>
          <w:szCs w:val="24"/>
          <w:u w:val="single"/>
        </w:rPr>
        <w:t>年</w:t>
      </w:r>
      <w:r w:rsidRPr="002E7C94">
        <w:rPr>
          <w:rFonts w:ascii="宋体" w:hAnsi="宋体" w:cs="宋体" w:hint="eastAsia"/>
          <w:color w:val="auto"/>
          <w:sz w:val="24"/>
          <w:szCs w:val="24"/>
        </w:rPr>
        <w:t>，缺陷责任期自工程实际竣工之日起计算。</w:t>
      </w:r>
    </w:p>
    <w:p w14:paraId="4371FF8A"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hint="eastAsia"/>
          <w:color w:val="auto"/>
          <w:sz w:val="24"/>
          <w:szCs w:val="24"/>
        </w:rPr>
        <w:t>质量保修金</w:t>
      </w:r>
      <w:r w:rsidRPr="002E7C94">
        <w:rPr>
          <w:rFonts w:ascii="宋体" w:hAnsi="宋体" w:cs="宋体"/>
          <w:color w:val="auto"/>
          <w:sz w:val="24"/>
          <w:szCs w:val="24"/>
          <w:u w:val="single"/>
        </w:rPr>
        <w:t>3</w:t>
      </w:r>
      <w:r w:rsidRPr="002E7C94">
        <w:rPr>
          <w:rFonts w:ascii="宋体" w:hAnsi="宋体" w:cs="宋体"/>
          <w:color w:val="auto"/>
          <w:sz w:val="24"/>
          <w:szCs w:val="24"/>
        </w:rPr>
        <w:t>%</w:t>
      </w:r>
      <w:r w:rsidRPr="002E7C94">
        <w:rPr>
          <w:rFonts w:ascii="宋体" w:hAnsi="宋体" w:cs="宋体" w:hint="eastAsia"/>
          <w:color w:val="auto"/>
          <w:sz w:val="24"/>
          <w:szCs w:val="24"/>
        </w:rPr>
        <w:t>，</w:t>
      </w:r>
      <w:r w:rsidRPr="002E7C94">
        <w:rPr>
          <w:rStyle w:val="rvts74"/>
          <w:rFonts w:ascii="宋体" w:hAnsi="宋体" w:cs="宋体" w:hint="eastAsia"/>
          <w:color w:val="auto"/>
          <w:szCs w:val="24"/>
        </w:rPr>
        <w:t>发包人在竣工验收合格后满</w:t>
      </w:r>
      <w:r w:rsidRPr="002E7C94">
        <w:rPr>
          <w:rStyle w:val="rvts74"/>
          <w:rFonts w:ascii="宋体" w:hAnsi="宋体" w:cs="KNLe" w:hint="eastAsia"/>
          <w:color w:val="auto"/>
          <w:szCs w:val="24"/>
        </w:rPr>
        <w:t>5</w:t>
      </w:r>
      <w:r w:rsidRPr="002E7C94">
        <w:rPr>
          <w:rStyle w:val="rvts74"/>
          <w:rFonts w:ascii="宋体" w:hAnsi="宋体" w:cs="宋体" w:hint="eastAsia"/>
          <w:color w:val="auto"/>
          <w:szCs w:val="24"/>
        </w:rPr>
        <w:t>年且无质量问题，</w:t>
      </w:r>
      <w:r w:rsidRPr="002E7C94">
        <w:rPr>
          <w:rStyle w:val="rvts74"/>
          <w:rFonts w:ascii="宋体" w:hAnsi="宋体" w:cs="KNLe"/>
          <w:color w:val="auto"/>
          <w:szCs w:val="24"/>
        </w:rPr>
        <w:t xml:space="preserve"> 28</w:t>
      </w:r>
      <w:r w:rsidRPr="002E7C94">
        <w:rPr>
          <w:rStyle w:val="rvts74"/>
          <w:rFonts w:ascii="宋体" w:hAnsi="宋体" w:cs="宋体" w:hint="eastAsia"/>
          <w:color w:val="auto"/>
          <w:szCs w:val="24"/>
        </w:rPr>
        <w:t>天内扣除维修费用后无息返还承包人。</w:t>
      </w:r>
    </w:p>
    <w:p w14:paraId="07653398" w14:textId="77777777" w:rsidR="000B12CA" w:rsidRPr="002E7C94" w:rsidRDefault="00803954">
      <w:pPr>
        <w:spacing w:line="400" w:lineRule="exact"/>
        <w:rPr>
          <w:rFonts w:ascii="宋体" w:hAnsi="宋体"/>
          <w:color w:val="auto"/>
          <w:sz w:val="24"/>
          <w:szCs w:val="24"/>
        </w:rPr>
      </w:pPr>
      <w:r w:rsidRPr="002E7C94">
        <w:rPr>
          <w:rFonts w:ascii="宋体" w:hAnsi="宋体"/>
          <w:color w:val="auto"/>
          <w:sz w:val="24"/>
          <w:szCs w:val="24"/>
        </w:rPr>
        <w:t> </w:t>
      </w:r>
      <w:r w:rsidRPr="002E7C94">
        <w:rPr>
          <w:rFonts w:ascii="宋体" w:hAnsi="宋体" w:cs="宋体" w:hint="eastAsia"/>
          <w:color w:val="auto"/>
          <w:sz w:val="24"/>
          <w:szCs w:val="24"/>
        </w:rPr>
        <w:t>四、质量保修责任</w:t>
      </w:r>
    </w:p>
    <w:p w14:paraId="5078F541"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．属于保修范围、内容的项目，承包人应当在接到保修通知之日起</w:t>
      </w:r>
      <w:r w:rsidRPr="002E7C94">
        <w:rPr>
          <w:rFonts w:ascii="宋体" w:hAnsi="宋体" w:cs="宋体" w:hint="eastAsia"/>
          <w:color w:val="auto"/>
          <w:sz w:val="24"/>
          <w:szCs w:val="24"/>
        </w:rPr>
        <w:t>24</w:t>
      </w:r>
      <w:r w:rsidRPr="002E7C94">
        <w:rPr>
          <w:rFonts w:ascii="宋体" w:hAnsi="宋体" w:cs="宋体" w:hint="eastAsia"/>
          <w:color w:val="auto"/>
          <w:sz w:val="24"/>
          <w:szCs w:val="24"/>
        </w:rPr>
        <w:t>小时内派人保修。承包人不在约定期限内派人保修的，发包人可以委托他人修理。</w:t>
      </w:r>
    </w:p>
    <w:p w14:paraId="4B65B0CE"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．发生紧急事故需抢修的，承包人在接到事故通知后，应当立即到达事故现场抢修。</w:t>
      </w:r>
    </w:p>
    <w:p w14:paraId="173CA1C9"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lastRenderedPageBreak/>
        <w:t>3</w:t>
      </w:r>
      <w:r w:rsidRPr="002E7C94">
        <w:rPr>
          <w:rFonts w:ascii="宋体" w:hAnsi="宋体" w:cs="宋体" w:hint="eastAsia"/>
          <w:color w:val="auto"/>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C17526C"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4</w:t>
      </w:r>
      <w:r w:rsidRPr="002E7C94">
        <w:rPr>
          <w:rFonts w:ascii="宋体" w:hAnsi="宋体" w:cs="宋体" w:hint="eastAsia"/>
          <w:color w:val="auto"/>
          <w:sz w:val="24"/>
          <w:szCs w:val="24"/>
        </w:rPr>
        <w:t>．质量保修完成后，由发包人组织验收。</w:t>
      </w:r>
    </w:p>
    <w:p w14:paraId="75C1A7C3"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五、保修费用</w:t>
      </w:r>
    </w:p>
    <w:p w14:paraId="214DDC54"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 xml:space="preserve">　　保修费用由造成质量缺陷的责任方承担。</w:t>
      </w:r>
    </w:p>
    <w:p w14:paraId="430A38FD" w14:textId="77777777" w:rsidR="000B12CA" w:rsidRPr="002E7C94" w:rsidRDefault="00803954">
      <w:pPr>
        <w:spacing w:line="400" w:lineRule="exact"/>
        <w:rPr>
          <w:rFonts w:ascii="宋体" w:hAnsi="宋体"/>
          <w:color w:val="auto"/>
          <w:sz w:val="24"/>
          <w:szCs w:val="24"/>
        </w:rPr>
      </w:pPr>
      <w:r w:rsidRPr="002E7C94">
        <w:rPr>
          <w:rFonts w:ascii="宋体" w:hAnsi="宋体" w:cs="宋体" w:hint="eastAsia"/>
          <w:color w:val="auto"/>
          <w:sz w:val="24"/>
          <w:szCs w:val="24"/>
        </w:rPr>
        <w:t>六、双方约定的其他工程质量保修事项：</w:t>
      </w:r>
    </w:p>
    <w:p w14:paraId="7A391DC5"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、发包人指定发包人现场代表负责协调保修具体事宜。</w:t>
      </w:r>
    </w:p>
    <w:p w14:paraId="7C3802ED"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、本工程质量保修书，由施工合同发包人、承包人双方共同签署，作为施工合同附件，其有效期限至保修期满。</w:t>
      </w:r>
    </w:p>
    <w:p w14:paraId="0BD541C0"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color w:val="auto"/>
          <w:sz w:val="24"/>
          <w:szCs w:val="24"/>
        </w:rPr>
        <w:t>3</w:t>
      </w:r>
      <w:r w:rsidRPr="002E7C94">
        <w:rPr>
          <w:rFonts w:ascii="宋体" w:hAnsi="宋体" w:cs="宋体" w:hint="eastAsia"/>
          <w:color w:val="auto"/>
          <w:sz w:val="24"/>
          <w:szCs w:val="24"/>
        </w:rPr>
        <w:t>、本保修书经承、发包双方签章后生效，未尽事宜由双方另行签订补充条款进行约定。任何一方不得擅自变更或解除本保修书。</w:t>
      </w:r>
    </w:p>
    <w:p w14:paraId="0F481BC6" w14:textId="77777777" w:rsidR="000B12CA" w:rsidRPr="002E7C94" w:rsidRDefault="00803954">
      <w:pPr>
        <w:spacing w:line="400" w:lineRule="exact"/>
        <w:ind w:firstLineChars="200" w:firstLine="480"/>
        <w:rPr>
          <w:rFonts w:ascii="宋体" w:hAnsi="宋体"/>
          <w:color w:val="auto"/>
          <w:sz w:val="24"/>
          <w:szCs w:val="24"/>
        </w:rPr>
      </w:pPr>
      <w:r w:rsidRPr="002E7C94">
        <w:rPr>
          <w:rFonts w:ascii="宋体" w:hAnsi="宋体" w:cs="宋体" w:hint="eastAsia"/>
          <w:color w:val="auto"/>
          <w:sz w:val="24"/>
          <w:szCs w:val="24"/>
        </w:rPr>
        <w:t>工程质量保修书由发包人、承包人在工程竣工验收</w:t>
      </w:r>
      <w:proofErr w:type="gramStart"/>
      <w:r w:rsidRPr="002E7C94">
        <w:rPr>
          <w:rFonts w:ascii="宋体" w:hAnsi="宋体" w:cs="宋体" w:hint="eastAsia"/>
          <w:color w:val="auto"/>
          <w:sz w:val="24"/>
          <w:szCs w:val="24"/>
        </w:rPr>
        <w:t>前共同</w:t>
      </w:r>
      <w:proofErr w:type="gramEnd"/>
      <w:r w:rsidRPr="002E7C94">
        <w:rPr>
          <w:rFonts w:ascii="宋体" w:hAnsi="宋体" w:cs="宋体" w:hint="eastAsia"/>
          <w:color w:val="auto"/>
          <w:sz w:val="24"/>
          <w:szCs w:val="24"/>
        </w:rPr>
        <w:t>签署，作为施工合同附件，其有效期限至保修期满。</w:t>
      </w:r>
    </w:p>
    <w:p w14:paraId="5C5E372C" w14:textId="77777777" w:rsidR="000B12CA" w:rsidRPr="002E7C94" w:rsidRDefault="000B12CA">
      <w:pPr>
        <w:spacing w:line="360" w:lineRule="auto"/>
        <w:ind w:left="5400" w:hangingChars="2250" w:hanging="5400"/>
        <w:rPr>
          <w:rFonts w:ascii="宋体" w:hAnsi="宋体" w:cs="宋体"/>
          <w:color w:val="auto"/>
          <w:sz w:val="24"/>
          <w:szCs w:val="24"/>
        </w:rPr>
      </w:pPr>
    </w:p>
    <w:p w14:paraId="25776E53" w14:textId="77777777" w:rsidR="000B12CA" w:rsidRPr="002E7C94" w:rsidRDefault="00803954">
      <w:pPr>
        <w:spacing w:line="360" w:lineRule="auto"/>
        <w:ind w:left="5400" w:hangingChars="2250" w:hanging="5400"/>
        <w:rPr>
          <w:rFonts w:ascii="宋体" w:hAnsi="宋体"/>
          <w:color w:val="auto"/>
          <w:sz w:val="24"/>
          <w:szCs w:val="24"/>
        </w:rPr>
      </w:pPr>
      <w:r w:rsidRPr="002E7C94">
        <w:rPr>
          <w:rFonts w:ascii="宋体" w:hAnsi="宋体" w:cs="宋体" w:hint="eastAsia"/>
          <w:color w:val="auto"/>
          <w:sz w:val="24"/>
          <w:szCs w:val="24"/>
        </w:rPr>
        <w:t>发包人：</w:t>
      </w:r>
      <w:r w:rsidRPr="002E7C94">
        <w:rPr>
          <w:rFonts w:ascii="宋体" w:hAnsi="宋体" w:cs="宋体"/>
          <w:color w:val="auto"/>
          <w:sz w:val="24"/>
          <w:szCs w:val="24"/>
        </w:rPr>
        <w:t xml:space="preserve"> (</w:t>
      </w:r>
      <w:r w:rsidRPr="002E7C94">
        <w:rPr>
          <w:rFonts w:ascii="宋体" w:hAnsi="宋体" w:cs="宋体" w:hint="eastAsia"/>
          <w:color w:val="auto"/>
          <w:sz w:val="24"/>
          <w:szCs w:val="24"/>
        </w:rPr>
        <w:t>公章</w:t>
      </w:r>
      <w:r w:rsidRPr="002E7C94">
        <w:rPr>
          <w:rFonts w:ascii="宋体" w:hAnsi="宋体" w:cs="宋体"/>
          <w:color w:val="auto"/>
          <w:sz w:val="24"/>
          <w:szCs w:val="24"/>
        </w:rPr>
        <w:t xml:space="preserve">)                     </w:t>
      </w:r>
      <w:r w:rsidRPr="002E7C94">
        <w:rPr>
          <w:rFonts w:ascii="宋体" w:hAnsi="宋体" w:cs="宋体" w:hint="eastAsia"/>
          <w:color w:val="auto"/>
          <w:sz w:val="24"/>
          <w:szCs w:val="24"/>
        </w:rPr>
        <w:t>承包人：</w:t>
      </w:r>
      <w:r w:rsidRPr="002E7C94">
        <w:rPr>
          <w:rFonts w:ascii="宋体" w:hAnsi="宋体" w:cs="宋体"/>
          <w:color w:val="auto"/>
          <w:sz w:val="24"/>
          <w:szCs w:val="24"/>
        </w:rPr>
        <w:t xml:space="preserve"> (</w:t>
      </w:r>
      <w:r w:rsidRPr="002E7C94">
        <w:rPr>
          <w:rFonts w:ascii="宋体" w:hAnsi="宋体" w:cs="宋体" w:hint="eastAsia"/>
          <w:color w:val="auto"/>
          <w:sz w:val="24"/>
          <w:szCs w:val="24"/>
        </w:rPr>
        <w:t>公章</w:t>
      </w:r>
      <w:r w:rsidRPr="002E7C94">
        <w:rPr>
          <w:rFonts w:ascii="宋体" w:hAnsi="宋体" w:cs="宋体"/>
          <w:color w:val="auto"/>
          <w:sz w:val="24"/>
          <w:szCs w:val="24"/>
        </w:rPr>
        <w:t>)</w:t>
      </w:r>
    </w:p>
    <w:p w14:paraId="71D029BC"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法定代表人：法定代表人：</w:t>
      </w:r>
    </w:p>
    <w:p w14:paraId="59DE0B5B"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委托代理人：委托代理人：</w:t>
      </w:r>
    </w:p>
    <w:p w14:paraId="366677DA" w14:textId="77777777" w:rsidR="000B12CA" w:rsidRPr="002E7C94" w:rsidRDefault="00803954">
      <w:pPr>
        <w:spacing w:line="360" w:lineRule="auto"/>
        <w:ind w:left="5280" w:hangingChars="2200" w:hanging="5280"/>
        <w:rPr>
          <w:rFonts w:ascii="宋体" w:hAnsi="宋体"/>
          <w:color w:val="auto"/>
          <w:sz w:val="24"/>
          <w:szCs w:val="24"/>
        </w:rPr>
      </w:pPr>
      <w:r w:rsidRPr="002E7C94">
        <w:rPr>
          <w:rFonts w:ascii="宋体" w:hAnsi="宋体" w:cs="宋体" w:hint="eastAsia"/>
          <w:color w:val="auto"/>
          <w:sz w:val="24"/>
          <w:szCs w:val="24"/>
        </w:rPr>
        <w:t>地址：地址：</w:t>
      </w:r>
    </w:p>
    <w:p w14:paraId="1410BF37"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电话：电话：</w:t>
      </w:r>
    </w:p>
    <w:p w14:paraId="61844C5D"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传真：传真：</w:t>
      </w:r>
    </w:p>
    <w:p w14:paraId="2B726C25"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电子信箱：电子信箱：</w:t>
      </w:r>
    </w:p>
    <w:p w14:paraId="5FAB918B" w14:textId="77777777" w:rsidR="000B12CA" w:rsidRPr="002E7C94" w:rsidRDefault="00803954">
      <w:pPr>
        <w:spacing w:line="360" w:lineRule="auto"/>
        <w:rPr>
          <w:rFonts w:ascii="宋体" w:hAnsi="宋体"/>
          <w:color w:val="auto"/>
          <w:sz w:val="24"/>
          <w:szCs w:val="24"/>
        </w:rPr>
      </w:pPr>
      <w:r w:rsidRPr="002E7C94">
        <w:rPr>
          <w:rFonts w:ascii="宋体" w:hAnsi="宋体" w:cs="宋体" w:hint="eastAsia"/>
          <w:color w:val="auto"/>
          <w:sz w:val="24"/>
          <w:szCs w:val="24"/>
        </w:rPr>
        <w:t>开户银行：开户银行：</w:t>
      </w:r>
    </w:p>
    <w:p w14:paraId="53FB73FC" w14:textId="77777777" w:rsidR="000B12CA" w:rsidRPr="002E7C94" w:rsidRDefault="00803954">
      <w:pPr>
        <w:spacing w:line="360" w:lineRule="auto"/>
        <w:ind w:left="120" w:hangingChars="50" w:hanging="120"/>
        <w:rPr>
          <w:rFonts w:ascii="宋体" w:hAnsi="宋体"/>
          <w:color w:val="auto"/>
          <w:sz w:val="24"/>
          <w:szCs w:val="24"/>
          <w:u w:val="single"/>
        </w:rPr>
      </w:pPr>
      <w:r w:rsidRPr="002E7C94">
        <w:rPr>
          <w:rFonts w:ascii="宋体" w:hAnsi="宋体" w:cs="宋体" w:hint="eastAsia"/>
          <w:color w:val="auto"/>
          <w:sz w:val="24"/>
          <w:szCs w:val="24"/>
        </w:rPr>
        <w:t>账号：账号：</w:t>
      </w:r>
    </w:p>
    <w:p w14:paraId="709D795D" w14:textId="77777777" w:rsidR="000B12CA" w:rsidRPr="002E7C94" w:rsidRDefault="000B12CA">
      <w:pPr>
        <w:spacing w:line="360" w:lineRule="auto"/>
        <w:rPr>
          <w:rFonts w:ascii="宋体" w:hAnsi="宋体"/>
          <w:color w:val="auto"/>
          <w:sz w:val="24"/>
          <w:szCs w:val="24"/>
        </w:rPr>
      </w:pPr>
    </w:p>
    <w:p w14:paraId="6445D76C" w14:textId="77777777" w:rsidR="000B12CA" w:rsidRPr="002E7C94" w:rsidRDefault="000B12CA">
      <w:pPr>
        <w:spacing w:line="360" w:lineRule="auto"/>
        <w:rPr>
          <w:rFonts w:ascii="宋体" w:hAnsi="宋体"/>
          <w:color w:val="auto"/>
          <w:sz w:val="24"/>
          <w:szCs w:val="24"/>
        </w:rPr>
      </w:pPr>
    </w:p>
    <w:p w14:paraId="66664723" w14:textId="77777777" w:rsidR="000B12CA" w:rsidRPr="002E7C94" w:rsidRDefault="000B12CA">
      <w:pPr>
        <w:spacing w:line="360" w:lineRule="auto"/>
        <w:rPr>
          <w:rFonts w:ascii="宋体" w:hAnsi="宋体"/>
          <w:color w:val="auto"/>
          <w:sz w:val="24"/>
          <w:szCs w:val="24"/>
        </w:rPr>
      </w:pPr>
    </w:p>
    <w:p w14:paraId="7CC4020C" w14:textId="77777777" w:rsidR="000B12CA" w:rsidRPr="002E7C94" w:rsidRDefault="000B12CA">
      <w:pPr>
        <w:spacing w:line="360" w:lineRule="auto"/>
        <w:rPr>
          <w:rFonts w:ascii="宋体" w:hAnsi="宋体"/>
          <w:color w:val="auto"/>
          <w:sz w:val="24"/>
          <w:szCs w:val="24"/>
        </w:rPr>
      </w:pPr>
    </w:p>
    <w:p w14:paraId="068F7BA0" w14:textId="77777777" w:rsidR="000B12CA" w:rsidRPr="002E7C94" w:rsidRDefault="00803954">
      <w:pPr>
        <w:spacing w:line="360" w:lineRule="auto"/>
        <w:rPr>
          <w:rFonts w:ascii="宋体" w:hAnsi="宋体"/>
          <w:color w:val="auto"/>
          <w:sz w:val="24"/>
          <w:szCs w:val="24"/>
        </w:rPr>
      </w:pPr>
      <w:r w:rsidRPr="002E7C94">
        <w:rPr>
          <w:rFonts w:ascii="宋体" w:hAnsi="宋体"/>
          <w:color w:val="auto"/>
          <w:sz w:val="24"/>
          <w:szCs w:val="24"/>
        </w:rPr>
        <w:br w:type="page"/>
      </w:r>
      <w:r w:rsidRPr="002E7C94">
        <w:rPr>
          <w:rFonts w:ascii="宋体" w:hAnsi="宋体" w:cs="宋体" w:hint="eastAsia"/>
          <w:color w:val="auto"/>
          <w:sz w:val="24"/>
          <w:szCs w:val="24"/>
        </w:rPr>
        <w:lastRenderedPageBreak/>
        <w:t>附件</w:t>
      </w:r>
      <w:r w:rsidRPr="002E7C94">
        <w:rPr>
          <w:rFonts w:ascii="宋体" w:hAnsi="宋体" w:cs="宋体" w:hint="eastAsia"/>
          <w:color w:val="auto"/>
          <w:sz w:val="24"/>
          <w:szCs w:val="24"/>
        </w:rPr>
        <w:t>2</w:t>
      </w:r>
      <w:r w:rsidRPr="002E7C94">
        <w:rPr>
          <w:rFonts w:ascii="宋体" w:hAnsi="宋体" w:cs="宋体" w:hint="eastAsia"/>
          <w:color w:val="auto"/>
          <w:sz w:val="24"/>
          <w:szCs w:val="24"/>
        </w:rPr>
        <w:t>：</w:t>
      </w:r>
    </w:p>
    <w:p w14:paraId="498666F1" w14:textId="77777777" w:rsidR="000B12CA" w:rsidRPr="002E7C94" w:rsidRDefault="00803954" w:rsidP="0061368F">
      <w:pPr>
        <w:spacing w:line="360" w:lineRule="auto"/>
        <w:ind w:leftChars="-100" w:left="-210" w:rightChars="-100" w:right="-210" w:firstLineChars="200" w:firstLine="482"/>
        <w:jc w:val="center"/>
        <w:rPr>
          <w:rFonts w:ascii="宋体" w:hAnsi="宋体"/>
          <w:b/>
          <w:bCs/>
          <w:color w:val="auto"/>
          <w:sz w:val="24"/>
          <w:szCs w:val="24"/>
        </w:rPr>
      </w:pPr>
      <w:r w:rsidRPr="002E7C94">
        <w:rPr>
          <w:rFonts w:ascii="宋体" w:hAnsi="宋体" w:cs="宋体" w:hint="eastAsia"/>
          <w:b/>
          <w:bCs/>
          <w:color w:val="auto"/>
          <w:sz w:val="24"/>
          <w:szCs w:val="24"/>
        </w:rPr>
        <w:t>安全生产责任协议书</w:t>
      </w:r>
    </w:p>
    <w:p w14:paraId="4427FFC5" w14:textId="77777777" w:rsidR="000B12CA" w:rsidRPr="002E7C94" w:rsidRDefault="000B12CA" w:rsidP="0061368F">
      <w:pPr>
        <w:spacing w:line="360" w:lineRule="auto"/>
        <w:ind w:leftChars="-100" w:left="-210" w:rightChars="-100" w:right="-210" w:firstLineChars="200" w:firstLine="482"/>
        <w:jc w:val="center"/>
        <w:rPr>
          <w:rFonts w:ascii="宋体" w:hAnsi="宋体"/>
          <w:b/>
          <w:bCs/>
          <w:color w:val="auto"/>
          <w:sz w:val="24"/>
          <w:szCs w:val="24"/>
        </w:rPr>
      </w:pPr>
    </w:p>
    <w:p w14:paraId="4D8C08B3"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为落实安全生产的管理要求，确保工程建设的顺利进行，经甲乙双方共同协商，一致同意如下：</w:t>
      </w:r>
    </w:p>
    <w:p w14:paraId="10369698"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p>
    <w:p w14:paraId="193BF759" w14:textId="77777777" w:rsidR="000B12CA" w:rsidRPr="002E7C94" w:rsidRDefault="00803954">
      <w:pPr>
        <w:spacing w:line="360" w:lineRule="auto"/>
        <w:ind w:leftChars="-100" w:left="-210" w:rightChars="-100" w:right="-210" w:firstLineChars="150" w:firstLine="360"/>
        <w:rPr>
          <w:rFonts w:ascii="宋体" w:hAnsi="宋体"/>
          <w:color w:val="auto"/>
          <w:sz w:val="24"/>
          <w:szCs w:val="24"/>
        </w:rPr>
      </w:pPr>
      <w:r w:rsidRPr="002E7C94">
        <w:rPr>
          <w:rFonts w:ascii="宋体" w:hAnsi="宋体" w:cs="宋体" w:hint="eastAsia"/>
          <w:color w:val="auto"/>
          <w:sz w:val="24"/>
          <w:szCs w:val="24"/>
        </w:rPr>
        <w:t>二、甲方可以组织和督促乙方开展安全达标活动；及时传达和部署上级的有关安全生产精神和要求，定期听取乙方的意见和要求。加强安全生产的指导和协调。</w:t>
      </w:r>
    </w:p>
    <w:p w14:paraId="2C8CD8A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收取</w:t>
      </w:r>
      <w:r w:rsidRPr="002E7C94">
        <w:rPr>
          <w:rFonts w:ascii="宋体" w:hAnsi="宋体" w:cs="宋体" w:hint="eastAsia"/>
          <w:color w:val="auto"/>
          <w:sz w:val="24"/>
          <w:szCs w:val="24"/>
        </w:rPr>
        <w:t>200</w:t>
      </w:r>
      <w:r w:rsidRPr="002E7C94">
        <w:rPr>
          <w:rFonts w:ascii="宋体" w:hAnsi="宋体" w:cs="宋体" w:hint="eastAsia"/>
          <w:color w:val="auto"/>
          <w:sz w:val="24"/>
          <w:szCs w:val="24"/>
        </w:rPr>
        <w:t>—</w:t>
      </w:r>
      <w:r w:rsidRPr="002E7C94">
        <w:rPr>
          <w:rFonts w:ascii="宋体" w:hAnsi="宋体" w:cs="宋体" w:hint="eastAsia"/>
          <w:color w:val="auto"/>
          <w:sz w:val="24"/>
          <w:szCs w:val="24"/>
        </w:rPr>
        <w:t>500</w:t>
      </w:r>
      <w:r w:rsidRPr="002E7C94">
        <w:rPr>
          <w:rFonts w:ascii="宋体" w:hAnsi="宋体" w:cs="宋体" w:hint="eastAsia"/>
          <w:color w:val="auto"/>
          <w:sz w:val="24"/>
          <w:szCs w:val="24"/>
        </w:rPr>
        <w:t>元不等的违约金。对未按要求限期整改的或整改不力、情节严重并造成一定后果的，对责任单位每次收取违约金</w:t>
      </w:r>
      <w:r w:rsidRPr="002E7C94">
        <w:rPr>
          <w:rFonts w:ascii="宋体" w:hAnsi="宋体" w:cs="宋体" w:hint="eastAsia"/>
          <w:color w:val="auto"/>
          <w:sz w:val="24"/>
          <w:szCs w:val="24"/>
        </w:rPr>
        <w:t>1000</w:t>
      </w:r>
      <w:r w:rsidRPr="002E7C94">
        <w:rPr>
          <w:rFonts w:ascii="宋体" w:hAnsi="宋体" w:cs="宋体" w:hint="eastAsia"/>
          <w:color w:val="auto"/>
          <w:sz w:val="24"/>
          <w:szCs w:val="24"/>
        </w:rPr>
        <w:t>元至</w:t>
      </w:r>
      <w:r w:rsidRPr="002E7C94">
        <w:rPr>
          <w:rFonts w:ascii="宋体" w:hAnsi="宋体" w:cs="宋体" w:hint="eastAsia"/>
          <w:color w:val="auto"/>
          <w:sz w:val="24"/>
          <w:szCs w:val="24"/>
        </w:rPr>
        <w:t>2000</w:t>
      </w:r>
      <w:r w:rsidRPr="002E7C94">
        <w:rPr>
          <w:rFonts w:ascii="宋体" w:hAnsi="宋体" w:cs="宋体" w:hint="eastAsia"/>
          <w:color w:val="auto"/>
          <w:sz w:val="24"/>
          <w:szCs w:val="24"/>
        </w:rPr>
        <w:t>元不等。</w:t>
      </w:r>
    </w:p>
    <w:p w14:paraId="3260C89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p>
    <w:p w14:paraId="45FC836D"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五、乙方要严格贯彻执行国家和本市颁发的有关安全生产的法律、法规严格按照中华人民共和国建设部《关于印发</w:t>
      </w:r>
      <w:r w:rsidRPr="002E7C94">
        <w:rPr>
          <w:rFonts w:ascii="宋体" w:hAnsi="宋体" w:cs="宋体"/>
          <w:color w:val="auto"/>
          <w:sz w:val="24"/>
          <w:szCs w:val="24"/>
        </w:rPr>
        <w:t>&lt;2009</w:t>
      </w:r>
      <w:r w:rsidRPr="002E7C94">
        <w:rPr>
          <w:rFonts w:ascii="宋体" w:hAnsi="宋体" w:cs="宋体" w:hint="eastAsia"/>
          <w:color w:val="auto"/>
          <w:sz w:val="24"/>
          <w:szCs w:val="24"/>
        </w:rPr>
        <w:t>年工程建设标准规范制订、修订计划</w:t>
      </w:r>
      <w:r w:rsidRPr="002E7C94">
        <w:rPr>
          <w:rFonts w:ascii="宋体" w:hAnsi="宋体" w:cs="宋体"/>
          <w:color w:val="auto"/>
          <w:sz w:val="24"/>
          <w:szCs w:val="24"/>
        </w:rPr>
        <w:t>&gt;</w:t>
      </w:r>
      <w:r w:rsidRPr="002E7C94">
        <w:rPr>
          <w:rFonts w:ascii="宋体" w:hAnsi="宋体" w:cs="宋体" w:hint="eastAsia"/>
          <w:color w:val="auto"/>
          <w:sz w:val="24"/>
          <w:szCs w:val="24"/>
        </w:rPr>
        <w:t>的通知》（建标</w:t>
      </w:r>
      <w:r w:rsidRPr="002E7C94">
        <w:rPr>
          <w:rFonts w:ascii="宋体" w:hAnsi="宋体" w:cs="宋体"/>
          <w:color w:val="auto"/>
          <w:sz w:val="24"/>
          <w:szCs w:val="24"/>
        </w:rPr>
        <w:t>[2009]88</w:t>
      </w:r>
      <w:r w:rsidRPr="002E7C94">
        <w:rPr>
          <w:rFonts w:ascii="宋体" w:hAnsi="宋体" w:cs="宋体" w:hint="eastAsia"/>
          <w:color w:val="auto"/>
          <w:sz w:val="24"/>
          <w:szCs w:val="24"/>
        </w:rPr>
        <w:t>号）要求修订后的《建筑施工安全检查标准》</w:t>
      </w:r>
      <w:r w:rsidRPr="002E7C94">
        <w:rPr>
          <w:rFonts w:ascii="宋体" w:hAnsi="宋体" w:cs="宋体"/>
          <w:color w:val="auto"/>
          <w:sz w:val="24"/>
          <w:szCs w:val="24"/>
        </w:rPr>
        <w:t xml:space="preserve"> (</w:t>
      </w:r>
      <w:r w:rsidRPr="002E7C94">
        <w:rPr>
          <w:rFonts w:ascii="宋体" w:hAnsi="宋体" w:cs="宋体" w:hint="eastAsia"/>
          <w:color w:val="auto"/>
          <w:sz w:val="24"/>
          <w:szCs w:val="24"/>
        </w:rPr>
        <w:t>编号</w:t>
      </w:r>
      <w:r w:rsidRPr="002E7C94">
        <w:rPr>
          <w:rFonts w:ascii="宋体" w:hAnsi="宋体" w:cs="宋体"/>
          <w:color w:val="auto"/>
          <w:sz w:val="24"/>
          <w:szCs w:val="24"/>
        </w:rPr>
        <w:t>JGJ59-2011)</w:t>
      </w:r>
      <w:r w:rsidRPr="002E7C94">
        <w:rPr>
          <w:rFonts w:ascii="宋体" w:hAnsi="宋体" w:cs="宋体" w:hint="eastAsia"/>
          <w:color w:val="auto"/>
          <w:sz w:val="24"/>
          <w:szCs w:val="24"/>
        </w:rPr>
        <w:t>的要求加强内部安全管理，落实各项安全防护措施，确保工程建设中不发生重大伤亡事故。</w:t>
      </w:r>
    </w:p>
    <w:p w14:paraId="034AD161"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p>
    <w:p w14:paraId="684F357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lastRenderedPageBreak/>
        <w:t>七、乙方进入工地后应明确落实施工现场安全生产第一责任人。根据建设部办公厅</w:t>
      </w:r>
      <w:r w:rsidRPr="002E7C94">
        <w:rPr>
          <w:rFonts w:ascii="宋体" w:hAnsi="宋体" w:cs="宋体"/>
          <w:color w:val="auto"/>
          <w:sz w:val="24"/>
          <w:szCs w:val="24"/>
        </w:rPr>
        <w:t>2000</w:t>
      </w:r>
      <w:r w:rsidRPr="002E7C94">
        <w:rPr>
          <w:rFonts w:ascii="宋体" w:hAnsi="宋体" w:cs="宋体" w:hint="eastAsia"/>
          <w:color w:val="auto"/>
          <w:sz w:val="24"/>
          <w:szCs w:val="24"/>
        </w:rPr>
        <w:t>年</w:t>
      </w:r>
      <w:r w:rsidRPr="002E7C94">
        <w:rPr>
          <w:rFonts w:ascii="宋体" w:hAnsi="宋体" w:cs="宋体"/>
          <w:color w:val="auto"/>
          <w:sz w:val="24"/>
          <w:szCs w:val="24"/>
        </w:rPr>
        <w:t>10</w:t>
      </w:r>
      <w:r w:rsidRPr="002E7C94">
        <w:rPr>
          <w:rFonts w:ascii="宋体" w:hAnsi="宋体" w:cs="宋体" w:hint="eastAsia"/>
          <w:color w:val="auto"/>
          <w:sz w:val="24"/>
          <w:szCs w:val="24"/>
        </w:rPr>
        <w:t>号文件要求配置专职安全管理人员。</w:t>
      </w:r>
      <w:proofErr w:type="gramStart"/>
      <w:r w:rsidRPr="002E7C94">
        <w:rPr>
          <w:rFonts w:ascii="宋体" w:hAnsi="宋体" w:cs="宋体" w:hint="eastAsia"/>
          <w:color w:val="auto"/>
          <w:sz w:val="24"/>
          <w:szCs w:val="24"/>
        </w:rPr>
        <w:t>即施工</w:t>
      </w:r>
      <w:proofErr w:type="gramEnd"/>
      <w:r w:rsidRPr="002E7C94">
        <w:rPr>
          <w:rFonts w:ascii="宋体" w:hAnsi="宋体" w:cs="宋体" w:hint="eastAsia"/>
          <w:color w:val="auto"/>
          <w:sz w:val="24"/>
          <w:szCs w:val="24"/>
        </w:rPr>
        <w:t>人员超过</w:t>
      </w:r>
      <w:r w:rsidRPr="002E7C94">
        <w:rPr>
          <w:rFonts w:ascii="宋体" w:hAnsi="宋体" w:cs="宋体"/>
          <w:color w:val="auto"/>
          <w:sz w:val="24"/>
          <w:szCs w:val="24"/>
        </w:rPr>
        <w:t>50</w:t>
      </w:r>
      <w:r w:rsidRPr="002E7C94">
        <w:rPr>
          <w:rFonts w:ascii="宋体" w:hAnsi="宋体" w:cs="宋体" w:hint="eastAsia"/>
          <w:color w:val="auto"/>
          <w:sz w:val="24"/>
          <w:szCs w:val="24"/>
        </w:rPr>
        <w:t>人的工地必须配置专职安全管理人员；工程造价在</w:t>
      </w:r>
      <w:r w:rsidRPr="002E7C94">
        <w:rPr>
          <w:rFonts w:ascii="宋体" w:hAnsi="宋体" w:cs="宋体"/>
          <w:color w:val="auto"/>
          <w:sz w:val="24"/>
          <w:szCs w:val="24"/>
        </w:rPr>
        <w:t>1000</w:t>
      </w:r>
      <w:r w:rsidRPr="002E7C94">
        <w:rPr>
          <w:rFonts w:ascii="宋体" w:hAnsi="宋体" w:cs="宋体" w:hint="eastAsia"/>
          <w:color w:val="auto"/>
          <w:sz w:val="24"/>
          <w:szCs w:val="24"/>
        </w:rPr>
        <w:t>万元以上的工地，必须配置</w:t>
      </w:r>
      <w:r w:rsidRPr="002E7C94">
        <w:rPr>
          <w:rFonts w:ascii="宋体" w:hAnsi="宋体" w:cs="宋体"/>
          <w:color w:val="auto"/>
          <w:sz w:val="24"/>
          <w:szCs w:val="24"/>
        </w:rPr>
        <w:t>2—3</w:t>
      </w:r>
      <w:r w:rsidRPr="002E7C94">
        <w:rPr>
          <w:rFonts w:ascii="宋体" w:hAnsi="宋体" w:cs="宋体" w:hint="eastAsia"/>
          <w:color w:val="auto"/>
          <w:sz w:val="24"/>
          <w:szCs w:val="24"/>
        </w:rPr>
        <w:t>名管理安全生产工作人员；工程造价在</w:t>
      </w:r>
      <w:r w:rsidRPr="002E7C94">
        <w:rPr>
          <w:rFonts w:ascii="宋体" w:hAnsi="宋体" w:cs="宋体"/>
          <w:color w:val="auto"/>
          <w:sz w:val="24"/>
          <w:szCs w:val="24"/>
        </w:rPr>
        <w:t>5000</w:t>
      </w:r>
      <w:r w:rsidRPr="002E7C94">
        <w:rPr>
          <w:rFonts w:ascii="宋体" w:hAnsi="宋体" w:cs="宋体" w:hint="eastAsia"/>
          <w:color w:val="auto"/>
          <w:sz w:val="24"/>
          <w:szCs w:val="24"/>
        </w:rPr>
        <w:t>万元以上的工地，要按专业设置专职安全员，组成安全管理组负责工地的安全生产管理工作。并将名单报甲方备案。乙方要建立健全安全生产保证体系，落实各级安全责任制，完善各项安全生产制度</w:t>
      </w:r>
      <w:r w:rsidRPr="002E7C94">
        <w:rPr>
          <w:rFonts w:ascii="宋体" w:hAnsi="宋体" w:cs="宋体"/>
          <w:color w:val="auto"/>
          <w:sz w:val="24"/>
          <w:szCs w:val="24"/>
        </w:rPr>
        <w:t>(</w:t>
      </w:r>
      <w:r w:rsidRPr="002E7C94">
        <w:rPr>
          <w:rFonts w:ascii="宋体" w:hAnsi="宋体" w:cs="宋体" w:hint="eastAsia"/>
          <w:color w:val="auto"/>
          <w:sz w:val="24"/>
          <w:szCs w:val="24"/>
        </w:rPr>
        <w:t>包括奖惩制度</w:t>
      </w:r>
      <w:r w:rsidRPr="002E7C94">
        <w:rPr>
          <w:rFonts w:ascii="宋体" w:hAnsi="宋体" w:cs="宋体"/>
          <w:color w:val="auto"/>
          <w:sz w:val="24"/>
          <w:szCs w:val="24"/>
        </w:rPr>
        <w:t>)</w:t>
      </w:r>
      <w:r w:rsidRPr="002E7C94">
        <w:rPr>
          <w:rFonts w:ascii="宋体" w:hAnsi="宋体" w:cs="宋体" w:hint="eastAsia"/>
          <w:color w:val="auto"/>
          <w:sz w:val="24"/>
          <w:szCs w:val="24"/>
        </w:rPr>
        <w:t>；按照“谁施工谁负责”的原则，负责单位内部和施工责任区域的安全生产管理工作。</w:t>
      </w:r>
    </w:p>
    <w:p w14:paraId="41C36ED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w:t>
      </w:r>
      <w:proofErr w:type="gramStart"/>
      <w:r w:rsidRPr="002E7C94">
        <w:rPr>
          <w:rFonts w:ascii="宋体" w:hAnsi="宋体" w:cs="宋体" w:hint="eastAsia"/>
          <w:color w:val="auto"/>
          <w:sz w:val="24"/>
          <w:szCs w:val="24"/>
        </w:rPr>
        <w:t>考核站</w:t>
      </w:r>
      <w:proofErr w:type="gramEnd"/>
      <w:r w:rsidRPr="002E7C94">
        <w:rPr>
          <w:rFonts w:ascii="宋体" w:hAnsi="宋体" w:cs="宋体" w:hint="eastAsia"/>
          <w:color w:val="auto"/>
          <w:sz w:val="24"/>
          <w:szCs w:val="24"/>
        </w:rPr>
        <w:t>进行审证教育，禁止实习、学习人员现场作业。严格执行各种安全操作规程，确保施工安全。</w:t>
      </w:r>
    </w:p>
    <w:p w14:paraId="01807066"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九、乙方要按照“安全自查，隐患自改、责任自负”的原则加强对施工责任区的日常安全检查。及时制止和处理各类违章违法行为。对查获的隐患要及时落实整改措施，消除隐患。</w:t>
      </w:r>
    </w:p>
    <w:p w14:paraId="3764AC4E"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p>
    <w:p w14:paraId="2C330F78" w14:textId="77777777" w:rsidR="000B12CA" w:rsidRPr="002E7C94" w:rsidRDefault="00803954">
      <w:pPr>
        <w:spacing w:line="360" w:lineRule="auto"/>
        <w:ind w:leftChars="-100" w:left="-210" w:rightChars="-100" w:right="-210" w:firstLineChars="150" w:firstLine="360"/>
        <w:rPr>
          <w:rFonts w:ascii="宋体" w:hAnsi="宋体"/>
          <w:color w:val="auto"/>
          <w:sz w:val="24"/>
          <w:szCs w:val="24"/>
        </w:rPr>
      </w:pPr>
      <w:r w:rsidRPr="002E7C94">
        <w:rPr>
          <w:rFonts w:ascii="宋体" w:hAnsi="宋体" w:cs="宋体" w:hint="eastAsia"/>
          <w:color w:val="auto"/>
          <w:sz w:val="24"/>
          <w:szCs w:val="24"/>
        </w:rPr>
        <w:t>十一、乙方因疏于管理违章违法作业发生安全事故或造成人员伤亡的，应在积极抢救受伤人员、保护现场的同时，严格按安全事故上报的规定时限向甲方和当地劳动行政部门汇报，不得迟报瞒报。</w:t>
      </w:r>
    </w:p>
    <w:p w14:paraId="3DE53973"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十二、本协议中未涉及的有关条款，甲乙双方可根据需要协商补充修改。如遇有国家和本市的有关法规不符的，应按国家和本市的有关法规执行。</w:t>
      </w:r>
    </w:p>
    <w:p w14:paraId="1DD9B5DD"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十三、本协议作为甲乙双方工程合同的附件，在工程合同签约后生效，与工程合同具有同等法律效力。工程合同期满，本协议终止。</w:t>
      </w:r>
    </w:p>
    <w:p w14:paraId="4422A4E5" w14:textId="77777777" w:rsidR="000B12CA" w:rsidRPr="002E7C94" w:rsidRDefault="000B12CA">
      <w:pPr>
        <w:spacing w:line="360" w:lineRule="auto"/>
        <w:ind w:rightChars="-100" w:right="-210"/>
        <w:rPr>
          <w:rFonts w:ascii="宋体" w:hAnsi="宋体"/>
          <w:color w:val="auto"/>
          <w:sz w:val="24"/>
          <w:szCs w:val="24"/>
        </w:rPr>
      </w:pPr>
    </w:p>
    <w:p w14:paraId="001CB538" w14:textId="77777777" w:rsidR="000B12CA" w:rsidRPr="002E7C94" w:rsidRDefault="00803954">
      <w:pPr>
        <w:spacing w:line="360" w:lineRule="auto"/>
        <w:ind w:leftChars="120" w:left="5892" w:hangingChars="2350" w:hanging="5640"/>
        <w:rPr>
          <w:rFonts w:ascii="宋体" w:hAnsi="宋体"/>
          <w:color w:val="auto"/>
          <w:sz w:val="24"/>
          <w:szCs w:val="24"/>
        </w:rPr>
      </w:pPr>
      <w:r w:rsidRPr="002E7C94">
        <w:rPr>
          <w:rFonts w:ascii="宋体" w:hAnsi="宋体" w:cs="宋体" w:hint="eastAsia"/>
          <w:color w:val="auto"/>
          <w:sz w:val="24"/>
          <w:szCs w:val="24"/>
        </w:rPr>
        <w:t>甲方：</w:t>
      </w:r>
      <w:r w:rsidRPr="002E7C94">
        <w:rPr>
          <w:rFonts w:ascii="宋体" w:hAnsi="宋体" w:cs="宋体"/>
          <w:color w:val="auto"/>
          <w:sz w:val="24"/>
          <w:szCs w:val="24"/>
        </w:rPr>
        <w:t>(</w:t>
      </w:r>
      <w:r w:rsidRPr="002E7C94">
        <w:rPr>
          <w:rFonts w:ascii="宋体" w:hAnsi="宋体" w:cs="宋体" w:hint="eastAsia"/>
          <w:color w:val="auto"/>
          <w:sz w:val="24"/>
          <w:szCs w:val="24"/>
        </w:rPr>
        <w:t>公章</w:t>
      </w:r>
      <w:r w:rsidRPr="002E7C94">
        <w:rPr>
          <w:rFonts w:ascii="宋体" w:hAnsi="宋体" w:cs="宋体"/>
          <w:color w:val="auto"/>
          <w:sz w:val="24"/>
          <w:szCs w:val="24"/>
        </w:rPr>
        <w:t xml:space="preserve">)             </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乙方：</w:t>
      </w:r>
      <w:r w:rsidRPr="002E7C94">
        <w:rPr>
          <w:rFonts w:ascii="宋体" w:hAnsi="宋体" w:cs="宋体"/>
          <w:color w:val="auto"/>
          <w:sz w:val="24"/>
          <w:szCs w:val="24"/>
        </w:rPr>
        <w:t xml:space="preserve"> (</w:t>
      </w:r>
      <w:r w:rsidRPr="002E7C94">
        <w:rPr>
          <w:rFonts w:ascii="宋体" w:hAnsi="宋体" w:cs="宋体" w:hint="eastAsia"/>
          <w:color w:val="auto"/>
          <w:sz w:val="24"/>
          <w:szCs w:val="24"/>
        </w:rPr>
        <w:t>公章</w:t>
      </w:r>
      <w:r w:rsidRPr="002E7C94">
        <w:rPr>
          <w:rFonts w:ascii="宋体" w:hAnsi="宋体" w:cs="宋体"/>
          <w:color w:val="auto"/>
          <w:sz w:val="24"/>
          <w:szCs w:val="24"/>
        </w:rPr>
        <w:t>)</w:t>
      </w:r>
    </w:p>
    <w:p w14:paraId="6860D885"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法定代表人：法定代表人：</w:t>
      </w:r>
    </w:p>
    <w:p w14:paraId="665F427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委托代理人：委托代理人：</w:t>
      </w:r>
    </w:p>
    <w:p w14:paraId="6F863A94"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lastRenderedPageBreak/>
        <w:t>地址：地址：</w:t>
      </w:r>
    </w:p>
    <w:p w14:paraId="0B822E10"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s="宋体" w:hint="eastAsia"/>
          <w:color w:val="auto"/>
          <w:sz w:val="24"/>
          <w:szCs w:val="24"/>
        </w:rPr>
        <w:t>电话：电话：</w:t>
      </w:r>
    </w:p>
    <w:p w14:paraId="1C2DDDAD" w14:textId="77777777" w:rsidR="000B12CA" w:rsidRPr="002E7C94" w:rsidRDefault="00803954">
      <w:pPr>
        <w:spacing w:line="360" w:lineRule="auto"/>
        <w:ind w:rightChars="-100" w:right="-210"/>
        <w:rPr>
          <w:rFonts w:ascii="宋体" w:hAnsi="宋体"/>
          <w:color w:val="auto"/>
          <w:sz w:val="24"/>
          <w:szCs w:val="24"/>
        </w:rPr>
      </w:pPr>
      <w:r w:rsidRPr="002E7C94">
        <w:rPr>
          <w:rFonts w:ascii="宋体" w:hAnsi="宋体" w:cs="宋体" w:hint="eastAsia"/>
          <w:color w:val="auto"/>
          <w:sz w:val="24"/>
          <w:szCs w:val="24"/>
        </w:rPr>
        <w:t>年　月　日年月日</w:t>
      </w:r>
    </w:p>
    <w:p w14:paraId="269E02BA" w14:textId="77777777" w:rsidR="000B12CA" w:rsidRPr="002E7C94" w:rsidRDefault="00803954">
      <w:pPr>
        <w:spacing w:line="360" w:lineRule="auto"/>
        <w:ind w:leftChars="-100" w:left="-210" w:rightChars="-100" w:right="-210" w:firstLineChars="200" w:firstLine="480"/>
        <w:rPr>
          <w:rFonts w:ascii="宋体" w:hAnsi="宋体"/>
          <w:color w:val="auto"/>
          <w:sz w:val="24"/>
          <w:szCs w:val="24"/>
        </w:rPr>
      </w:pPr>
      <w:r w:rsidRPr="002E7C94">
        <w:rPr>
          <w:rFonts w:ascii="宋体" w:hAnsi="宋体"/>
          <w:color w:val="auto"/>
          <w:sz w:val="24"/>
          <w:szCs w:val="24"/>
        </w:rPr>
        <w:br w:type="page"/>
      </w:r>
      <w:r w:rsidRPr="002E7C94">
        <w:rPr>
          <w:rFonts w:ascii="宋体" w:hAnsi="宋体" w:cs="宋体" w:hint="eastAsia"/>
          <w:color w:val="auto"/>
          <w:sz w:val="24"/>
          <w:szCs w:val="24"/>
        </w:rPr>
        <w:lastRenderedPageBreak/>
        <w:t>附件</w:t>
      </w:r>
      <w:r w:rsidRPr="002E7C94">
        <w:rPr>
          <w:rFonts w:ascii="宋体" w:hAnsi="宋体" w:cs="宋体" w:hint="eastAsia"/>
          <w:color w:val="auto"/>
          <w:sz w:val="24"/>
          <w:szCs w:val="24"/>
        </w:rPr>
        <w:t>3</w:t>
      </w:r>
      <w:r w:rsidRPr="002E7C94">
        <w:rPr>
          <w:rFonts w:ascii="宋体" w:hAnsi="宋体" w:cs="宋体" w:hint="eastAsia"/>
          <w:color w:val="auto"/>
          <w:sz w:val="24"/>
          <w:szCs w:val="24"/>
        </w:rPr>
        <w:t>：</w:t>
      </w:r>
    </w:p>
    <w:p w14:paraId="16DB5AFC" w14:textId="77777777" w:rsidR="000B12CA" w:rsidRPr="002E7C94" w:rsidRDefault="00803954" w:rsidP="0061368F">
      <w:pPr>
        <w:spacing w:line="360" w:lineRule="auto"/>
        <w:ind w:leftChars="-100" w:left="-210" w:rightChars="-100" w:right="-210" w:firstLineChars="200" w:firstLine="482"/>
        <w:jc w:val="center"/>
        <w:rPr>
          <w:rFonts w:ascii="宋体" w:hAnsi="宋体" w:cs="宋体"/>
          <w:b/>
          <w:bCs/>
          <w:color w:val="auto"/>
          <w:sz w:val="24"/>
          <w:szCs w:val="24"/>
        </w:rPr>
      </w:pPr>
      <w:r w:rsidRPr="002E7C94">
        <w:rPr>
          <w:rFonts w:ascii="宋体" w:hAnsi="宋体" w:cs="宋体" w:hint="eastAsia"/>
          <w:b/>
          <w:bCs/>
          <w:color w:val="auto"/>
          <w:sz w:val="24"/>
          <w:szCs w:val="24"/>
        </w:rPr>
        <w:t>建</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设</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工</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程</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项</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目</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廉</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政</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管</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理</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协</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议</w:t>
      </w:r>
      <w:r w:rsidRPr="002E7C94">
        <w:rPr>
          <w:rFonts w:ascii="宋体" w:hAnsi="宋体" w:cs="宋体" w:hint="eastAsia"/>
          <w:b/>
          <w:bCs/>
          <w:color w:val="auto"/>
          <w:sz w:val="24"/>
          <w:szCs w:val="24"/>
        </w:rPr>
        <w:t xml:space="preserve"> </w:t>
      </w:r>
      <w:r w:rsidRPr="002E7C94">
        <w:rPr>
          <w:rFonts w:ascii="宋体" w:hAnsi="宋体" w:cs="宋体" w:hint="eastAsia"/>
          <w:b/>
          <w:bCs/>
          <w:color w:val="auto"/>
          <w:sz w:val="24"/>
          <w:szCs w:val="24"/>
        </w:rPr>
        <w:t>书</w:t>
      </w:r>
    </w:p>
    <w:p w14:paraId="783E3EF9" w14:textId="77777777" w:rsidR="000B12CA" w:rsidRPr="002E7C94" w:rsidRDefault="00803954">
      <w:pPr>
        <w:pStyle w:val="rvps1"/>
        <w:spacing w:line="360" w:lineRule="auto"/>
        <w:jc w:val="left"/>
        <w:rPr>
          <w:rFonts w:ascii="宋体" w:hAnsi="宋体"/>
          <w:b/>
          <w:color w:val="auto"/>
          <w:u w:val="single"/>
        </w:rPr>
      </w:pPr>
      <w:r w:rsidRPr="002E7C94">
        <w:rPr>
          <w:rFonts w:ascii="宋体" w:hAnsi="宋体" w:hint="eastAsia"/>
          <w:color w:val="auto"/>
        </w:rPr>
        <w:t>发包人（甲方）：</w:t>
      </w:r>
    </w:p>
    <w:p w14:paraId="0702D6F6"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投标单位（乙方）：</w:t>
      </w:r>
    </w:p>
    <w:p w14:paraId="12FD62A1"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承包单位施工项目：</w:t>
      </w:r>
      <w:r w:rsidRPr="002E7C94">
        <w:rPr>
          <w:rFonts w:ascii="宋体" w:hAnsi="宋体" w:hint="eastAsia"/>
          <w:color w:val="auto"/>
        </w:rPr>
        <w:t xml:space="preserve">  </w:t>
      </w:r>
    </w:p>
    <w:p w14:paraId="1DBD6400"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为了加强项目建设中的廉政管理，确保工程项目高效优质按时竣工投产，经甲乙双方同意签订廉政管理协议书并作为甲乙双方共同遵守的廉政行为准则。</w:t>
      </w:r>
    </w:p>
    <w:p w14:paraId="05B21F9B"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招标单位（甲方）廉政管理职责：</w:t>
      </w:r>
    </w:p>
    <w:p w14:paraId="1D733B5A"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甲方有责任向乙方介绍本单位有关廉政管理的各项制度和规定。</w:t>
      </w:r>
    </w:p>
    <w:p w14:paraId="68B8AE74"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甲方有责任对单位工程项目人员进行廉政教育。</w:t>
      </w:r>
    </w:p>
    <w:p w14:paraId="10099247"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甲方有权对乙方在工程项目建设中执行廉政情况实行监督。</w:t>
      </w:r>
    </w:p>
    <w:p w14:paraId="5A3D641D"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甲方人员应严格遵守本单位制定的廉政管理制度，如违反此规定除给予当事人批评教育外，视情节轻重、后果大小给予相应的经济或纪律处罚。</w:t>
      </w:r>
    </w:p>
    <w:p w14:paraId="0036A0D4"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甲方人员参加乙方单位的宴请及各种会议，需经主管领导同意，会议所发的礼品、礼券（现金）均应按所在单位有关规定执行。</w:t>
      </w:r>
    </w:p>
    <w:p w14:paraId="4AC494E5"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甲方人员在工程项目建设中发现乙方单位有</w:t>
      </w:r>
      <w:proofErr w:type="gramStart"/>
      <w:r w:rsidRPr="002E7C94">
        <w:rPr>
          <w:rFonts w:ascii="宋体" w:hAnsi="宋体" w:hint="eastAsia"/>
          <w:color w:val="auto"/>
        </w:rPr>
        <w:t>不</w:t>
      </w:r>
      <w:proofErr w:type="gramEnd"/>
      <w:r w:rsidRPr="002E7C94">
        <w:rPr>
          <w:rFonts w:ascii="宋体" w:hAnsi="宋体" w:hint="eastAsia"/>
          <w:color w:val="auto"/>
        </w:rPr>
        <w:t>廉政的行为，应及时采取措施，终止其</w:t>
      </w:r>
      <w:proofErr w:type="gramStart"/>
      <w:r w:rsidRPr="002E7C94">
        <w:rPr>
          <w:rFonts w:ascii="宋体" w:hAnsi="宋体" w:hint="eastAsia"/>
          <w:color w:val="auto"/>
        </w:rPr>
        <w:t>不</w:t>
      </w:r>
      <w:proofErr w:type="gramEnd"/>
      <w:r w:rsidRPr="002E7C94">
        <w:rPr>
          <w:rFonts w:ascii="宋体" w:hAnsi="宋体" w:hint="eastAsia"/>
          <w:color w:val="auto"/>
        </w:rPr>
        <w:t>廉政行为的继续发生，并报告主管领导。</w:t>
      </w:r>
    </w:p>
    <w:p w14:paraId="7290F1A7"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投标单位（乙方）廉政管理职责：</w:t>
      </w:r>
    </w:p>
    <w:p w14:paraId="3D938170"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乙方应了解甲方单位有关廉政管理方面的各项制度和规定，并遵守执行。</w:t>
      </w:r>
    </w:p>
    <w:p w14:paraId="5ED98392"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乙方有责任对本单位工程项目人员进行廉政教育（包括甲方单位制定的有关廉政方面的制度和规定），按时出席甲方召集的廉政管理会议。</w:t>
      </w:r>
    </w:p>
    <w:p w14:paraId="599968BB"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收取乙方当事人</w:t>
      </w:r>
      <w:r w:rsidRPr="002E7C94">
        <w:rPr>
          <w:rFonts w:ascii="宋体" w:hAnsi="宋体" w:hint="eastAsia"/>
          <w:color w:val="auto"/>
        </w:rPr>
        <w:t>200-500</w:t>
      </w:r>
      <w:r w:rsidRPr="002E7C94">
        <w:rPr>
          <w:rFonts w:ascii="宋体" w:hAnsi="宋体" w:hint="eastAsia"/>
          <w:color w:val="auto"/>
        </w:rPr>
        <w:t>元违约金，后果严惩的扣除乙方单位工程建设项目总造价的</w:t>
      </w:r>
      <w:r w:rsidRPr="002E7C94">
        <w:rPr>
          <w:rFonts w:ascii="宋体" w:hAnsi="宋体" w:hint="eastAsia"/>
          <w:color w:val="auto"/>
        </w:rPr>
        <w:t>1.5%</w:t>
      </w:r>
      <w:r w:rsidRPr="002E7C94">
        <w:rPr>
          <w:rFonts w:ascii="宋体" w:hAnsi="宋体" w:hint="eastAsia"/>
          <w:color w:val="auto"/>
        </w:rPr>
        <w:t>，直至终止其工程项目施工合同，由此给甲方单位造成的损失均由乙方单位承担。</w:t>
      </w:r>
    </w:p>
    <w:p w14:paraId="6D53AEF7"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乙方在工程项目建设中采用不正当的手段拉拢甲方人员，损害甲方利益，根据具体情节和造成的后果扣除乙方单位在工程项目总造价的</w:t>
      </w:r>
      <w:r w:rsidRPr="002E7C94">
        <w:rPr>
          <w:rFonts w:ascii="宋体" w:hAnsi="宋体" w:hint="eastAsia"/>
          <w:color w:val="auto"/>
        </w:rPr>
        <w:t>1-5%</w:t>
      </w:r>
      <w:r w:rsidRPr="002E7C94">
        <w:rPr>
          <w:rFonts w:ascii="宋体" w:hAnsi="宋体" w:hint="eastAsia"/>
          <w:color w:val="auto"/>
        </w:rPr>
        <w:t>直至终止工程项目合同，由此给甲方单位造成的损失均由乙方单位承担。</w:t>
      </w:r>
    </w:p>
    <w:p w14:paraId="3E6C1C30"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lastRenderedPageBreak/>
        <w:t>如乙方在工程项目建设中贿赂甲方人员，被检察机关立案查处的，甲方有权取消或终止工程项目施工合同。由此给甲方单位造成的损失均由乙方单位承担，并向甲方单位承担经济赔偿责任。</w:t>
      </w:r>
    </w:p>
    <w:p w14:paraId="54822AFD"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乙方在工程项目建设中发现甲方人员有</w:t>
      </w:r>
      <w:proofErr w:type="gramStart"/>
      <w:r w:rsidRPr="002E7C94">
        <w:rPr>
          <w:rFonts w:ascii="宋体" w:hAnsi="宋体" w:hint="eastAsia"/>
          <w:color w:val="auto"/>
        </w:rPr>
        <w:t>不</w:t>
      </w:r>
      <w:proofErr w:type="gramEnd"/>
      <w:r w:rsidRPr="002E7C94">
        <w:rPr>
          <w:rFonts w:ascii="宋体" w:hAnsi="宋体" w:hint="eastAsia"/>
          <w:color w:val="auto"/>
        </w:rPr>
        <w:t>廉政行为，应及时采取措施，积极有效地终止其</w:t>
      </w:r>
      <w:proofErr w:type="gramStart"/>
      <w:r w:rsidRPr="002E7C94">
        <w:rPr>
          <w:rFonts w:ascii="宋体" w:hAnsi="宋体" w:hint="eastAsia"/>
          <w:color w:val="auto"/>
        </w:rPr>
        <w:t>不</w:t>
      </w:r>
      <w:proofErr w:type="gramEnd"/>
      <w:r w:rsidRPr="002E7C94">
        <w:rPr>
          <w:rFonts w:ascii="宋体" w:hAnsi="宋体" w:hint="eastAsia"/>
          <w:color w:val="auto"/>
        </w:rPr>
        <w:t>廉政行为的连续发生，并及时告知甲方单位主管领导。</w:t>
      </w:r>
    </w:p>
    <w:p w14:paraId="20B805AD"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乙方任何人员向甲方人员行贿，无论是甲方索贿，还是乙方主动行贿，一旦此事被确认，</w:t>
      </w:r>
      <w:proofErr w:type="gramStart"/>
      <w:r w:rsidRPr="002E7C94">
        <w:rPr>
          <w:rFonts w:ascii="宋体" w:hAnsi="宋体" w:hint="eastAsia"/>
          <w:color w:val="auto"/>
        </w:rPr>
        <w:t>乙方均</w:t>
      </w:r>
      <w:proofErr w:type="gramEnd"/>
      <w:r w:rsidRPr="002E7C94">
        <w:rPr>
          <w:rFonts w:ascii="宋体" w:hAnsi="宋体" w:hint="eastAsia"/>
          <w:color w:val="auto"/>
        </w:rPr>
        <w:t>自愿在原合同基础上让利</w:t>
      </w:r>
      <w:r w:rsidRPr="002E7C94">
        <w:rPr>
          <w:rFonts w:ascii="宋体" w:hAnsi="宋体" w:hint="eastAsia"/>
          <w:color w:val="auto"/>
        </w:rPr>
        <w:t>20</w:t>
      </w:r>
      <w:r w:rsidRPr="002E7C94">
        <w:rPr>
          <w:rFonts w:ascii="宋体" w:hAnsi="宋体" w:hint="eastAsia"/>
          <w:color w:val="auto"/>
        </w:rPr>
        <w:t>万元。</w:t>
      </w:r>
    </w:p>
    <w:p w14:paraId="4EBE888D" w14:textId="77777777" w:rsidR="000B12CA" w:rsidRPr="002E7C94" w:rsidRDefault="000B12CA">
      <w:pPr>
        <w:pStyle w:val="rvps1"/>
        <w:spacing w:line="360" w:lineRule="auto"/>
        <w:jc w:val="left"/>
        <w:rPr>
          <w:rFonts w:ascii="宋体" w:hAnsi="宋体"/>
          <w:color w:val="auto"/>
        </w:rPr>
      </w:pPr>
    </w:p>
    <w:p w14:paraId="7E8966BB"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甲方：</w:t>
      </w:r>
      <w:r w:rsidRPr="002E7C94">
        <w:rPr>
          <w:rFonts w:ascii="宋体" w:hAnsi="宋体" w:cs="宋体"/>
          <w:color w:val="auto"/>
        </w:rPr>
        <w:t>(</w:t>
      </w:r>
      <w:r w:rsidRPr="002E7C94">
        <w:rPr>
          <w:rFonts w:ascii="宋体" w:hAnsi="宋体" w:cs="宋体" w:hint="eastAsia"/>
          <w:color w:val="auto"/>
        </w:rPr>
        <w:t>公章</w:t>
      </w:r>
      <w:r w:rsidRPr="002E7C94">
        <w:rPr>
          <w:rFonts w:ascii="宋体" w:hAnsi="宋体" w:cs="宋体"/>
          <w:color w:val="auto"/>
        </w:rPr>
        <w:t>)</w:t>
      </w:r>
      <w:r w:rsidRPr="002E7C94">
        <w:rPr>
          <w:rFonts w:ascii="宋体" w:hAnsi="宋体" w:hint="eastAsia"/>
          <w:color w:val="auto"/>
        </w:rPr>
        <w:t xml:space="preserve">                                  </w:t>
      </w:r>
      <w:r w:rsidRPr="002E7C94">
        <w:rPr>
          <w:rFonts w:ascii="宋体" w:hAnsi="宋体" w:hint="eastAsia"/>
          <w:color w:val="auto"/>
        </w:rPr>
        <w:t>乙方：</w:t>
      </w:r>
      <w:r w:rsidRPr="002E7C94">
        <w:rPr>
          <w:rFonts w:ascii="宋体" w:hAnsi="宋体" w:cs="宋体"/>
          <w:color w:val="auto"/>
        </w:rPr>
        <w:t>(</w:t>
      </w:r>
      <w:r w:rsidRPr="002E7C94">
        <w:rPr>
          <w:rFonts w:ascii="宋体" w:hAnsi="宋体" w:cs="宋体" w:hint="eastAsia"/>
          <w:color w:val="auto"/>
        </w:rPr>
        <w:t>公章</w:t>
      </w:r>
      <w:r w:rsidRPr="002E7C94">
        <w:rPr>
          <w:rFonts w:ascii="宋体" w:hAnsi="宋体" w:cs="宋体"/>
          <w:color w:val="auto"/>
        </w:rPr>
        <w:t>)</w:t>
      </w:r>
    </w:p>
    <w:p w14:paraId="78370825"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发包人单位经办人：</w:t>
      </w:r>
      <w:r w:rsidRPr="002E7C94">
        <w:rPr>
          <w:rFonts w:ascii="宋体" w:hAnsi="宋体" w:hint="eastAsia"/>
          <w:color w:val="auto"/>
        </w:rPr>
        <w:t xml:space="preserve">                            </w:t>
      </w:r>
      <w:r w:rsidRPr="002E7C94">
        <w:rPr>
          <w:rFonts w:ascii="宋体" w:hAnsi="宋体" w:hint="eastAsia"/>
          <w:color w:val="auto"/>
        </w:rPr>
        <w:t>乙方单位经办人：</w:t>
      </w:r>
    </w:p>
    <w:p w14:paraId="72406927"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发包人单位负责人：</w:t>
      </w:r>
      <w:r w:rsidRPr="002E7C94">
        <w:rPr>
          <w:rFonts w:ascii="宋体" w:hAnsi="宋体" w:hint="eastAsia"/>
          <w:color w:val="auto"/>
        </w:rPr>
        <w:t xml:space="preserve">                            </w:t>
      </w:r>
      <w:r w:rsidRPr="002E7C94">
        <w:rPr>
          <w:rFonts w:ascii="宋体" w:hAnsi="宋体" w:hint="eastAsia"/>
          <w:color w:val="auto"/>
        </w:rPr>
        <w:t>乙方单位负责人：</w:t>
      </w:r>
    </w:p>
    <w:p w14:paraId="2C0EE4CC" w14:textId="77777777" w:rsidR="000B12CA" w:rsidRPr="002E7C94" w:rsidRDefault="00803954">
      <w:pPr>
        <w:pStyle w:val="rvps1"/>
        <w:spacing w:line="360" w:lineRule="auto"/>
        <w:jc w:val="left"/>
        <w:rPr>
          <w:rFonts w:ascii="宋体" w:hAnsi="宋体"/>
          <w:color w:val="auto"/>
        </w:rPr>
      </w:pPr>
      <w:r w:rsidRPr="002E7C94">
        <w:rPr>
          <w:rFonts w:ascii="宋体" w:hAnsi="宋体" w:hint="eastAsia"/>
          <w:color w:val="auto"/>
        </w:rPr>
        <w:t xml:space="preserve">    </w:t>
      </w:r>
      <w:r w:rsidRPr="002E7C94">
        <w:rPr>
          <w:rFonts w:ascii="宋体" w:hAnsi="宋体" w:hint="eastAsia"/>
          <w:color w:val="auto"/>
        </w:rPr>
        <w:t>年</w:t>
      </w:r>
      <w:r w:rsidRPr="002E7C94">
        <w:rPr>
          <w:rFonts w:ascii="宋体" w:hAnsi="宋体" w:hint="eastAsia"/>
          <w:color w:val="auto"/>
        </w:rPr>
        <w:t xml:space="preserve">  </w:t>
      </w:r>
      <w:r w:rsidRPr="002E7C94">
        <w:rPr>
          <w:rFonts w:ascii="宋体" w:hAnsi="宋体" w:hint="eastAsia"/>
          <w:color w:val="auto"/>
        </w:rPr>
        <w:t>月</w:t>
      </w:r>
      <w:r w:rsidRPr="002E7C94">
        <w:rPr>
          <w:rFonts w:ascii="宋体" w:hAnsi="宋体" w:hint="eastAsia"/>
          <w:color w:val="auto"/>
        </w:rPr>
        <w:t xml:space="preserve">  </w:t>
      </w:r>
      <w:r w:rsidRPr="002E7C94">
        <w:rPr>
          <w:rFonts w:ascii="宋体" w:hAnsi="宋体" w:hint="eastAsia"/>
          <w:color w:val="auto"/>
        </w:rPr>
        <w:t>日</w:t>
      </w:r>
      <w:r w:rsidRPr="002E7C94">
        <w:rPr>
          <w:rFonts w:ascii="宋体" w:hAnsi="宋体" w:hint="eastAsia"/>
          <w:color w:val="auto"/>
        </w:rPr>
        <w:t xml:space="preserve">                                </w:t>
      </w:r>
      <w:r w:rsidRPr="002E7C94">
        <w:rPr>
          <w:rFonts w:ascii="宋体" w:hAnsi="宋体" w:hint="eastAsia"/>
          <w:color w:val="auto"/>
        </w:rPr>
        <w:t>年</w:t>
      </w:r>
      <w:r w:rsidRPr="002E7C94">
        <w:rPr>
          <w:rFonts w:ascii="宋体" w:hAnsi="宋体" w:hint="eastAsia"/>
          <w:color w:val="auto"/>
        </w:rPr>
        <w:t xml:space="preserve">   </w:t>
      </w:r>
      <w:r w:rsidRPr="002E7C94">
        <w:rPr>
          <w:rFonts w:ascii="宋体" w:hAnsi="宋体" w:hint="eastAsia"/>
          <w:color w:val="auto"/>
        </w:rPr>
        <w:t>月</w:t>
      </w:r>
      <w:r w:rsidRPr="002E7C94">
        <w:rPr>
          <w:rFonts w:ascii="宋体" w:hAnsi="宋体" w:hint="eastAsia"/>
          <w:color w:val="auto"/>
        </w:rPr>
        <w:t xml:space="preserve">  </w:t>
      </w:r>
      <w:r w:rsidRPr="002E7C94">
        <w:rPr>
          <w:rFonts w:ascii="宋体" w:hAnsi="宋体" w:hint="eastAsia"/>
          <w:color w:val="auto"/>
        </w:rPr>
        <w:t>日</w:t>
      </w:r>
    </w:p>
    <w:p w14:paraId="526C21AD" w14:textId="77777777" w:rsidR="000B12CA" w:rsidRPr="002E7C94" w:rsidRDefault="000B12CA">
      <w:pPr>
        <w:pStyle w:val="ac"/>
        <w:spacing w:line="360" w:lineRule="auto"/>
        <w:rPr>
          <w:rStyle w:val="rvts18"/>
          <w:rFonts w:ascii="宋体" w:hAnsi="宋体"/>
          <w:color w:val="auto"/>
        </w:rPr>
      </w:pPr>
    </w:p>
    <w:p w14:paraId="1954D333" w14:textId="77777777" w:rsidR="000B12CA" w:rsidRPr="002E7C94" w:rsidRDefault="000B12CA">
      <w:pPr>
        <w:pStyle w:val="ac"/>
        <w:spacing w:line="360" w:lineRule="auto"/>
        <w:rPr>
          <w:rStyle w:val="rvts18"/>
          <w:rFonts w:ascii="宋体" w:hAnsi="宋体"/>
          <w:color w:val="auto"/>
        </w:rPr>
      </w:pPr>
    </w:p>
    <w:p w14:paraId="66370DD6" w14:textId="77777777" w:rsidR="000B12CA" w:rsidRPr="002E7C94" w:rsidRDefault="00803954">
      <w:pPr>
        <w:pStyle w:val="rvps1"/>
        <w:spacing w:line="360" w:lineRule="auto"/>
        <w:jc w:val="both"/>
        <w:rPr>
          <w:rFonts w:ascii="宋体" w:hAnsi="宋体"/>
          <w:color w:val="auto"/>
        </w:rPr>
      </w:pPr>
      <w:r w:rsidRPr="002E7C94">
        <w:rPr>
          <w:rFonts w:ascii="宋体" w:hAnsi="宋体"/>
          <w:color w:val="auto"/>
        </w:rPr>
        <w:br w:type="page"/>
      </w:r>
      <w:r w:rsidRPr="002E7C94">
        <w:rPr>
          <w:rFonts w:ascii="宋体" w:hAnsi="宋体" w:cs="宋体" w:hint="eastAsia"/>
          <w:color w:val="auto"/>
        </w:rPr>
        <w:lastRenderedPageBreak/>
        <w:t>附件</w:t>
      </w:r>
      <w:r w:rsidRPr="002E7C94">
        <w:rPr>
          <w:rFonts w:ascii="宋体" w:hAnsi="宋体" w:cs="宋体" w:hint="eastAsia"/>
          <w:color w:val="auto"/>
        </w:rPr>
        <w:t>4</w:t>
      </w:r>
      <w:r w:rsidRPr="002E7C94">
        <w:rPr>
          <w:rFonts w:ascii="宋体" w:hAnsi="宋体" w:cs="宋体" w:hint="eastAsia"/>
          <w:color w:val="auto"/>
        </w:rPr>
        <w:t>：</w:t>
      </w:r>
    </w:p>
    <w:p w14:paraId="691AC16D" w14:textId="4CC625EA" w:rsidR="000B12CA" w:rsidRPr="002E7C94" w:rsidRDefault="00803954">
      <w:pPr>
        <w:jc w:val="center"/>
        <w:rPr>
          <w:rFonts w:ascii="宋体" w:hAnsi="宋体"/>
          <w:b/>
          <w:color w:val="auto"/>
          <w:sz w:val="32"/>
          <w:szCs w:val="32"/>
        </w:rPr>
      </w:pPr>
      <w:r w:rsidRPr="002E7C94">
        <w:rPr>
          <w:rFonts w:ascii="宋体" w:hAnsi="宋体" w:hint="eastAsia"/>
          <w:b/>
          <w:color w:val="auto"/>
          <w:sz w:val="32"/>
          <w:szCs w:val="32"/>
        </w:rPr>
        <w:t>南京农业大学基建维修材料设备</w:t>
      </w:r>
      <w:r w:rsidR="00356C71" w:rsidRPr="002E7C94">
        <w:rPr>
          <w:rFonts w:asciiTheme="minorEastAsia" w:eastAsiaTheme="minorEastAsia" w:hAnsiTheme="minorEastAsia" w:hint="eastAsia"/>
          <w:b/>
          <w:color w:val="auto"/>
          <w:sz w:val="32"/>
          <w:szCs w:val="32"/>
        </w:rPr>
        <w:t>参考</w:t>
      </w:r>
      <w:r w:rsidRPr="002E7C94">
        <w:rPr>
          <w:rFonts w:ascii="宋体" w:hAnsi="宋体" w:hint="eastAsia"/>
          <w:b/>
          <w:color w:val="auto"/>
          <w:sz w:val="32"/>
          <w:szCs w:val="32"/>
        </w:rPr>
        <w:t>品牌表</w:t>
      </w:r>
    </w:p>
    <w:tbl>
      <w:tblPr>
        <w:tblW w:w="9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8"/>
        <w:gridCol w:w="1701"/>
        <w:gridCol w:w="2816"/>
        <w:gridCol w:w="3969"/>
      </w:tblGrid>
      <w:tr w:rsidR="002E7C94" w:rsidRPr="002E7C94" w14:paraId="326A7C8F" w14:textId="77777777" w:rsidTr="00FE588C">
        <w:trPr>
          <w:trHeight w:val="341"/>
          <w:jc w:val="center"/>
        </w:trPr>
        <w:tc>
          <w:tcPr>
            <w:tcW w:w="2329" w:type="dxa"/>
            <w:gridSpan w:val="2"/>
            <w:tcMar>
              <w:top w:w="15" w:type="dxa"/>
              <w:left w:w="15" w:type="dxa"/>
              <w:right w:w="15" w:type="dxa"/>
            </w:tcMar>
            <w:vAlign w:val="center"/>
          </w:tcPr>
          <w:p w14:paraId="14C706E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材料名称</w:t>
            </w:r>
          </w:p>
        </w:tc>
        <w:tc>
          <w:tcPr>
            <w:tcW w:w="2816" w:type="dxa"/>
            <w:tcMar>
              <w:top w:w="15" w:type="dxa"/>
              <w:left w:w="15" w:type="dxa"/>
              <w:right w:w="15" w:type="dxa"/>
            </w:tcMar>
            <w:vAlign w:val="center"/>
          </w:tcPr>
          <w:p w14:paraId="32608F9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材料品牌或型号</w:t>
            </w:r>
          </w:p>
        </w:tc>
        <w:tc>
          <w:tcPr>
            <w:tcW w:w="3969" w:type="dxa"/>
            <w:vAlign w:val="center"/>
          </w:tcPr>
          <w:p w14:paraId="3D70FB6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备注</w:t>
            </w:r>
          </w:p>
        </w:tc>
      </w:tr>
      <w:tr w:rsidR="002E7C94" w:rsidRPr="002E7C94" w14:paraId="77E4B314" w14:textId="77777777" w:rsidTr="00FE588C">
        <w:trPr>
          <w:trHeight w:val="420"/>
          <w:jc w:val="center"/>
        </w:trPr>
        <w:tc>
          <w:tcPr>
            <w:tcW w:w="628" w:type="dxa"/>
            <w:vMerge w:val="restart"/>
            <w:tcMar>
              <w:top w:w="15" w:type="dxa"/>
              <w:left w:w="15" w:type="dxa"/>
              <w:right w:w="15" w:type="dxa"/>
            </w:tcMar>
            <w:vAlign w:val="center"/>
          </w:tcPr>
          <w:p w14:paraId="3A394C5F" w14:textId="77777777" w:rsidR="00690ADD" w:rsidRPr="002E7C94" w:rsidRDefault="00690ADD" w:rsidP="00FE588C">
            <w:pPr>
              <w:jc w:val="center"/>
              <w:rPr>
                <w:color w:val="auto"/>
              </w:rPr>
            </w:pPr>
            <w:r w:rsidRPr="002E7C94">
              <w:rPr>
                <w:rFonts w:hint="eastAsia"/>
                <w:color w:val="auto"/>
              </w:rPr>
              <w:t>土建材料</w:t>
            </w:r>
          </w:p>
        </w:tc>
        <w:tc>
          <w:tcPr>
            <w:tcW w:w="1701" w:type="dxa"/>
            <w:tcMar>
              <w:top w:w="15" w:type="dxa"/>
              <w:left w:w="15" w:type="dxa"/>
              <w:right w:w="15" w:type="dxa"/>
            </w:tcMar>
            <w:vAlign w:val="center"/>
          </w:tcPr>
          <w:p w14:paraId="4333AADC"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钢材（其他板材）</w:t>
            </w:r>
          </w:p>
        </w:tc>
        <w:tc>
          <w:tcPr>
            <w:tcW w:w="2816" w:type="dxa"/>
            <w:tcMar>
              <w:top w:w="15" w:type="dxa"/>
              <w:left w:w="15" w:type="dxa"/>
              <w:right w:w="15" w:type="dxa"/>
            </w:tcMar>
            <w:vAlign w:val="center"/>
          </w:tcPr>
          <w:p w14:paraId="302E854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南钢、马钢总厂、永钢、沙钢</w:t>
            </w:r>
          </w:p>
        </w:tc>
        <w:tc>
          <w:tcPr>
            <w:tcW w:w="3969" w:type="dxa"/>
            <w:vAlign w:val="center"/>
          </w:tcPr>
          <w:p w14:paraId="03BCAA7A" w14:textId="77777777" w:rsidR="00690ADD" w:rsidRPr="002E7C94" w:rsidRDefault="00690ADD" w:rsidP="00FE588C">
            <w:pPr>
              <w:jc w:val="center"/>
              <w:rPr>
                <w:color w:val="auto"/>
              </w:rPr>
            </w:pPr>
          </w:p>
        </w:tc>
      </w:tr>
      <w:tr w:rsidR="002E7C94" w:rsidRPr="002E7C94" w14:paraId="36566B72" w14:textId="77777777" w:rsidTr="00FE588C">
        <w:trPr>
          <w:trHeight w:val="43"/>
          <w:jc w:val="center"/>
        </w:trPr>
        <w:tc>
          <w:tcPr>
            <w:tcW w:w="628" w:type="dxa"/>
            <w:vMerge/>
            <w:tcMar>
              <w:top w:w="15" w:type="dxa"/>
              <w:left w:w="15" w:type="dxa"/>
              <w:right w:w="15" w:type="dxa"/>
            </w:tcMar>
            <w:vAlign w:val="center"/>
          </w:tcPr>
          <w:p w14:paraId="1BB6FF47"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566C07C1"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钢筋</w:t>
            </w:r>
          </w:p>
        </w:tc>
        <w:tc>
          <w:tcPr>
            <w:tcW w:w="2816" w:type="dxa"/>
            <w:tcMar>
              <w:top w:w="15" w:type="dxa"/>
              <w:left w:w="15" w:type="dxa"/>
              <w:right w:w="15" w:type="dxa"/>
            </w:tcMar>
            <w:vAlign w:val="center"/>
          </w:tcPr>
          <w:p w14:paraId="0972637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南钢、马钢总厂、永钢、沙钢</w:t>
            </w:r>
          </w:p>
        </w:tc>
        <w:tc>
          <w:tcPr>
            <w:tcW w:w="3969" w:type="dxa"/>
            <w:vAlign w:val="center"/>
          </w:tcPr>
          <w:p w14:paraId="045E725F" w14:textId="77777777" w:rsidR="00690ADD" w:rsidRPr="002E7C94" w:rsidRDefault="00690ADD" w:rsidP="00FE588C">
            <w:pPr>
              <w:jc w:val="center"/>
              <w:rPr>
                <w:color w:val="auto"/>
              </w:rPr>
            </w:pPr>
          </w:p>
        </w:tc>
      </w:tr>
      <w:tr w:rsidR="002E7C94" w:rsidRPr="002E7C94" w14:paraId="616BF56D" w14:textId="77777777" w:rsidTr="00FE588C">
        <w:trPr>
          <w:trHeight w:val="43"/>
          <w:jc w:val="center"/>
        </w:trPr>
        <w:tc>
          <w:tcPr>
            <w:tcW w:w="628" w:type="dxa"/>
            <w:vMerge/>
            <w:tcMar>
              <w:top w:w="15" w:type="dxa"/>
              <w:left w:w="15" w:type="dxa"/>
              <w:right w:w="15" w:type="dxa"/>
            </w:tcMar>
            <w:vAlign w:val="center"/>
          </w:tcPr>
          <w:p w14:paraId="2C64D273"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2EA5E0B"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镀锌钢板</w:t>
            </w:r>
            <w:r w:rsidRPr="002E7C94">
              <w:rPr>
                <w:rFonts w:hint="eastAsia"/>
                <w:color w:val="auto"/>
              </w:rPr>
              <w:t>/</w:t>
            </w:r>
            <w:r w:rsidRPr="002E7C94">
              <w:rPr>
                <w:rFonts w:ascii="微软雅黑" w:eastAsia="微软雅黑" w:hAnsi="微软雅黑" w:cs="微软雅黑" w:hint="eastAsia"/>
                <w:color w:val="auto"/>
              </w:rPr>
              <w:t>卷材</w:t>
            </w:r>
          </w:p>
        </w:tc>
        <w:tc>
          <w:tcPr>
            <w:tcW w:w="2816" w:type="dxa"/>
            <w:tcMar>
              <w:top w:w="15" w:type="dxa"/>
              <w:left w:w="15" w:type="dxa"/>
              <w:right w:w="15" w:type="dxa"/>
            </w:tcMar>
            <w:vAlign w:val="center"/>
          </w:tcPr>
          <w:p w14:paraId="6426A4C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宝钢、南钢、太钢、武钢</w:t>
            </w:r>
          </w:p>
        </w:tc>
        <w:tc>
          <w:tcPr>
            <w:tcW w:w="3969" w:type="dxa"/>
            <w:vAlign w:val="center"/>
          </w:tcPr>
          <w:p w14:paraId="398C963A" w14:textId="77777777" w:rsidR="00690ADD" w:rsidRPr="002E7C94" w:rsidRDefault="00690ADD" w:rsidP="00FE588C">
            <w:pPr>
              <w:jc w:val="center"/>
              <w:rPr>
                <w:color w:val="auto"/>
              </w:rPr>
            </w:pPr>
          </w:p>
        </w:tc>
      </w:tr>
      <w:tr w:rsidR="002E7C94" w:rsidRPr="002E7C94" w14:paraId="146D5D0A" w14:textId="77777777" w:rsidTr="00FE588C">
        <w:trPr>
          <w:trHeight w:val="43"/>
          <w:jc w:val="center"/>
        </w:trPr>
        <w:tc>
          <w:tcPr>
            <w:tcW w:w="628" w:type="dxa"/>
            <w:vMerge/>
            <w:tcMar>
              <w:top w:w="15" w:type="dxa"/>
              <w:left w:w="15" w:type="dxa"/>
              <w:right w:w="15" w:type="dxa"/>
            </w:tcMar>
            <w:vAlign w:val="center"/>
          </w:tcPr>
          <w:p w14:paraId="05B345F2"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98F053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水泥</w:t>
            </w:r>
          </w:p>
        </w:tc>
        <w:tc>
          <w:tcPr>
            <w:tcW w:w="2816" w:type="dxa"/>
            <w:tcMar>
              <w:top w:w="15" w:type="dxa"/>
              <w:left w:w="15" w:type="dxa"/>
              <w:right w:w="15" w:type="dxa"/>
            </w:tcMar>
            <w:vAlign w:val="center"/>
          </w:tcPr>
          <w:p w14:paraId="0EC8FB6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海螺、华润、中联、双猴、宁峰</w:t>
            </w:r>
          </w:p>
        </w:tc>
        <w:tc>
          <w:tcPr>
            <w:tcW w:w="3969" w:type="dxa"/>
            <w:vAlign w:val="center"/>
          </w:tcPr>
          <w:p w14:paraId="4F6297FB" w14:textId="77777777" w:rsidR="00690ADD" w:rsidRPr="002E7C94" w:rsidRDefault="00690ADD" w:rsidP="00FE588C">
            <w:pPr>
              <w:jc w:val="center"/>
              <w:rPr>
                <w:color w:val="auto"/>
              </w:rPr>
            </w:pPr>
          </w:p>
        </w:tc>
      </w:tr>
      <w:tr w:rsidR="002E7C94" w:rsidRPr="002E7C94" w14:paraId="6799B7F4" w14:textId="77777777" w:rsidTr="00FE588C">
        <w:trPr>
          <w:trHeight w:val="420"/>
          <w:jc w:val="center"/>
        </w:trPr>
        <w:tc>
          <w:tcPr>
            <w:tcW w:w="628" w:type="dxa"/>
            <w:vMerge/>
            <w:tcMar>
              <w:top w:w="15" w:type="dxa"/>
              <w:left w:w="15" w:type="dxa"/>
              <w:right w:w="15" w:type="dxa"/>
            </w:tcMar>
            <w:vAlign w:val="center"/>
          </w:tcPr>
          <w:p w14:paraId="42970ED7"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8212F8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商品混凝土</w:t>
            </w:r>
          </w:p>
        </w:tc>
        <w:tc>
          <w:tcPr>
            <w:tcW w:w="2816" w:type="dxa"/>
            <w:tcMar>
              <w:top w:w="15" w:type="dxa"/>
              <w:left w:w="15" w:type="dxa"/>
              <w:right w:w="15" w:type="dxa"/>
            </w:tcMar>
            <w:vAlign w:val="center"/>
          </w:tcPr>
          <w:p w14:paraId="6C28938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中联、双龙、普迪、汪海</w:t>
            </w:r>
          </w:p>
        </w:tc>
        <w:tc>
          <w:tcPr>
            <w:tcW w:w="3969" w:type="dxa"/>
            <w:vAlign w:val="center"/>
          </w:tcPr>
          <w:p w14:paraId="6BB05AD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江北混凝土（江北校区用）</w:t>
            </w:r>
          </w:p>
        </w:tc>
      </w:tr>
      <w:tr w:rsidR="002E7C94" w:rsidRPr="002E7C94" w14:paraId="19CF1A63" w14:textId="77777777" w:rsidTr="00FE588C">
        <w:trPr>
          <w:trHeight w:val="43"/>
          <w:jc w:val="center"/>
        </w:trPr>
        <w:tc>
          <w:tcPr>
            <w:tcW w:w="628" w:type="dxa"/>
            <w:vMerge/>
            <w:tcMar>
              <w:top w:w="15" w:type="dxa"/>
              <w:left w:w="15" w:type="dxa"/>
              <w:right w:w="15" w:type="dxa"/>
            </w:tcMar>
            <w:vAlign w:val="center"/>
          </w:tcPr>
          <w:p w14:paraId="0F33015B"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2C7C13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预拌砂浆</w:t>
            </w:r>
          </w:p>
        </w:tc>
        <w:tc>
          <w:tcPr>
            <w:tcW w:w="2816" w:type="dxa"/>
            <w:tcMar>
              <w:top w:w="15" w:type="dxa"/>
              <w:left w:w="15" w:type="dxa"/>
              <w:right w:w="15" w:type="dxa"/>
            </w:tcMar>
            <w:vAlign w:val="center"/>
          </w:tcPr>
          <w:p w14:paraId="344D68C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中联、双龙、普迪、汪海</w:t>
            </w:r>
          </w:p>
        </w:tc>
        <w:tc>
          <w:tcPr>
            <w:tcW w:w="3969" w:type="dxa"/>
            <w:vAlign w:val="center"/>
          </w:tcPr>
          <w:p w14:paraId="18B95A6F" w14:textId="77777777" w:rsidR="00690ADD" w:rsidRPr="002E7C94" w:rsidRDefault="00690ADD" w:rsidP="00FE588C">
            <w:pPr>
              <w:jc w:val="center"/>
              <w:rPr>
                <w:color w:val="auto"/>
              </w:rPr>
            </w:pPr>
          </w:p>
        </w:tc>
      </w:tr>
      <w:tr w:rsidR="002E7C94" w:rsidRPr="002E7C94" w14:paraId="4E03B028" w14:textId="77777777" w:rsidTr="00FE588C">
        <w:trPr>
          <w:trHeight w:val="420"/>
          <w:jc w:val="center"/>
        </w:trPr>
        <w:tc>
          <w:tcPr>
            <w:tcW w:w="628" w:type="dxa"/>
            <w:vMerge w:val="restart"/>
            <w:tcMar>
              <w:top w:w="15" w:type="dxa"/>
              <w:left w:w="15" w:type="dxa"/>
              <w:right w:w="15" w:type="dxa"/>
            </w:tcMar>
            <w:vAlign w:val="center"/>
          </w:tcPr>
          <w:p w14:paraId="3933F51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保温材料</w:t>
            </w:r>
          </w:p>
        </w:tc>
        <w:tc>
          <w:tcPr>
            <w:tcW w:w="1701" w:type="dxa"/>
            <w:tcMar>
              <w:top w:w="15" w:type="dxa"/>
              <w:left w:w="15" w:type="dxa"/>
              <w:right w:w="15" w:type="dxa"/>
            </w:tcMar>
            <w:vAlign w:val="center"/>
          </w:tcPr>
          <w:p w14:paraId="194D9AB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石墨复合保温板</w:t>
            </w:r>
          </w:p>
        </w:tc>
        <w:tc>
          <w:tcPr>
            <w:tcW w:w="2816" w:type="dxa"/>
            <w:vMerge w:val="restart"/>
            <w:tcMar>
              <w:top w:w="15" w:type="dxa"/>
              <w:left w:w="15" w:type="dxa"/>
              <w:right w:w="15" w:type="dxa"/>
            </w:tcMar>
            <w:vAlign w:val="center"/>
          </w:tcPr>
          <w:p w14:paraId="51353CE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欧文斯科宁、洛科威、帕洛克、南京白云、富思特、南京鳄鱼、力晶、南京凯华、山东泰石、</w:t>
            </w:r>
            <w:proofErr w:type="gramStart"/>
            <w:r w:rsidRPr="002E7C94">
              <w:rPr>
                <w:rFonts w:ascii="微软雅黑" w:eastAsia="微软雅黑" w:hAnsi="微软雅黑" w:cs="微软雅黑" w:hint="eastAsia"/>
                <w:color w:val="auto"/>
              </w:rPr>
              <w:t>志星嘉</w:t>
            </w:r>
            <w:proofErr w:type="gramEnd"/>
            <w:r w:rsidRPr="002E7C94">
              <w:rPr>
                <w:rFonts w:ascii="微软雅黑" w:eastAsia="微软雅黑" w:hAnsi="微软雅黑" w:cs="微软雅黑" w:hint="eastAsia"/>
                <w:color w:val="auto"/>
              </w:rPr>
              <w:t>业</w:t>
            </w:r>
          </w:p>
        </w:tc>
        <w:tc>
          <w:tcPr>
            <w:tcW w:w="3969" w:type="dxa"/>
            <w:vMerge w:val="restart"/>
            <w:vAlign w:val="center"/>
          </w:tcPr>
          <w:p w14:paraId="026DCB93" w14:textId="77777777" w:rsidR="00690ADD" w:rsidRPr="002E7C94" w:rsidRDefault="00690ADD" w:rsidP="00FE588C">
            <w:pPr>
              <w:rPr>
                <w:color w:val="auto"/>
              </w:rPr>
            </w:pPr>
            <w:r w:rsidRPr="002E7C94">
              <w:rPr>
                <w:rFonts w:ascii="微软雅黑" w:eastAsia="微软雅黑" w:hAnsi="微软雅黑" w:cs="微软雅黑" w:hint="eastAsia"/>
                <w:color w:val="auto"/>
              </w:rPr>
              <w:t>（</w:t>
            </w:r>
            <w:r w:rsidRPr="002E7C94">
              <w:rPr>
                <w:rFonts w:hint="eastAsia"/>
                <w:color w:val="auto"/>
              </w:rPr>
              <w:t>1</w:t>
            </w:r>
            <w:r w:rsidRPr="002E7C94">
              <w:rPr>
                <w:rFonts w:ascii="微软雅黑" w:eastAsia="微软雅黑" w:hAnsi="微软雅黑" w:cs="微软雅黑" w:hint="eastAsia"/>
                <w:color w:val="auto"/>
              </w:rPr>
              <w:t>）岩棉材料憎水率达到</w:t>
            </w:r>
            <w:r w:rsidRPr="002E7C94">
              <w:rPr>
                <w:rFonts w:hint="eastAsia"/>
                <w:color w:val="auto"/>
              </w:rPr>
              <w:t>99%</w:t>
            </w:r>
            <w:r w:rsidRPr="002E7C94">
              <w:rPr>
                <w:rFonts w:ascii="微软雅黑" w:eastAsia="微软雅黑" w:hAnsi="微软雅黑" w:cs="微软雅黑" w:hint="eastAsia"/>
                <w:color w:val="auto"/>
              </w:rPr>
              <w:t>以上，熔点在</w:t>
            </w:r>
            <w:r w:rsidRPr="002E7C94">
              <w:rPr>
                <w:rFonts w:hint="eastAsia"/>
                <w:color w:val="auto"/>
              </w:rPr>
              <w:t>1200°</w:t>
            </w:r>
            <w:r w:rsidRPr="002E7C94">
              <w:rPr>
                <w:rFonts w:ascii="微软雅黑" w:eastAsia="微软雅黑" w:hAnsi="微软雅黑" w:cs="微软雅黑" w:hint="eastAsia"/>
                <w:color w:val="auto"/>
              </w:rPr>
              <w:t>以上，均须有书面报告；</w:t>
            </w:r>
          </w:p>
          <w:p w14:paraId="49278A96" w14:textId="77777777" w:rsidR="00690ADD" w:rsidRPr="002E7C94" w:rsidRDefault="00690ADD" w:rsidP="00FE588C">
            <w:pPr>
              <w:rPr>
                <w:color w:val="auto"/>
              </w:rPr>
            </w:pPr>
            <w:r w:rsidRPr="002E7C94">
              <w:rPr>
                <w:rFonts w:ascii="微软雅黑" w:eastAsia="微软雅黑" w:hAnsi="微软雅黑" w:cs="微软雅黑" w:hint="eastAsia"/>
                <w:color w:val="auto"/>
              </w:rPr>
              <w:t>（</w:t>
            </w:r>
            <w:r w:rsidRPr="002E7C94">
              <w:rPr>
                <w:rFonts w:hint="eastAsia"/>
                <w:color w:val="auto"/>
              </w:rPr>
              <w:t>2</w:t>
            </w:r>
            <w:r w:rsidRPr="002E7C94">
              <w:rPr>
                <w:rFonts w:ascii="微软雅黑" w:eastAsia="微软雅黑" w:hAnsi="微软雅黑" w:cs="微软雅黑" w:hint="eastAsia"/>
                <w:color w:val="auto"/>
              </w:rPr>
              <w:t>）只接受原厂生产，不接受代工生产；</w:t>
            </w:r>
          </w:p>
          <w:p w14:paraId="0CFC8194" w14:textId="77777777" w:rsidR="00690ADD" w:rsidRPr="002E7C94" w:rsidRDefault="00690ADD" w:rsidP="00FE588C">
            <w:pPr>
              <w:rPr>
                <w:color w:val="auto"/>
              </w:rPr>
            </w:pPr>
            <w:r w:rsidRPr="002E7C94">
              <w:rPr>
                <w:rFonts w:ascii="微软雅黑" w:eastAsia="微软雅黑" w:hAnsi="微软雅黑" w:cs="微软雅黑" w:hint="eastAsia"/>
                <w:color w:val="auto"/>
              </w:rPr>
              <w:t>（</w:t>
            </w:r>
            <w:r w:rsidRPr="002E7C94">
              <w:rPr>
                <w:rFonts w:hint="eastAsia"/>
                <w:color w:val="auto"/>
              </w:rPr>
              <w:t>3</w:t>
            </w:r>
            <w:r w:rsidRPr="002E7C94">
              <w:rPr>
                <w:rFonts w:ascii="微软雅黑" w:eastAsia="微软雅黑" w:hAnsi="微软雅黑" w:cs="微软雅黑" w:hint="eastAsia"/>
                <w:color w:val="auto"/>
              </w:rPr>
              <w:t>）导热系数、防火等级按设计单位要求。</w:t>
            </w:r>
          </w:p>
        </w:tc>
      </w:tr>
      <w:tr w:rsidR="002E7C94" w:rsidRPr="002E7C94" w14:paraId="25D9E3E3" w14:textId="77777777" w:rsidTr="00FE588C">
        <w:trPr>
          <w:trHeight w:val="420"/>
          <w:jc w:val="center"/>
        </w:trPr>
        <w:tc>
          <w:tcPr>
            <w:tcW w:w="628" w:type="dxa"/>
            <w:vMerge/>
            <w:tcMar>
              <w:top w:w="15" w:type="dxa"/>
              <w:left w:w="15" w:type="dxa"/>
              <w:right w:w="15" w:type="dxa"/>
            </w:tcMar>
            <w:vAlign w:val="center"/>
          </w:tcPr>
          <w:p w14:paraId="7E89BA81"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04C4EE1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挤塑聚苯板</w:t>
            </w:r>
          </w:p>
        </w:tc>
        <w:tc>
          <w:tcPr>
            <w:tcW w:w="2816" w:type="dxa"/>
            <w:vMerge/>
            <w:tcMar>
              <w:top w:w="15" w:type="dxa"/>
              <w:left w:w="15" w:type="dxa"/>
              <w:right w:w="15" w:type="dxa"/>
            </w:tcMar>
            <w:vAlign w:val="center"/>
          </w:tcPr>
          <w:p w14:paraId="11EF7CC5" w14:textId="77777777" w:rsidR="00690ADD" w:rsidRPr="002E7C94" w:rsidRDefault="00690ADD" w:rsidP="00FE588C">
            <w:pPr>
              <w:jc w:val="center"/>
              <w:rPr>
                <w:color w:val="auto"/>
              </w:rPr>
            </w:pPr>
          </w:p>
        </w:tc>
        <w:tc>
          <w:tcPr>
            <w:tcW w:w="3969" w:type="dxa"/>
            <w:vMerge/>
            <w:vAlign w:val="center"/>
          </w:tcPr>
          <w:p w14:paraId="2B9247D1" w14:textId="77777777" w:rsidR="00690ADD" w:rsidRPr="002E7C94" w:rsidRDefault="00690ADD" w:rsidP="00FE588C">
            <w:pPr>
              <w:jc w:val="center"/>
              <w:rPr>
                <w:color w:val="auto"/>
              </w:rPr>
            </w:pPr>
          </w:p>
        </w:tc>
      </w:tr>
      <w:tr w:rsidR="002E7C94" w:rsidRPr="002E7C94" w14:paraId="31EB7C09" w14:textId="77777777" w:rsidTr="00FE588C">
        <w:trPr>
          <w:trHeight w:val="420"/>
          <w:jc w:val="center"/>
        </w:trPr>
        <w:tc>
          <w:tcPr>
            <w:tcW w:w="628" w:type="dxa"/>
            <w:vMerge/>
            <w:tcMar>
              <w:top w:w="15" w:type="dxa"/>
              <w:left w:w="15" w:type="dxa"/>
              <w:right w:w="15" w:type="dxa"/>
            </w:tcMar>
            <w:vAlign w:val="center"/>
          </w:tcPr>
          <w:p w14:paraId="33082F77" w14:textId="77777777" w:rsidR="00690ADD" w:rsidRPr="002E7C94" w:rsidRDefault="00690ADD" w:rsidP="00FE588C">
            <w:pPr>
              <w:jc w:val="center"/>
              <w:rPr>
                <w:color w:val="auto"/>
              </w:rPr>
            </w:pPr>
          </w:p>
        </w:tc>
        <w:tc>
          <w:tcPr>
            <w:tcW w:w="1701" w:type="dxa"/>
            <w:noWrap/>
            <w:tcMar>
              <w:top w:w="15" w:type="dxa"/>
              <w:left w:w="15" w:type="dxa"/>
              <w:right w:w="15" w:type="dxa"/>
            </w:tcMar>
            <w:vAlign w:val="center"/>
          </w:tcPr>
          <w:p w14:paraId="5C11C451"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岩棉材料</w:t>
            </w:r>
          </w:p>
        </w:tc>
        <w:tc>
          <w:tcPr>
            <w:tcW w:w="2816" w:type="dxa"/>
            <w:vMerge/>
            <w:tcMar>
              <w:top w:w="15" w:type="dxa"/>
              <w:left w:w="15" w:type="dxa"/>
              <w:right w:w="15" w:type="dxa"/>
            </w:tcMar>
            <w:vAlign w:val="center"/>
          </w:tcPr>
          <w:p w14:paraId="30A53A55" w14:textId="77777777" w:rsidR="00690ADD" w:rsidRPr="002E7C94" w:rsidRDefault="00690ADD" w:rsidP="00FE588C">
            <w:pPr>
              <w:jc w:val="center"/>
              <w:rPr>
                <w:color w:val="auto"/>
              </w:rPr>
            </w:pPr>
          </w:p>
        </w:tc>
        <w:tc>
          <w:tcPr>
            <w:tcW w:w="3969" w:type="dxa"/>
            <w:vMerge/>
            <w:vAlign w:val="center"/>
          </w:tcPr>
          <w:p w14:paraId="4DBB9FBA" w14:textId="77777777" w:rsidR="00690ADD" w:rsidRPr="002E7C94" w:rsidRDefault="00690ADD" w:rsidP="00FE588C">
            <w:pPr>
              <w:jc w:val="center"/>
              <w:rPr>
                <w:color w:val="auto"/>
              </w:rPr>
            </w:pPr>
          </w:p>
        </w:tc>
      </w:tr>
      <w:tr w:rsidR="002E7C94" w:rsidRPr="002E7C94" w14:paraId="5219EFAE" w14:textId="77777777" w:rsidTr="00FE588C">
        <w:trPr>
          <w:trHeight w:val="420"/>
          <w:jc w:val="center"/>
        </w:trPr>
        <w:tc>
          <w:tcPr>
            <w:tcW w:w="628" w:type="dxa"/>
            <w:vMerge/>
            <w:tcMar>
              <w:top w:w="15" w:type="dxa"/>
              <w:left w:w="15" w:type="dxa"/>
              <w:right w:w="15" w:type="dxa"/>
            </w:tcMar>
            <w:vAlign w:val="center"/>
          </w:tcPr>
          <w:p w14:paraId="32023A77" w14:textId="77777777" w:rsidR="00690ADD" w:rsidRPr="002E7C94" w:rsidRDefault="00690ADD" w:rsidP="00FE588C">
            <w:pPr>
              <w:jc w:val="center"/>
              <w:rPr>
                <w:color w:val="auto"/>
              </w:rPr>
            </w:pPr>
          </w:p>
        </w:tc>
        <w:tc>
          <w:tcPr>
            <w:tcW w:w="1701" w:type="dxa"/>
            <w:noWrap/>
            <w:tcMar>
              <w:top w:w="15" w:type="dxa"/>
              <w:left w:w="15" w:type="dxa"/>
              <w:right w:w="15" w:type="dxa"/>
            </w:tcMar>
            <w:vAlign w:val="center"/>
          </w:tcPr>
          <w:p w14:paraId="1A89AED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发泡陶瓷保温板</w:t>
            </w:r>
          </w:p>
        </w:tc>
        <w:tc>
          <w:tcPr>
            <w:tcW w:w="2816" w:type="dxa"/>
            <w:vMerge/>
            <w:tcMar>
              <w:top w:w="15" w:type="dxa"/>
              <w:left w:w="15" w:type="dxa"/>
              <w:right w:w="15" w:type="dxa"/>
            </w:tcMar>
            <w:vAlign w:val="center"/>
          </w:tcPr>
          <w:p w14:paraId="2F0620A3" w14:textId="77777777" w:rsidR="00690ADD" w:rsidRPr="002E7C94" w:rsidRDefault="00690ADD" w:rsidP="00FE588C">
            <w:pPr>
              <w:jc w:val="center"/>
              <w:rPr>
                <w:color w:val="auto"/>
              </w:rPr>
            </w:pPr>
          </w:p>
        </w:tc>
        <w:tc>
          <w:tcPr>
            <w:tcW w:w="3969" w:type="dxa"/>
            <w:vMerge/>
            <w:vAlign w:val="center"/>
          </w:tcPr>
          <w:p w14:paraId="191EEA94" w14:textId="77777777" w:rsidR="00690ADD" w:rsidRPr="002E7C94" w:rsidRDefault="00690ADD" w:rsidP="00FE588C">
            <w:pPr>
              <w:jc w:val="center"/>
              <w:rPr>
                <w:color w:val="auto"/>
              </w:rPr>
            </w:pPr>
          </w:p>
        </w:tc>
      </w:tr>
      <w:tr w:rsidR="002E7C94" w:rsidRPr="002E7C94" w14:paraId="06A83FE1" w14:textId="77777777" w:rsidTr="00FE588C">
        <w:trPr>
          <w:trHeight w:val="420"/>
          <w:jc w:val="center"/>
        </w:trPr>
        <w:tc>
          <w:tcPr>
            <w:tcW w:w="628" w:type="dxa"/>
            <w:vMerge w:val="restart"/>
            <w:tcMar>
              <w:top w:w="15" w:type="dxa"/>
              <w:left w:w="15" w:type="dxa"/>
              <w:right w:w="15" w:type="dxa"/>
            </w:tcMar>
            <w:vAlign w:val="center"/>
          </w:tcPr>
          <w:p w14:paraId="480CBDB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防水材料</w:t>
            </w:r>
          </w:p>
        </w:tc>
        <w:tc>
          <w:tcPr>
            <w:tcW w:w="1701" w:type="dxa"/>
            <w:tcMar>
              <w:top w:w="15" w:type="dxa"/>
              <w:left w:w="15" w:type="dxa"/>
              <w:right w:w="15" w:type="dxa"/>
            </w:tcMar>
            <w:vAlign w:val="center"/>
          </w:tcPr>
          <w:p w14:paraId="2BD7686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聚氨酯防水涂料</w:t>
            </w:r>
          </w:p>
        </w:tc>
        <w:tc>
          <w:tcPr>
            <w:tcW w:w="2816" w:type="dxa"/>
            <w:vMerge w:val="restart"/>
            <w:tcMar>
              <w:top w:w="15" w:type="dxa"/>
              <w:left w:w="15" w:type="dxa"/>
              <w:right w:w="15" w:type="dxa"/>
            </w:tcMar>
            <w:vAlign w:val="center"/>
          </w:tcPr>
          <w:p w14:paraId="01CD1D7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东方雨虹、德高、卓宝、西卡、雨中情</w:t>
            </w:r>
          </w:p>
        </w:tc>
        <w:tc>
          <w:tcPr>
            <w:tcW w:w="3969" w:type="dxa"/>
            <w:vMerge w:val="restart"/>
            <w:vAlign w:val="center"/>
          </w:tcPr>
          <w:p w14:paraId="34F06D9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抗冻低于</w:t>
            </w:r>
            <w:r w:rsidRPr="002E7C94">
              <w:rPr>
                <w:rFonts w:hint="eastAsia"/>
                <w:color w:val="auto"/>
              </w:rPr>
              <w:t>-10</w:t>
            </w:r>
            <w:r w:rsidRPr="002E7C94">
              <w:rPr>
                <w:rFonts w:ascii="微软雅黑" w:eastAsia="微软雅黑" w:hAnsi="微软雅黑" w:cs="微软雅黑" w:hint="eastAsia"/>
                <w:color w:val="auto"/>
              </w:rPr>
              <w:t>度以上，满足设计要求。</w:t>
            </w:r>
          </w:p>
        </w:tc>
      </w:tr>
      <w:tr w:rsidR="002E7C94" w:rsidRPr="002E7C94" w14:paraId="2739C076" w14:textId="77777777" w:rsidTr="00FE588C">
        <w:trPr>
          <w:trHeight w:val="420"/>
          <w:jc w:val="center"/>
        </w:trPr>
        <w:tc>
          <w:tcPr>
            <w:tcW w:w="628" w:type="dxa"/>
            <w:vMerge/>
            <w:tcMar>
              <w:top w:w="15" w:type="dxa"/>
              <w:left w:w="15" w:type="dxa"/>
              <w:right w:w="15" w:type="dxa"/>
            </w:tcMar>
            <w:vAlign w:val="center"/>
          </w:tcPr>
          <w:p w14:paraId="7FA749F1"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FCC8D0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自粘高分子防水卷材</w:t>
            </w:r>
          </w:p>
        </w:tc>
        <w:tc>
          <w:tcPr>
            <w:tcW w:w="2816" w:type="dxa"/>
            <w:vMerge/>
            <w:tcMar>
              <w:top w:w="15" w:type="dxa"/>
              <w:left w:w="15" w:type="dxa"/>
              <w:right w:w="15" w:type="dxa"/>
            </w:tcMar>
            <w:vAlign w:val="center"/>
          </w:tcPr>
          <w:p w14:paraId="754AFD5D" w14:textId="77777777" w:rsidR="00690ADD" w:rsidRPr="002E7C94" w:rsidRDefault="00690ADD" w:rsidP="00FE588C">
            <w:pPr>
              <w:jc w:val="center"/>
              <w:rPr>
                <w:color w:val="auto"/>
              </w:rPr>
            </w:pPr>
          </w:p>
        </w:tc>
        <w:tc>
          <w:tcPr>
            <w:tcW w:w="3969" w:type="dxa"/>
            <w:vMerge/>
            <w:vAlign w:val="center"/>
          </w:tcPr>
          <w:p w14:paraId="58E6BEFC" w14:textId="77777777" w:rsidR="00690ADD" w:rsidRPr="002E7C94" w:rsidRDefault="00690ADD" w:rsidP="00FE588C">
            <w:pPr>
              <w:jc w:val="center"/>
              <w:rPr>
                <w:color w:val="auto"/>
              </w:rPr>
            </w:pPr>
          </w:p>
        </w:tc>
      </w:tr>
      <w:tr w:rsidR="002E7C94" w:rsidRPr="002E7C94" w14:paraId="5B42BD3F" w14:textId="77777777" w:rsidTr="00FE588C">
        <w:trPr>
          <w:trHeight w:val="420"/>
          <w:jc w:val="center"/>
        </w:trPr>
        <w:tc>
          <w:tcPr>
            <w:tcW w:w="628" w:type="dxa"/>
            <w:vMerge/>
            <w:tcMar>
              <w:top w:w="15" w:type="dxa"/>
              <w:left w:w="15" w:type="dxa"/>
              <w:right w:w="15" w:type="dxa"/>
            </w:tcMar>
            <w:vAlign w:val="center"/>
          </w:tcPr>
          <w:p w14:paraId="6D992C75"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284B6A2F" w14:textId="77777777" w:rsidR="00690ADD" w:rsidRPr="002E7C94" w:rsidRDefault="00690ADD" w:rsidP="00FE588C">
            <w:pPr>
              <w:jc w:val="center"/>
              <w:rPr>
                <w:color w:val="auto"/>
              </w:rPr>
            </w:pPr>
            <w:proofErr w:type="gramStart"/>
            <w:r w:rsidRPr="002E7C94">
              <w:rPr>
                <w:rFonts w:ascii="微软雅黑" w:eastAsia="微软雅黑" w:hAnsi="微软雅黑" w:cs="微软雅黑" w:hint="eastAsia"/>
                <w:color w:val="auto"/>
              </w:rPr>
              <w:t>耐根穿刺</w:t>
            </w:r>
            <w:proofErr w:type="gramEnd"/>
            <w:r w:rsidRPr="002E7C94">
              <w:rPr>
                <w:rFonts w:ascii="微软雅黑" w:eastAsia="微软雅黑" w:hAnsi="微软雅黑" w:cs="微软雅黑" w:hint="eastAsia"/>
                <w:color w:val="auto"/>
              </w:rPr>
              <w:t>聚氯乙烯防水卷材</w:t>
            </w:r>
          </w:p>
        </w:tc>
        <w:tc>
          <w:tcPr>
            <w:tcW w:w="2816" w:type="dxa"/>
            <w:vMerge/>
            <w:tcMar>
              <w:top w:w="15" w:type="dxa"/>
              <w:left w:w="15" w:type="dxa"/>
              <w:right w:w="15" w:type="dxa"/>
            </w:tcMar>
            <w:vAlign w:val="center"/>
          </w:tcPr>
          <w:p w14:paraId="70355348" w14:textId="77777777" w:rsidR="00690ADD" w:rsidRPr="002E7C94" w:rsidRDefault="00690ADD" w:rsidP="00FE588C">
            <w:pPr>
              <w:jc w:val="center"/>
              <w:rPr>
                <w:color w:val="auto"/>
              </w:rPr>
            </w:pPr>
          </w:p>
        </w:tc>
        <w:tc>
          <w:tcPr>
            <w:tcW w:w="3969" w:type="dxa"/>
            <w:vMerge/>
            <w:vAlign w:val="center"/>
          </w:tcPr>
          <w:p w14:paraId="48C8D290" w14:textId="77777777" w:rsidR="00690ADD" w:rsidRPr="002E7C94" w:rsidRDefault="00690ADD" w:rsidP="00FE588C">
            <w:pPr>
              <w:jc w:val="center"/>
              <w:rPr>
                <w:color w:val="auto"/>
              </w:rPr>
            </w:pPr>
          </w:p>
        </w:tc>
      </w:tr>
      <w:tr w:rsidR="002E7C94" w:rsidRPr="002E7C94" w14:paraId="2608DAC0" w14:textId="77777777" w:rsidTr="00FE588C">
        <w:trPr>
          <w:trHeight w:val="133"/>
          <w:jc w:val="center"/>
        </w:trPr>
        <w:tc>
          <w:tcPr>
            <w:tcW w:w="628" w:type="dxa"/>
            <w:vMerge/>
            <w:tcMar>
              <w:top w:w="15" w:type="dxa"/>
              <w:left w:w="15" w:type="dxa"/>
              <w:right w:w="15" w:type="dxa"/>
            </w:tcMar>
            <w:vAlign w:val="center"/>
          </w:tcPr>
          <w:p w14:paraId="2A62F90C"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1F90F10"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水泥基聚合物防水涂料</w:t>
            </w:r>
          </w:p>
        </w:tc>
        <w:tc>
          <w:tcPr>
            <w:tcW w:w="2816" w:type="dxa"/>
            <w:vMerge/>
            <w:tcMar>
              <w:top w:w="15" w:type="dxa"/>
              <w:left w:w="15" w:type="dxa"/>
              <w:right w:w="15" w:type="dxa"/>
            </w:tcMar>
            <w:vAlign w:val="center"/>
          </w:tcPr>
          <w:p w14:paraId="3AC39A27" w14:textId="77777777" w:rsidR="00690ADD" w:rsidRPr="002E7C94" w:rsidRDefault="00690ADD" w:rsidP="00FE588C">
            <w:pPr>
              <w:jc w:val="center"/>
              <w:rPr>
                <w:color w:val="auto"/>
              </w:rPr>
            </w:pPr>
          </w:p>
        </w:tc>
        <w:tc>
          <w:tcPr>
            <w:tcW w:w="3969" w:type="dxa"/>
            <w:vMerge/>
            <w:vAlign w:val="center"/>
          </w:tcPr>
          <w:p w14:paraId="7CFD8CA0" w14:textId="77777777" w:rsidR="00690ADD" w:rsidRPr="002E7C94" w:rsidRDefault="00690ADD" w:rsidP="00FE588C">
            <w:pPr>
              <w:jc w:val="center"/>
              <w:rPr>
                <w:color w:val="auto"/>
              </w:rPr>
            </w:pPr>
          </w:p>
        </w:tc>
      </w:tr>
      <w:tr w:rsidR="002E7C94" w:rsidRPr="002E7C94" w14:paraId="4EDB2AFD" w14:textId="77777777" w:rsidTr="00FE588C">
        <w:trPr>
          <w:trHeight w:val="133"/>
          <w:jc w:val="center"/>
        </w:trPr>
        <w:tc>
          <w:tcPr>
            <w:tcW w:w="628" w:type="dxa"/>
            <w:tcMar>
              <w:top w:w="15" w:type="dxa"/>
              <w:left w:w="15" w:type="dxa"/>
              <w:right w:w="15" w:type="dxa"/>
            </w:tcMar>
            <w:vAlign w:val="center"/>
          </w:tcPr>
          <w:p w14:paraId="3CBCBEB5"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2FED001E" w14:textId="77777777" w:rsidR="00690ADD" w:rsidRPr="002E7C94" w:rsidRDefault="00690ADD" w:rsidP="00FE588C">
            <w:pPr>
              <w:jc w:val="center"/>
              <w:rPr>
                <w:color w:val="auto"/>
              </w:rPr>
            </w:pPr>
            <w:r w:rsidRPr="002E7C94">
              <w:rPr>
                <w:rFonts w:hint="eastAsia"/>
                <w:color w:val="auto"/>
              </w:rPr>
              <w:t>SBS</w:t>
            </w:r>
            <w:r w:rsidRPr="002E7C94">
              <w:rPr>
                <w:rFonts w:ascii="微软雅黑" w:eastAsia="微软雅黑" w:hAnsi="微软雅黑" w:cs="微软雅黑" w:hint="eastAsia"/>
                <w:color w:val="auto"/>
              </w:rPr>
              <w:t>防水卷材</w:t>
            </w:r>
          </w:p>
        </w:tc>
        <w:tc>
          <w:tcPr>
            <w:tcW w:w="2816" w:type="dxa"/>
            <w:vMerge/>
            <w:tcMar>
              <w:top w:w="15" w:type="dxa"/>
              <w:left w:w="15" w:type="dxa"/>
              <w:right w:w="15" w:type="dxa"/>
            </w:tcMar>
            <w:vAlign w:val="center"/>
          </w:tcPr>
          <w:p w14:paraId="322A5AFD" w14:textId="77777777" w:rsidR="00690ADD" w:rsidRPr="002E7C94" w:rsidRDefault="00690ADD" w:rsidP="00FE588C">
            <w:pPr>
              <w:jc w:val="center"/>
              <w:rPr>
                <w:color w:val="auto"/>
              </w:rPr>
            </w:pPr>
          </w:p>
        </w:tc>
        <w:tc>
          <w:tcPr>
            <w:tcW w:w="3969" w:type="dxa"/>
            <w:vMerge/>
            <w:vAlign w:val="center"/>
          </w:tcPr>
          <w:p w14:paraId="1DF15874" w14:textId="77777777" w:rsidR="00690ADD" w:rsidRPr="002E7C94" w:rsidRDefault="00690ADD" w:rsidP="00FE588C">
            <w:pPr>
              <w:jc w:val="center"/>
              <w:rPr>
                <w:color w:val="auto"/>
              </w:rPr>
            </w:pPr>
          </w:p>
        </w:tc>
      </w:tr>
      <w:tr w:rsidR="002E7C94" w:rsidRPr="002E7C94" w14:paraId="4D23F939" w14:textId="77777777" w:rsidTr="00FE588C">
        <w:trPr>
          <w:trHeight w:val="133"/>
          <w:jc w:val="center"/>
        </w:trPr>
        <w:tc>
          <w:tcPr>
            <w:tcW w:w="628" w:type="dxa"/>
            <w:tcMar>
              <w:top w:w="15" w:type="dxa"/>
              <w:left w:w="15" w:type="dxa"/>
              <w:right w:w="15" w:type="dxa"/>
            </w:tcMar>
            <w:vAlign w:val="center"/>
          </w:tcPr>
          <w:p w14:paraId="490D0560"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水泥基瓷砖胶粘剂</w:t>
            </w:r>
          </w:p>
        </w:tc>
        <w:tc>
          <w:tcPr>
            <w:tcW w:w="1701" w:type="dxa"/>
            <w:tcMar>
              <w:top w:w="15" w:type="dxa"/>
              <w:left w:w="15" w:type="dxa"/>
              <w:right w:w="15" w:type="dxa"/>
            </w:tcMar>
            <w:vAlign w:val="center"/>
          </w:tcPr>
          <w:p w14:paraId="1394091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瓷砖粘合剂</w:t>
            </w:r>
          </w:p>
        </w:tc>
        <w:tc>
          <w:tcPr>
            <w:tcW w:w="2816" w:type="dxa"/>
            <w:tcMar>
              <w:top w:w="15" w:type="dxa"/>
              <w:left w:w="15" w:type="dxa"/>
              <w:right w:w="15" w:type="dxa"/>
            </w:tcMar>
            <w:vAlign w:val="center"/>
          </w:tcPr>
          <w:p w14:paraId="312CBF2C"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汉高、德高、立</w:t>
            </w:r>
            <w:proofErr w:type="gramStart"/>
            <w:r w:rsidRPr="002E7C94">
              <w:rPr>
                <w:rFonts w:ascii="微软雅黑" w:eastAsia="微软雅黑" w:hAnsi="微软雅黑" w:cs="微软雅黑" w:hint="eastAsia"/>
                <w:color w:val="auto"/>
              </w:rPr>
              <w:t>邦</w:t>
            </w:r>
            <w:proofErr w:type="gramEnd"/>
          </w:p>
          <w:p w14:paraId="1CAEC757" w14:textId="77777777" w:rsidR="00690ADD" w:rsidRPr="002E7C94" w:rsidRDefault="00690ADD" w:rsidP="00FE588C">
            <w:pPr>
              <w:jc w:val="center"/>
              <w:rPr>
                <w:color w:val="auto"/>
              </w:rPr>
            </w:pPr>
          </w:p>
        </w:tc>
        <w:tc>
          <w:tcPr>
            <w:tcW w:w="3969" w:type="dxa"/>
            <w:vAlign w:val="center"/>
          </w:tcPr>
          <w:p w14:paraId="78220B9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施工温度：</w:t>
            </w:r>
            <w:r w:rsidRPr="002E7C94">
              <w:rPr>
                <w:rFonts w:hint="eastAsia"/>
                <w:color w:val="auto"/>
              </w:rPr>
              <w:t>5-35°C</w:t>
            </w:r>
          </w:p>
        </w:tc>
      </w:tr>
      <w:tr w:rsidR="002E7C94" w:rsidRPr="002E7C94" w14:paraId="5CCA94AC" w14:textId="77777777" w:rsidTr="00FE588C">
        <w:trPr>
          <w:trHeight w:val="420"/>
          <w:jc w:val="center"/>
        </w:trPr>
        <w:tc>
          <w:tcPr>
            <w:tcW w:w="628" w:type="dxa"/>
            <w:vMerge w:val="restart"/>
            <w:tcMar>
              <w:top w:w="15" w:type="dxa"/>
              <w:left w:w="15" w:type="dxa"/>
              <w:right w:w="15" w:type="dxa"/>
            </w:tcMar>
            <w:vAlign w:val="center"/>
          </w:tcPr>
          <w:p w14:paraId="781CD74C" w14:textId="77777777" w:rsidR="00690ADD" w:rsidRPr="002E7C94" w:rsidRDefault="00690ADD" w:rsidP="00FE588C">
            <w:pPr>
              <w:jc w:val="center"/>
              <w:rPr>
                <w:color w:val="auto"/>
              </w:rPr>
            </w:pPr>
            <w:r w:rsidRPr="002E7C94">
              <w:rPr>
                <w:rFonts w:hint="eastAsia"/>
                <w:color w:val="auto"/>
              </w:rPr>
              <w:t>门</w:t>
            </w:r>
          </w:p>
        </w:tc>
        <w:tc>
          <w:tcPr>
            <w:tcW w:w="1701" w:type="dxa"/>
            <w:tcMar>
              <w:top w:w="15" w:type="dxa"/>
              <w:left w:w="15" w:type="dxa"/>
              <w:right w:w="15" w:type="dxa"/>
            </w:tcMar>
            <w:vAlign w:val="center"/>
          </w:tcPr>
          <w:p w14:paraId="057C656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防盗门</w:t>
            </w:r>
          </w:p>
        </w:tc>
        <w:tc>
          <w:tcPr>
            <w:tcW w:w="2816" w:type="dxa"/>
            <w:tcMar>
              <w:top w:w="15" w:type="dxa"/>
              <w:left w:w="15" w:type="dxa"/>
              <w:right w:w="15" w:type="dxa"/>
            </w:tcMar>
            <w:vAlign w:val="center"/>
          </w:tcPr>
          <w:p w14:paraId="104B4F14" w14:textId="77777777" w:rsidR="00690ADD" w:rsidRPr="002E7C94" w:rsidRDefault="00690ADD" w:rsidP="00FE588C">
            <w:pPr>
              <w:rPr>
                <w:color w:val="auto"/>
              </w:rPr>
            </w:pPr>
            <w:r w:rsidRPr="002E7C94">
              <w:rPr>
                <w:rFonts w:ascii="微软雅黑" w:eastAsia="微软雅黑" w:hAnsi="微软雅黑" w:cs="微软雅黑" w:hint="eastAsia"/>
                <w:color w:val="auto"/>
              </w:rPr>
              <w:t>一档：重庆美心、长春铸诚、</w:t>
            </w:r>
            <w:proofErr w:type="gramStart"/>
            <w:r w:rsidRPr="002E7C94">
              <w:rPr>
                <w:rFonts w:ascii="微软雅黑" w:eastAsia="微软雅黑" w:hAnsi="微软雅黑" w:cs="微软雅黑" w:hint="eastAsia"/>
                <w:color w:val="auto"/>
              </w:rPr>
              <w:t>赛银将军</w:t>
            </w:r>
            <w:proofErr w:type="gramEnd"/>
          </w:p>
          <w:p w14:paraId="34257541" w14:textId="77777777" w:rsidR="00690ADD" w:rsidRPr="002E7C94" w:rsidRDefault="00690ADD" w:rsidP="00FE588C">
            <w:pPr>
              <w:rPr>
                <w:rFonts w:ascii="仿宋" w:eastAsia="仿宋" w:hAnsi="仿宋" w:cs="Times New Roman"/>
                <w:color w:val="auto"/>
                <w:sz w:val="24"/>
              </w:rPr>
            </w:pPr>
            <w:r w:rsidRPr="002E7C94">
              <w:rPr>
                <w:rFonts w:ascii="微软雅黑" w:eastAsia="微软雅黑" w:hAnsi="微软雅黑" w:cs="微软雅黑" w:hint="eastAsia"/>
                <w:color w:val="auto"/>
              </w:rPr>
              <w:t>二档：盼</w:t>
            </w:r>
            <w:proofErr w:type="gramStart"/>
            <w:r w:rsidRPr="002E7C94">
              <w:rPr>
                <w:rFonts w:ascii="微软雅黑" w:eastAsia="微软雅黑" w:hAnsi="微软雅黑" w:cs="微软雅黑" w:hint="eastAsia"/>
                <w:color w:val="auto"/>
              </w:rPr>
              <w:t>盼</w:t>
            </w:r>
            <w:proofErr w:type="gramEnd"/>
            <w:r w:rsidRPr="002E7C94">
              <w:rPr>
                <w:rFonts w:ascii="仿宋" w:eastAsia="仿宋" w:hAnsi="仿宋" w:cs="Times New Roman" w:hint="eastAsia"/>
                <w:color w:val="auto"/>
                <w:sz w:val="24"/>
              </w:rPr>
              <w:t>、</w:t>
            </w:r>
            <w:r w:rsidRPr="002E7C94">
              <w:rPr>
                <w:rFonts w:ascii="微软雅黑" w:eastAsia="微软雅黑" w:hAnsi="微软雅黑" w:cs="微软雅黑" w:hint="eastAsia"/>
                <w:color w:val="auto"/>
              </w:rPr>
              <w:t>王力、步阳</w:t>
            </w:r>
          </w:p>
        </w:tc>
        <w:tc>
          <w:tcPr>
            <w:tcW w:w="3969" w:type="dxa"/>
            <w:vAlign w:val="center"/>
          </w:tcPr>
          <w:p w14:paraId="1C1000ED"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2D00546C"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办公室门需为乙级防盗门，其余钢质门均需达到丙级防盗门要求；</w:t>
            </w:r>
          </w:p>
          <w:p w14:paraId="00B3824A" w14:textId="77777777" w:rsidR="00690ADD" w:rsidRPr="002E7C94" w:rsidRDefault="00690ADD" w:rsidP="00FE588C">
            <w:pPr>
              <w:rPr>
                <w:color w:val="auto"/>
              </w:rPr>
            </w:pPr>
            <w:r w:rsidRPr="002E7C94">
              <w:rPr>
                <w:rFonts w:hint="eastAsia"/>
                <w:color w:val="auto"/>
              </w:rPr>
              <w:t>3.</w:t>
            </w:r>
            <w:r w:rsidRPr="002E7C94">
              <w:rPr>
                <w:rFonts w:ascii="微软雅黑" w:eastAsia="微软雅黑" w:hAnsi="微软雅黑" w:cs="微软雅黑" w:hint="eastAsia"/>
                <w:color w:val="auto"/>
              </w:rPr>
              <w:t>聚氨酯发泡填充；</w:t>
            </w:r>
          </w:p>
          <w:p w14:paraId="0199F634" w14:textId="77777777" w:rsidR="00690ADD" w:rsidRPr="002E7C94" w:rsidRDefault="00690ADD" w:rsidP="00FE588C">
            <w:pPr>
              <w:rPr>
                <w:color w:val="auto"/>
              </w:rPr>
            </w:pPr>
            <w:r w:rsidRPr="002E7C94">
              <w:rPr>
                <w:rFonts w:hint="eastAsia"/>
                <w:color w:val="auto"/>
              </w:rPr>
              <w:t>4.</w:t>
            </w:r>
            <w:r w:rsidRPr="002E7C94">
              <w:rPr>
                <w:rFonts w:ascii="微软雅黑" w:eastAsia="微软雅黑" w:hAnsi="微软雅黑" w:cs="微软雅黑" w:hint="eastAsia"/>
                <w:color w:val="auto"/>
              </w:rPr>
              <w:t>门扇厚度</w:t>
            </w:r>
            <w:r w:rsidRPr="002E7C94">
              <w:rPr>
                <w:rFonts w:hint="eastAsia"/>
                <w:color w:val="auto"/>
              </w:rPr>
              <w:t>4-5cm;</w:t>
            </w:r>
          </w:p>
          <w:p w14:paraId="0A86C78B" w14:textId="77777777" w:rsidR="00690ADD" w:rsidRPr="002E7C94" w:rsidRDefault="00690ADD" w:rsidP="00FE588C">
            <w:pPr>
              <w:rPr>
                <w:color w:val="auto"/>
              </w:rPr>
            </w:pPr>
            <w:r w:rsidRPr="002E7C94">
              <w:rPr>
                <w:rFonts w:hint="eastAsia"/>
                <w:color w:val="auto"/>
              </w:rPr>
              <w:t>5.</w:t>
            </w:r>
            <w:r w:rsidRPr="002E7C94">
              <w:rPr>
                <w:rFonts w:ascii="微软雅黑" w:eastAsia="微软雅黑" w:hAnsi="微软雅黑" w:cs="微软雅黑" w:hint="eastAsia"/>
                <w:color w:val="auto"/>
              </w:rPr>
              <w:t>含门套；</w:t>
            </w:r>
          </w:p>
          <w:p w14:paraId="6FA1C345" w14:textId="77777777" w:rsidR="00690ADD" w:rsidRPr="002E7C94" w:rsidRDefault="00690ADD" w:rsidP="00FE588C">
            <w:pPr>
              <w:rPr>
                <w:color w:val="auto"/>
              </w:rPr>
            </w:pPr>
            <w:r w:rsidRPr="002E7C94">
              <w:rPr>
                <w:rFonts w:hint="eastAsia"/>
                <w:color w:val="auto"/>
              </w:rPr>
              <w:lastRenderedPageBreak/>
              <w:t>6.</w:t>
            </w:r>
            <w:r w:rsidRPr="002E7C94">
              <w:rPr>
                <w:rFonts w:ascii="微软雅黑" w:eastAsia="微软雅黑" w:hAnsi="微软雅黑" w:cs="微软雅黑" w:hint="eastAsia"/>
                <w:color w:val="auto"/>
              </w:rPr>
              <w:t>表面静电粉末喷涂或</w:t>
            </w:r>
            <w:r w:rsidRPr="002E7C94">
              <w:rPr>
                <w:rFonts w:hint="eastAsia"/>
                <w:color w:val="auto"/>
              </w:rPr>
              <w:t>PVC</w:t>
            </w:r>
            <w:r w:rsidRPr="002E7C94">
              <w:rPr>
                <w:rFonts w:ascii="微软雅黑" w:eastAsia="微软雅黑" w:hAnsi="微软雅黑" w:cs="微软雅黑" w:hint="eastAsia"/>
                <w:color w:val="auto"/>
              </w:rPr>
              <w:t>覆膜，</w:t>
            </w:r>
            <w:proofErr w:type="gramStart"/>
            <w:r w:rsidRPr="002E7C94">
              <w:rPr>
                <w:rFonts w:ascii="微软雅黑" w:eastAsia="微软雅黑" w:hAnsi="微软雅黑" w:cs="微软雅黑" w:hint="eastAsia"/>
                <w:color w:val="auto"/>
              </w:rPr>
              <w:t>门套门扇</w:t>
            </w:r>
            <w:proofErr w:type="gramEnd"/>
            <w:r w:rsidRPr="002E7C94">
              <w:rPr>
                <w:rFonts w:ascii="微软雅黑" w:eastAsia="微软雅黑" w:hAnsi="微软雅黑" w:cs="微软雅黑" w:hint="eastAsia"/>
                <w:color w:val="auto"/>
              </w:rPr>
              <w:t>饰面材质统一，宿舍门表面采用静电粉末喷涂或转印工艺；</w:t>
            </w:r>
          </w:p>
          <w:p w14:paraId="2BCD203B" w14:textId="77777777" w:rsidR="00690ADD" w:rsidRPr="002E7C94" w:rsidRDefault="00690ADD" w:rsidP="00FE588C">
            <w:pPr>
              <w:rPr>
                <w:color w:val="auto"/>
              </w:rPr>
            </w:pPr>
            <w:r w:rsidRPr="002E7C94">
              <w:rPr>
                <w:rFonts w:hint="eastAsia"/>
                <w:color w:val="auto"/>
              </w:rPr>
              <w:t>7.</w:t>
            </w:r>
            <w:proofErr w:type="gramStart"/>
            <w:r w:rsidRPr="002E7C94">
              <w:rPr>
                <w:rFonts w:ascii="微软雅黑" w:eastAsia="微软雅黑" w:hAnsi="微软雅黑" w:cs="微软雅黑" w:hint="eastAsia"/>
                <w:color w:val="auto"/>
              </w:rPr>
              <w:t>宿舍门带气窗</w:t>
            </w:r>
            <w:proofErr w:type="gramEnd"/>
            <w:r w:rsidRPr="002E7C94">
              <w:rPr>
                <w:rFonts w:ascii="微软雅黑" w:eastAsia="微软雅黑" w:hAnsi="微软雅黑" w:cs="微软雅黑" w:hint="eastAsia"/>
                <w:color w:val="auto"/>
              </w:rPr>
              <w:t>，教室门、实验室门、医院用门带观察窗，样式</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后期设计甲方确认；</w:t>
            </w:r>
          </w:p>
          <w:p w14:paraId="775A4308" w14:textId="77777777" w:rsidR="00690ADD" w:rsidRPr="002E7C94" w:rsidRDefault="00690ADD" w:rsidP="00FE588C">
            <w:pPr>
              <w:rPr>
                <w:color w:val="auto"/>
              </w:rPr>
            </w:pPr>
            <w:r w:rsidRPr="002E7C94">
              <w:rPr>
                <w:rFonts w:hint="eastAsia"/>
                <w:color w:val="auto"/>
              </w:rPr>
              <w:t>8.</w:t>
            </w:r>
            <w:r w:rsidRPr="002E7C94">
              <w:rPr>
                <w:rFonts w:ascii="微软雅黑" w:eastAsia="微软雅黑" w:hAnsi="微软雅黑" w:cs="微软雅黑" w:hint="eastAsia"/>
                <w:color w:val="auto"/>
              </w:rPr>
              <w:t>厂家配套铰链。</w:t>
            </w:r>
          </w:p>
        </w:tc>
      </w:tr>
      <w:tr w:rsidR="002E7C94" w:rsidRPr="002E7C94" w14:paraId="26CB1AD6" w14:textId="77777777" w:rsidTr="00FE588C">
        <w:trPr>
          <w:trHeight w:val="420"/>
          <w:jc w:val="center"/>
        </w:trPr>
        <w:tc>
          <w:tcPr>
            <w:tcW w:w="628" w:type="dxa"/>
            <w:vMerge/>
            <w:tcMar>
              <w:top w:w="15" w:type="dxa"/>
              <w:left w:w="15" w:type="dxa"/>
              <w:right w:w="15" w:type="dxa"/>
            </w:tcMar>
            <w:vAlign w:val="center"/>
          </w:tcPr>
          <w:p w14:paraId="62B6739B"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0C7DFB7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木门</w:t>
            </w:r>
          </w:p>
        </w:tc>
        <w:tc>
          <w:tcPr>
            <w:tcW w:w="2816" w:type="dxa"/>
            <w:tcMar>
              <w:top w:w="15" w:type="dxa"/>
              <w:left w:w="15" w:type="dxa"/>
              <w:right w:w="15" w:type="dxa"/>
            </w:tcMar>
            <w:vAlign w:val="center"/>
          </w:tcPr>
          <w:p w14:paraId="5823FABC" w14:textId="77777777" w:rsidR="00690ADD" w:rsidRPr="002E7C94" w:rsidRDefault="00690ADD" w:rsidP="00FE588C">
            <w:pPr>
              <w:jc w:val="center"/>
              <w:rPr>
                <w:color w:val="auto"/>
              </w:rPr>
            </w:pPr>
            <w:r w:rsidRPr="002E7C94">
              <w:rPr>
                <w:rFonts w:hint="eastAsia"/>
                <w:color w:val="auto"/>
              </w:rPr>
              <w:t>TATA</w:t>
            </w:r>
            <w:r w:rsidRPr="002E7C94">
              <w:rPr>
                <w:rFonts w:ascii="微软雅黑" w:eastAsia="微软雅黑" w:hAnsi="微软雅黑" w:cs="微软雅黑" w:hint="eastAsia"/>
                <w:color w:val="auto"/>
              </w:rPr>
              <w:t>、盼</w:t>
            </w:r>
            <w:proofErr w:type="gramStart"/>
            <w:r w:rsidRPr="002E7C94">
              <w:rPr>
                <w:rFonts w:ascii="微软雅黑" w:eastAsia="微软雅黑" w:hAnsi="微软雅黑" w:cs="微软雅黑" w:hint="eastAsia"/>
                <w:color w:val="auto"/>
              </w:rPr>
              <w:t>盼</w:t>
            </w:r>
            <w:proofErr w:type="gramEnd"/>
            <w:r w:rsidRPr="002E7C94">
              <w:rPr>
                <w:rFonts w:ascii="微软雅黑" w:eastAsia="微软雅黑" w:hAnsi="微软雅黑" w:cs="微软雅黑" w:hint="eastAsia"/>
                <w:color w:val="auto"/>
              </w:rPr>
              <w:t>、梦天、美心</w:t>
            </w:r>
          </w:p>
        </w:tc>
        <w:tc>
          <w:tcPr>
            <w:tcW w:w="3969" w:type="dxa"/>
            <w:vAlign w:val="center"/>
          </w:tcPr>
          <w:p w14:paraId="7756F295"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5DA53ABC"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材质实木门。</w:t>
            </w:r>
          </w:p>
        </w:tc>
      </w:tr>
      <w:tr w:rsidR="002E7C94" w:rsidRPr="002E7C94" w14:paraId="6FC04682" w14:textId="77777777" w:rsidTr="00FE588C">
        <w:trPr>
          <w:trHeight w:val="43"/>
          <w:jc w:val="center"/>
        </w:trPr>
        <w:tc>
          <w:tcPr>
            <w:tcW w:w="628" w:type="dxa"/>
            <w:vMerge/>
            <w:tcMar>
              <w:top w:w="15" w:type="dxa"/>
              <w:left w:w="15" w:type="dxa"/>
              <w:right w:w="15" w:type="dxa"/>
            </w:tcMar>
            <w:vAlign w:val="center"/>
          </w:tcPr>
          <w:p w14:paraId="58D143BB"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6F203B6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门锁</w:t>
            </w:r>
          </w:p>
        </w:tc>
        <w:tc>
          <w:tcPr>
            <w:tcW w:w="2816" w:type="dxa"/>
            <w:tcMar>
              <w:top w:w="15" w:type="dxa"/>
              <w:left w:w="15" w:type="dxa"/>
              <w:right w:w="15" w:type="dxa"/>
            </w:tcMar>
            <w:vAlign w:val="center"/>
          </w:tcPr>
          <w:p w14:paraId="4294539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保德安，安恒，</w:t>
            </w:r>
            <w:proofErr w:type="gramStart"/>
            <w:r w:rsidRPr="002E7C94">
              <w:rPr>
                <w:rFonts w:ascii="微软雅黑" w:eastAsia="微软雅黑" w:hAnsi="微软雅黑" w:cs="微软雅黑" w:hint="eastAsia"/>
                <w:color w:val="auto"/>
              </w:rPr>
              <w:t>安朗杰</w:t>
            </w:r>
            <w:proofErr w:type="gramEnd"/>
          </w:p>
          <w:p w14:paraId="4F57618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豪门、百乐门、</w:t>
            </w:r>
            <w:proofErr w:type="gramStart"/>
            <w:r w:rsidRPr="002E7C94">
              <w:rPr>
                <w:rFonts w:ascii="微软雅黑" w:eastAsia="微软雅黑" w:hAnsi="微软雅黑" w:cs="微软雅黑" w:hint="eastAsia"/>
                <w:color w:val="auto"/>
              </w:rPr>
              <w:t>顶固</w:t>
            </w:r>
            <w:proofErr w:type="gramEnd"/>
          </w:p>
        </w:tc>
        <w:tc>
          <w:tcPr>
            <w:tcW w:w="3969" w:type="dxa"/>
            <w:vAlign w:val="center"/>
          </w:tcPr>
          <w:p w14:paraId="66466A0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把手：</w:t>
            </w:r>
            <w:r w:rsidRPr="002E7C94">
              <w:rPr>
                <w:rFonts w:hint="eastAsia"/>
                <w:color w:val="auto"/>
              </w:rPr>
              <w:t>SU304</w:t>
            </w:r>
            <w:r w:rsidRPr="002E7C94">
              <w:rPr>
                <w:rFonts w:ascii="微软雅黑" w:eastAsia="微软雅黑" w:hAnsi="微软雅黑" w:cs="微软雅黑" w:hint="eastAsia"/>
                <w:color w:val="auto"/>
              </w:rPr>
              <w:t>不锈钢，送样甲方确认。</w:t>
            </w:r>
          </w:p>
          <w:p w14:paraId="365ED93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锁芯：铜质锁芯</w:t>
            </w:r>
          </w:p>
        </w:tc>
      </w:tr>
      <w:tr w:rsidR="002E7C94" w:rsidRPr="002E7C94" w14:paraId="162392B5" w14:textId="77777777" w:rsidTr="00FE588C">
        <w:trPr>
          <w:trHeight w:val="1019"/>
          <w:jc w:val="center"/>
        </w:trPr>
        <w:tc>
          <w:tcPr>
            <w:tcW w:w="628" w:type="dxa"/>
            <w:vMerge/>
            <w:tcMar>
              <w:top w:w="15" w:type="dxa"/>
              <w:left w:w="15" w:type="dxa"/>
              <w:right w:w="15" w:type="dxa"/>
            </w:tcMar>
            <w:vAlign w:val="center"/>
          </w:tcPr>
          <w:p w14:paraId="3E5DCB29"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2F47A6F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铰链</w:t>
            </w:r>
          </w:p>
        </w:tc>
        <w:tc>
          <w:tcPr>
            <w:tcW w:w="2816" w:type="dxa"/>
            <w:tcMar>
              <w:top w:w="15" w:type="dxa"/>
              <w:left w:w="15" w:type="dxa"/>
              <w:right w:w="15" w:type="dxa"/>
            </w:tcMar>
            <w:vAlign w:val="center"/>
          </w:tcPr>
          <w:p w14:paraId="6ADCCE48" w14:textId="77777777" w:rsidR="00690ADD" w:rsidRPr="002E7C94" w:rsidRDefault="00690ADD" w:rsidP="00FE588C">
            <w:pPr>
              <w:jc w:val="center"/>
              <w:rPr>
                <w:color w:val="auto"/>
              </w:rPr>
            </w:pPr>
          </w:p>
        </w:tc>
        <w:tc>
          <w:tcPr>
            <w:tcW w:w="3969" w:type="dxa"/>
            <w:vAlign w:val="center"/>
          </w:tcPr>
          <w:p w14:paraId="33E292B9" w14:textId="77777777" w:rsidR="00690ADD" w:rsidRPr="002E7C94" w:rsidRDefault="00690ADD" w:rsidP="00FE588C">
            <w:pPr>
              <w:rPr>
                <w:color w:val="auto"/>
              </w:rPr>
            </w:pPr>
            <w:r w:rsidRPr="002E7C94">
              <w:rPr>
                <w:rFonts w:ascii="微软雅黑" w:eastAsia="微软雅黑" w:hAnsi="微软雅黑" w:cs="微软雅黑" w:hint="eastAsia"/>
                <w:color w:val="auto"/>
              </w:rPr>
              <w:t>材质：</w:t>
            </w:r>
            <w:r w:rsidRPr="002E7C94">
              <w:rPr>
                <w:rFonts w:hint="eastAsia"/>
                <w:color w:val="auto"/>
              </w:rPr>
              <w:t>SU304</w:t>
            </w:r>
            <w:r w:rsidRPr="002E7C94">
              <w:rPr>
                <w:rFonts w:ascii="微软雅黑" w:eastAsia="微软雅黑" w:hAnsi="微软雅黑" w:cs="微软雅黑" w:hint="eastAsia"/>
                <w:color w:val="auto"/>
              </w:rPr>
              <w:t>不锈钢，厚度</w:t>
            </w:r>
            <w:r w:rsidRPr="002E7C94">
              <w:rPr>
                <w:rFonts w:hint="eastAsia"/>
                <w:color w:val="auto"/>
              </w:rPr>
              <w:t>3mm</w:t>
            </w:r>
            <w:r w:rsidRPr="002E7C94">
              <w:rPr>
                <w:rFonts w:ascii="微软雅黑" w:eastAsia="微软雅黑" w:hAnsi="微软雅黑" w:cs="微软雅黑" w:hint="eastAsia"/>
                <w:color w:val="auto"/>
              </w:rPr>
              <w:t>，四轴承合页。</w:t>
            </w:r>
          </w:p>
        </w:tc>
      </w:tr>
      <w:tr w:rsidR="002E7C94" w:rsidRPr="002E7C94" w14:paraId="34FA61CA" w14:textId="77777777" w:rsidTr="00FE588C">
        <w:trPr>
          <w:trHeight w:val="540"/>
          <w:jc w:val="center"/>
        </w:trPr>
        <w:tc>
          <w:tcPr>
            <w:tcW w:w="628" w:type="dxa"/>
            <w:vMerge w:val="restart"/>
            <w:tcMar>
              <w:top w:w="15" w:type="dxa"/>
              <w:left w:w="15" w:type="dxa"/>
              <w:right w:w="15" w:type="dxa"/>
            </w:tcMar>
            <w:vAlign w:val="center"/>
          </w:tcPr>
          <w:p w14:paraId="6DBFF8E0"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铝合金门窗及幕墙材料</w:t>
            </w:r>
          </w:p>
        </w:tc>
        <w:tc>
          <w:tcPr>
            <w:tcW w:w="1701" w:type="dxa"/>
            <w:tcMar>
              <w:top w:w="15" w:type="dxa"/>
              <w:left w:w="15" w:type="dxa"/>
              <w:right w:w="15" w:type="dxa"/>
            </w:tcMar>
            <w:vAlign w:val="center"/>
          </w:tcPr>
          <w:p w14:paraId="78BBA26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铝型材</w:t>
            </w:r>
          </w:p>
        </w:tc>
        <w:tc>
          <w:tcPr>
            <w:tcW w:w="2816" w:type="dxa"/>
            <w:tcMar>
              <w:top w:w="15" w:type="dxa"/>
              <w:left w:w="15" w:type="dxa"/>
              <w:right w:w="15" w:type="dxa"/>
            </w:tcMar>
            <w:vAlign w:val="center"/>
          </w:tcPr>
          <w:p w14:paraId="515170E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凤铝、闽发、亚铝、兴发</w:t>
            </w:r>
          </w:p>
        </w:tc>
        <w:tc>
          <w:tcPr>
            <w:tcW w:w="3969" w:type="dxa"/>
            <w:vAlign w:val="center"/>
          </w:tcPr>
          <w:p w14:paraId="3C66208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36E78AFD" w14:textId="77777777" w:rsidTr="00FE588C">
        <w:trPr>
          <w:trHeight w:val="420"/>
          <w:jc w:val="center"/>
        </w:trPr>
        <w:tc>
          <w:tcPr>
            <w:tcW w:w="628" w:type="dxa"/>
            <w:vMerge/>
            <w:tcMar>
              <w:top w:w="15" w:type="dxa"/>
              <w:left w:w="15" w:type="dxa"/>
              <w:right w:w="15" w:type="dxa"/>
            </w:tcMar>
            <w:vAlign w:val="center"/>
          </w:tcPr>
          <w:p w14:paraId="04864333"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2DCCB39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玻璃</w:t>
            </w:r>
          </w:p>
        </w:tc>
        <w:tc>
          <w:tcPr>
            <w:tcW w:w="2816" w:type="dxa"/>
            <w:tcMar>
              <w:top w:w="15" w:type="dxa"/>
              <w:left w:w="15" w:type="dxa"/>
              <w:right w:w="15" w:type="dxa"/>
            </w:tcMar>
            <w:vAlign w:val="center"/>
          </w:tcPr>
          <w:p w14:paraId="2111E32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台玻、南玻、信义、上海耀皮</w:t>
            </w:r>
          </w:p>
        </w:tc>
        <w:tc>
          <w:tcPr>
            <w:tcW w:w="3969" w:type="dxa"/>
            <w:vAlign w:val="center"/>
          </w:tcPr>
          <w:p w14:paraId="4643ECFD" w14:textId="77777777" w:rsidR="00690ADD" w:rsidRPr="002E7C94" w:rsidRDefault="00690ADD" w:rsidP="00FE588C">
            <w:pPr>
              <w:rPr>
                <w:color w:val="auto"/>
              </w:rPr>
            </w:pPr>
            <w:r w:rsidRPr="002E7C94">
              <w:rPr>
                <w:rFonts w:ascii="微软雅黑" w:eastAsia="微软雅黑" w:hAnsi="微软雅黑" w:cs="微软雅黑" w:hint="eastAsia"/>
                <w:color w:val="auto"/>
              </w:rPr>
              <w:t>深加工厂：江苏飞天、上海耀皮、南京新宁耀。</w:t>
            </w:r>
          </w:p>
        </w:tc>
      </w:tr>
      <w:tr w:rsidR="002E7C94" w:rsidRPr="002E7C94" w14:paraId="222FD7C3" w14:textId="77777777" w:rsidTr="00FE588C">
        <w:trPr>
          <w:trHeight w:val="420"/>
          <w:jc w:val="center"/>
        </w:trPr>
        <w:tc>
          <w:tcPr>
            <w:tcW w:w="628" w:type="dxa"/>
            <w:vMerge/>
            <w:tcMar>
              <w:top w:w="15" w:type="dxa"/>
              <w:left w:w="15" w:type="dxa"/>
              <w:right w:w="15" w:type="dxa"/>
            </w:tcMar>
            <w:vAlign w:val="center"/>
          </w:tcPr>
          <w:p w14:paraId="6BCBE705"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086AA63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密封胶、结构胶</w:t>
            </w:r>
          </w:p>
        </w:tc>
        <w:tc>
          <w:tcPr>
            <w:tcW w:w="2816" w:type="dxa"/>
            <w:tcMar>
              <w:top w:w="15" w:type="dxa"/>
              <w:left w:w="15" w:type="dxa"/>
              <w:right w:w="15" w:type="dxa"/>
            </w:tcMar>
            <w:vAlign w:val="center"/>
          </w:tcPr>
          <w:p w14:paraId="7E77B8D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杭州之江、广州白云、山东永安</w:t>
            </w:r>
          </w:p>
        </w:tc>
        <w:tc>
          <w:tcPr>
            <w:tcW w:w="3969" w:type="dxa"/>
            <w:vAlign w:val="center"/>
          </w:tcPr>
          <w:p w14:paraId="51FAEBAB" w14:textId="77777777" w:rsidR="00690ADD" w:rsidRPr="002E7C94" w:rsidRDefault="00690ADD" w:rsidP="00FE588C">
            <w:pPr>
              <w:jc w:val="center"/>
              <w:rPr>
                <w:color w:val="auto"/>
              </w:rPr>
            </w:pPr>
          </w:p>
        </w:tc>
      </w:tr>
      <w:tr w:rsidR="002E7C94" w:rsidRPr="002E7C94" w14:paraId="0DCC4A3F" w14:textId="77777777" w:rsidTr="00FE588C">
        <w:trPr>
          <w:trHeight w:val="420"/>
          <w:jc w:val="center"/>
        </w:trPr>
        <w:tc>
          <w:tcPr>
            <w:tcW w:w="628" w:type="dxa"/>
            <w:vMerge/>
            <w:tcMar>
              <w:top w:w="15" w:type="dxa"/>
              <w:left w:w="15" w:type="dxa"/>
              <w:right w:w="15" w:type="dxa"/>
            </w:tcMar>
            <w:vAlign w:val="center"/>
          </w:tcPr>
          <w:p w14:paraId="2075291C"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9B6E5C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五金配件</w:t>
            </w:r>
          </w:p>
        </w:tc>
        <w:tc>
          <w:tcPr>
            <w:tcW w:w="2816" w:type="dxa"/>
            <w:tcMar>
              <w:top w:w="15" w:type="dxa"/>
              <w:left w:w="15" w:type="dxa"/>
              <w:right w:w="15" w:type="dxa"/>
            </w:tcMar>
            <w:vAlign w:val="center"/>
          </w:tcPr>
          <w:p w14:paraId="0899A52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立兴杨氏、</w:t>
            </w:r>
            <w:proofErr w:type="gramStart"/>
            <w:r w:rsidRPr="002E7C94">
              <w:rPr>
                <w:rFonts w:ascii="微软雅黑" w:eastAsia="微软雅黑" w:hAnsi="微软雅黑" w:cs="微软雅黑" w:hint="eastAsia"/>
                <w:color w:val="auto"/>
              </w:rPr>
              <w:t>坚</w:t>
            </w:r>
            <w:proofErr w:type="gramEnd"/>
            <w:r w:rsidRPr="002E7C94">
              <w:rPr>
                <w:rFonts w:ascii="微软雅黑" w:eastAsia="微软雅黑" w:hAnsi="微软雅黑" w:cs="微软雅黑" w:hint="eastAsia"/>
                <w:color w:val="auto"/>
              </w:rPr>
              <w:t>朗、丝吉利</w:t>
            </w:r>
            <w:proofErr w:type="gramStart"/>
            <w:r w:rsidRPr="002E7C94">
              <w:rPr>
                <w:rFonts w:ascii="微软雅黑" w:eastAsia="微软雅黑" w:hAnsi="微软雅黑" w:cs="微软雅黑" w:hint="eastAsia"/>
                <w:color w:val="auto"/>
              </w:rPr>
              <w:t>娅</w:t>
            </w:r>
            <w:proofErr w:type="gramEnd"/>
            <w:r w:rsidRPr="002E7C94">
              <w:rPr>
                <w:rFonts w:hint="eastAsia"/>
                <w:color w:val="auto"/>
              </w:rPr>
              <w:t>SIEGENIA</w:t>
            </w:r>
            <w:r w:rsidRPr="002E7C94">
              <w:rPr>
                <w:rFonts w:ascii="微软雅黑" w:eastAsia="微软雅黑" w:hAnsi="微软雅黑" w:cs="微软雅黑" w:hint="eastAsia"/>
                <w:color w:val="auto"/>
              </w:rPr>
              <w:t>、国强</w:t>
            </w:r>
          </w:p>
        </w:tc>
        <w:tc>
          <w:tcPr>
            <w:tcW w:w="3969" w:type="dxa"/>
            <w:vAlign w:val="center"/>
          </w:tcPr>
          <w:p w14:paraId="0961F3A2" w14:textId="77777777" w:rsidR="00690ADD" w:rsidRPr="002E7C94" w:rsidRDefault="00690ADD" w:rsidP="00FE588C">
            <w:pPr>
              <w:jc w:val="center"/>
              <w:rPr>
                <w:color w:val="auto"/>
              </w:rPr>
            </w:pPr>
          </w:p>
        </w:tc>
      </w:tr>
      <w:tr w:rsidR="002E7C94" w:rsidRPr="002E7C94" w14:paraId="060F39CA" w14:textId="77777777" w:rsidTr="00FE588C">
        <w:trPr>
          <w:trHeight w:val="420"/>
          <w:jc w:val="center"/>
        </w:trPr>
        <w:tc>
          <w:tcPr>
            <w:tcW w:w="628" w:type="dxa"/>
            <w:vMerge/>
            <w:tcMar>
              <w:top w:w="15" w:type="dxa"/>
              <w:left w:w="15" w:type="dxa"/>
              <w:right w:w="15" w:type="dxa"/>
            </w:tcMar>
            <w:vAlign w:val="center"/>
          </w:tcPr>
          <w:p w14:paraId="714915CC"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1BD614D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铝板、穿孔铝板等铝质造型板</w:t>
            </w:r>
          </w:p>
        </w:tc>
        <w:tc>
          <w:tcPr>
            <w:tcW w:w="2816" w:type="dxa"/>
            <w:tcMar>
              <w:top w:w="15" w:type="dxa"/>
              <w:left w:w="15" w:type="dxa"/>
              <w:right w:w="15" w:type="dxa"/>
            </w:tcMar>
            <w:vAlign w:val="center"/>
          </w:tcPr>
          <w:p w14:paraId="7EE96A5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上海吉祥、</w:t>
            </w:r>
            <w:proofErr w:type="gramStart"/>
            <w:r w:rsidRPr="002E7C94">
              <w:rPr>
                <w:rFonts w:ascii="微软雅黑" w:eastAsia="微软雅黑" w:hAnsi="微软雅黑" w:cs="微软雅黑" w:hint="eastAsia"/>
                <w:color w:val="auto"/>
              </w:rPr>
              <w:t>江阴利</w:t>
            </w:r>
            <w:proofErr w:type="gramEnd"/>
            <w:r w:rsidRPr="002E7C94">
              <w:rPr>
                <w:rFonts w:ascii="微软雅黑" w:eastAsia="微软雅黑" w:hAnsi="微软雅黑" w:cs="微软雅黑" w:hint="eastAsia"/>
                <w:color w:val="auto"/>
              </w:rPr>
              <w:t>泰（海达）、聆听、佛山镁</w:t>
            </w:r>
            <w:proofErr w:type="gramStart"/>
            <w:r w:rsidRPr="002E7C94">
              <w:rPr>
                <w:rFonts w:ascii="微软雅黑" w:eastAsia="微软雅黑" w:hAnsi="微软雅黑" w:cs="微软雅黑" w:hint="eastAsia"/>
                <w:color w:val="auto"/>
              </w:rPr>
              <w:t>鑫</w:t>
            </w:r>
            <w:proofErr w:type="gramEnd"/>
            <w:r w:rsidRPr="002E7C94">
              <w:rPr>
                <w:rFonts w:ascii="微软雅黑" w:eastAsia="微软雅黑" w:hAnsi="微软雅黑" w:cs="微软雅黑" w:hint="eastAsia"/>
                <w:color w:val="auto"/>
              </w:rPr>
              <w:t>、丰顺、辰航、欧品、蓝天七色</w:t>
            </w:r>
          </w:p>
        </w:tc>
        <w:tc>
          <w:tcPr>
            <w:tcW w:w="3969" w:type="dxa"/>
            <w:vAlign w:val="center"/>
          </w:tcPr>
          <w:p w14:paraId="5BA28D2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氟碳喷涂，满足设计要求。</w:t>
            </w:r>
          </w:p>
        </w:tc>
      </w:tr>
      <w:tr w:rsidR="002E7C94" w:rsidRPr="002E7C94" w14:paraId="06F7B7D6" w14:textId="77777777" w:rsidTr="00FE588C">
        <w:trPr>
          <w:trHeight w:val="420"/>
          <w:jc w:val="center"/>
        </w:trPr>
        <w:tc>
          <w:tcPr>
            <w:tcW w:w="628" w:type="dxa"/>
            <w:tcMar>
              <w:top w:w="15" w:type="dxa"/>
              <w:left w:w="15" w:type="dxa"/>
              <w:right w:w="15" w:type="dxa"/>
            </w:tcMar>
            <w:vAlign w:val="center"/>
          </w:tcPr>
          <w:p w14:paraId="1128BB93"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62B0AAE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铝塑板</w:t>
            </w:r>
          </w:p>
        </w:tc>
        <w:tc>
          <w:tcPr>
            <w:tcW w:w="2816" w:type="dxa"/>
            <w:tcMar>
              <w:top w:w="15" w:type="dxa"/>
              <w:left w:w="15" w:type="dxa"/>
              <w:right w:w="15" w:type="dxa"/>
            </w:tcMar>
            <w:vAlign w:val="center"/>
          </w:tcPr>
          <w:p w14:paraId="2E9A2C9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吉祥、华源、蓝天七色</w:t>
            </w:r>
          </w:p>
        </w:tc>
        <w:tc>
          <w:tcPr>
            <w:tcW w:w="3969" w:type="dxa"/>
            <w:vAlign w:val="center"/>
          </w:tcPr>
          <w:p w14:paraId="6BADD600" w14:textId="77777777" w:rsidR="00690ADD" w:rsidRPr="002E7C94" w:rsidRDefault="00690ADD" w:rsidP="00FE588C">
            <w:pPr>
              <w:jc w:val="center"/>
              <w:rPr>
                <w:color w:val="auto"/>
              </w:rPr>
            </w:pPr>
          </w:p>
        </w:tc>
      </w:tr>
      <w:tr w:rsidR="002E7C94" w:rsidRPr="002E7C94" w14:paraId="187B9403" w14:textId="77777777" w:rsidTr="00FE588C">
        <w:trPr>
          <w:trHeight w:val="259"/>
          <w:jc w:val="center"/>
        </w:trPr>
        <w:tc>
          <w:tcPr>
            <w:tcW w:w="628" w:type="dxa"/>
            <w:vMerge w:val="restart"/>
            <w:tcMar>
              <w:top w:w="15" w:type="dxa"/>
              <w:left w:w="15" w:type="dxa"/>
              <w:right w:w="15" w:type="dxa"/>
            </w:tcMar>
            <w:vAlign w:val="center"/>
          </w:tcPr>
          <w:p w14:paraId="68544DB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油漆</w:t>
            </w:r>
          </w:p>
        </w:tc>
        <w:tc>
          <w:tcPr>
            <w:tcW w:w="1701" w:type="dxa"/>
            <w:tcMar>
              <w:top w:w="15" w:type="dxa"/>
              <w:left w:w="15" w:type="dxa"/>
              <w:right w:w="15" w:type="dxa"/>
            </w:tcMar>
            <w:vAlign w:val="center"/>
          </w:tcPr>
          <w:p w14:paraId="0535DEB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乳胶漆</w:t>
            </w:r>
          </w:p>
        </w:tc>
        <w:tc>
          <w:tcPr>
            <w:tcW w:w="2816" w:type="dxa"/>
            <w:vMerge w:val="restart"/>
            <w:tcMar>
              <w:top w:w="15" w:type="dxa"/>
              <w:left w:w="15" w:type="dxa"/>
              <w:right w:w="15" w:type="dxa"/>
            </w:tcMar>
            <w:vAlign w:val="center"/>
          </w:tcPr>
          <w:p w14:paraId="7EAEC52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多乐士、三棵树、立</w:t>
            </w:r>
            <w:proofErr w:type="gramStart"/>
            <w:r w:rsidRPr="002E7C94">
              <w:rPr>
                <w:rFonts w:ascii="微软雅黑" w:eastAsia="微软雅黑" w:hAnsi="微软雅黑" w:cs="微软雅黑" w:hint="eastAsia"/>
                <w:color w:val="auto"/>
              </w:rPr>
              <w:t>邦</w:t>
            </w:r>
            <w:proofErr w:type="gramEnd"/>
            <w:r w:rsidRPr="002E7C94">
              <w:rPr>
                <w:rFonts w:ascii="微软雅黑" w:eastAsia="微软雅黑" w:hAnsi="微软雅黑" w:cs="微软雅黑" w:hint="eastAsia"/>
                <w:color w:val="auto"/>
              </w:rPr>
              <w:t>、</w:t>
            </w:r>
          </w:p>
          <w:p w14:paraId="11CEA13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嘉宝</w:t>
            </w:r>
            <w:proofErr w:type="gramStart"/>
            <w:r w:rsidRPr="002E7C94">
              <w:rPr>
                <w:rFonts w:ascii="微软雅黑" w:eastAsia="微软雅黑" w:hAnsi="微软雅黑" w:cs="微软雅黑" w:hint="eastAsia"/>
                <w:color w:val="auto"/>
              </w:rPr>
              <w:t>莉</w:t>
            </w:r>
            <w:proofErr w:type="gramEnd"/>
          </w:p>
        </w:tc>
        <w:tc>
          <w:tcPr>
            <w:tcW w:w="3969" w:type="dxa"/>
            <w:vMerge w:val="restart"/>
            <w:vAlign w:val="center"/>
          </w:tcPr>
          <w:p w14:paraId="3F0AB2D6" w14:textId="77777777" w:rsidR="00690ADD" w:rsidRPr="002E7C94" w:rsidRDefault="00690ADD" w:rsidP="00FE588C">
            <w:pPr>
              <w:rPr>
                <w:color w:val="auto"/>
              </w:rPr>
            </w:pPr>
            <w:r w:rsidRPr="002E7C94">
              <w:rPr>
                <w:rFonts w:ascii="微软雅黑" w:eastAsia="微软雅黑" w:hAnsi="微软雅黑" w:cs="微软雅黑" w:hint="eastAsia"/>
                <w:color w:val="auto"/>
              </w:rPr>
              <w:t>满足国家标准</w:t>
            </w:r>
            <w:r w:rsidRPr="002E7C94">
              <w:rPr>
                <w:rFonts w:hint="eastAsia"/>
                <w:color w:val="auto"/>
              </w:rPr>
              <w:t>GB/T 1741-2007</w:t>
            </w:r>
            <w:r w:rsidRPr="002E7C94">
              <w:rPr>
                <w:rFonts w:ascii="微软雅黑" w:eastAsia="微软雅黑" w:hAnsi="微软雅黑" w:cs="微软雅黑" w:hint="eastAsia"/>
                <w:color w:val="auto"/>
              </w:rPr>
              <w:t>《漆膜耐霉菌性测定法》、</w:t>
            </w:r>
            <w:r w:rsidRPr="002E7C94">
              <w:rPr>
                <w:rFonts w:hint="eastAsia"/>
                <w:color w:val="auto"/>
              </w:rPr>
              <w:t>GB18582-2009</w:t>
            </w:r>
            <w:r w:rsidRPr="002E7C94">
              <w:rPr>
                <w:rFonts w:ascii="微软雅黑" w:eastAsia="微软雅黑" w:hAnsi="微软雅黑" w:cs="微软雅黑" w:hint="eastAsia"/>
                <w:color w:val="auto"/>
              </w:rPr>
              <w:t>室内装饰装修材料内墙涂料有害物质限量及</w:t>
            </w:r>
            <w:r w:rsidRPr="002E7C94">
              <w:rPr>
                <w:rFonts w:hint="eastAsia"/>
                <w:color w:val="auto"/>
              </w:rPr>
              <w:t>GB/T 9756-2009</w:t>
            </w:r>
            <w:r w:rsidRPr="002E7C94">
              <w:rPr>
                <w:rFonts w:ascii="微软雅黑" w:eastAsia="微软雅黑" w:hAnsi="微软雅黑" w:cs="微软雅黑" w:hint="eastAsia"/>
                <w:color w:val="auto"/>
              </w:rPr>
              <w:t>合成树脂乳液内墙涂料要求，环保等级达到</w:t>
            </w:r>
            <w:r w:rsidRPr="002E7C94">
              <w:rPr>
                <w:rFonts w:hint="eastAsia"/>
                <w:color w:val="auto"/>
              </w:rPr>
              <w:t>E0</w:t>
            </w:r>
            <w:r w:rsidRPr="002E7C94">
              <w:rPr>
                <w:rFonts w:ascii="微软雅黑" w:eastAsia="微软雅黑" w:hAnsi="微软雅黑" w:cs="微软雅黑" w:hint="eastAsia"/>
                <w:color w:val="auto"/>
              </w:rPr>
              <w:t>级。</w:t>
            </w:r>
          </w:p>
        </w:tc>
      </w:tr>
      <w:tr w:rsidR="002E7C94" w:rsidRPr="002E7C94" w14:paraId="59815EE9" w14:textId="77777777" w:rsidTr="00FE588C">
        <w:trPr>
          <w:trHeight w:val="420"/>
          <w:jc w:val="center"/>
        </w:trPr>
        <w:tc>
          <w:tcPr>
            <w:tcW w:w="628" w:type="dxa"/>
            <w:vMerge/>
            <w:tcMar>
              <w:top w:w="15" w:type="dxa"/>
              <w:left w:w="15" w:type="dxa"/>
              <w:right w:w="15" w:type="dxa"/>
            </w:tcMar>
            <w:vAlign w:val="center"/>
          </w:tcPr>
          <w:p w14:paraId="57E9E984"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3B0502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无机涂料</w:t>
            </w:r>
          </w:p>
        </w:tc>
        <w:tc>
          <w:tcPr>
            <w:tcW w:w="2816" w:type="dxa"/>
            <w:vMerge/>
            <w:tcMar>
              <w:top w:w="15" w:type="dxa"/>
              <w:left w:w="15" w:type="dxa"/>
              <w:right w:w="15" w:type="dxa"/>
            </w:tcMar>
            <w:vAlign w:val="center"/>
          </w:tcPr>
          <w:p w14:paraId="5DFFFB40" w14:textId="77777777" w:rsidR="00690ADD" w:rsidRPr="002E7C94" w:rsidRDefault="00690ADD" w:rsidP="00FE588C">
            <w:pPr>
              <w:jc w:val="center"/>
              <w:rPr>
                <w:color w:val="auto"/>
              </w:rPr>
            </w:pPr>
          </w:p>
        </w:tc>
        <w:tc>
          <w:tcPr>
            <w:tcW w:w="3969" w:type="dxa"/>
            <w:vMerge/>
            <w:vAlign w:val="center"/>
          </w:tcPr>
          <w:p w14:paraId="4056B598" w14:textId="77777777" w:rsidR="00690ADD" w:rsidRPr="002E7C94" w:rsidRDefault="00690ADD" w:rsidP="00FE588C">
            <w:pPr>
              <w:jc w:val="center"/>
              <w:rPr>
                <w:color w:val="auto"/>
              </w:rPr>
            </w:pPr>
          </w:p>
        </w:tc>
      </w:tr>
      <w:tr w:rsidR="002E7C94" w:rsidRPr="002E7C94" w14:paraId="52978690" w14:textId="77777777" w:rsidTr="00FE588C">
        <w:trPr>
          <w:trHeight w:val="1652"/>
          <w:jc w:val="center"/>
        </w:trPr>
        <w:tc>
          <w:tcPr>
            <w:tcW w:w="628" w:type="dxa"/>
            <w:vMerge/>
            <w:tcMar>
              <w:top w:w="15" w:type="dxa"/>
              <w:left w:w="15" w:type="dxa"/>
              <w:right w:w="15" w:type="dxa"/>
            </w:tcMar>
            <w:vAlign w:val="center"/>
          </w:tcPr>
          <w:p w14:paraId="5322F08D"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E733E3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无机涂料（</w:t>
            </w:r>
            <w:r w:rsidRPr="002E7C94">
              <w:rPr>
                <w:rFonts w:hint="eastAsia"/>
                <w:color w:val="auto"/>
              </w:rPr>
              <w:t>A</w:t>
            </w:r>
            <w:r w:rsidRPr="002E7C94">
              <w:rPr>
                <w:rFonts w:ascii="微软雅黑" w:eastAsia="微软雅黑" w:hAnsi="微软雅黑" w:cs="微软雅黑" w:hint="eastAsia"/>
                <w:color w:val="auto"/>
              </w:rPr>
              <w:t>级）</w:t>
            </w:r>
          </w:p>
        </w:tc>
        <w:tc>
          <w:tcPr>
            <w:tcW w:w="2816" w:type="dxa"/>
            <w:vMerge/>
            <w:tcMar>
              <w:top w:w="15" w:type="dxa"/>
              <w:left w:w="15" w:type="dxa"/>
              <w:right w:w="15" w:type="dxa"/>
            </w:tcMar>
            <w:vAlign w:val="center"/>
          </w:tcPr>
          <w:p w14:paraId="2627B561" w14:textId="77777777" w:rsidR="00690ADD" w:rsidRPr="002E7C94" w:rsidRDefault="00690ADD" w:rsidP="00FE588C">
            <w:pPr>
              <w:jc w:val="center"/>
              <w:rPr>
                <w:color w:val="auto"/>
              </w:rPr>
            </w:pPr>
          </w:p>
        </w:tc>
        <w:tc>
          <w:tcPr>
            <w:tcW w:w="3969" w:type="dxa"/>
            <w:vMerge/>
            <w:vAlign w:val="center"/>
          </w:tcPr>
          <w:p w14:paraId="5C661098" w14:textId="77777777" w:rsidR="00690ADD" w:rsidRPr="002E7C94" w:rsidRDefault="00690ADD" w:rsidP="00FE588C">
            <w:pPr>
              <w:jc w:val="center"/>
              <w:rPr>
                <w:color w:val="auto"/>
              </w:rPr>
            </w:pPr>
          </w:p>
        </w:tc>
      </w:tr>
      <w:tr w:rsidR="002E7C94" w:rsidRPr="002E7C94" w14:paraId="5C6DA60A" w14:textId="77777777" w:rsidTr="00FE588C">
        <w:trPr>
          <w:trHeight w:val="148"/>
          <w:jc w:val="center"/>
        </w:trPr>
        <w:tc>
          <w:tcPr>
            <w:tcW w:w="628" w:type="dxa"/>
            <w:vMerge/>
            <w:tcMar>
              <w:top w:w="15" w:type="dxa"/>
              <w:left w:w="15" w:type="dxa"/>
              <w:right w:w="15" w:type="dxa"/>
            </w:tcMar>
            <w:vAlign w:val="center"/>
          </w:tcPr>
          <w:p w14:paraId="1A121902"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3561B4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弹性涂料</w:t>
            </w:r>
          </w:p>
        </w:tc>
        <w:tc>
          <w:tcPr>
            <w:tcW w:w="2816" w:type="dxa"/>
            <w:vMerge/>
            <w:tcMar>
              <w:top w:w="15" w:type="dxa"/>
              <w:left w:w="15" w:type="dxa"/>
              <w:right w:w="15" w:type="dxa"/>
            </w:tcMar>
            <w:vAlign w:val="center"/>
          </w:tcPr>
          <w:p w14:paraId="59611316" w14:textId="77777777" w:rsidR="00690ADD" w:rsidRPr="002E7C94" w:rsidRDefault="00690ADD" w:rsidP="00FE588C">
            <w:pPr>
              <w:jc w:val="center"/>
              <w:rPr>
                <w:color w:val="auto"/>
              </w:rPr>
            </w:pPr>
          </w:p>
        </w:tc>
        <w:tc>
          <w:tcPr>
            <w:tcW w:w="3969" w:type="dxa"/>
            <w:vAlign w:val="center"/>
          </w:tcPr>
          <w:p w14:paraId="7C2617D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满足国家标准。</w:t>
            </w:r>
          </w:p>
        </w:tc>
      </w:tr>
      <w:tr w:rsidR="002E7C94" w:rsidRPr="002E7C94" w14:paraId="502E66FE" w14:textId="77777777" w:rsidTr="00FE588C">
        <w:trPr>
          <w:trHeight w:val="420"/>
          <w:jc w:val="center"/>
        </w:trPr>
        <w:tc>
          <w:tcPr>
            <w:tcW w:w="628" w:type="dxa"/>
            <w:vMerge/>
            <w:tcMar>
              <w:top w:w="15" w:type="dxa"/>
              <w:left w:w="15" w:type="dxa"/>
              <w:right w:w="15" w:type="dxa"/>
            </w:tcMar>
            <w:vAlign w:val="center"/>
          </w:tcPr>
          <w:p w14:paraId="7587AF1D"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155D16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仿石涂料，真石</w:t>
            </w:r>
            <w:r w:rsidRPr="002E7C94">
              <w:rPr>
                <w:rFonts w:ascii="微软雅黑" w:eastAsia="微软雅黑" w:hAnsi="微软雅黑" w:cs="微软雅黑" w:hint="eastAsia"/>
                <w:color w:val="auto"/>
              </w:rPr>
              <w:lastRenderedPageBreak/>
              <w:t>漆</w:t>
            </w:r>
          </w:p>
        </w:tc>
        <w:tc>
          <w:tcPr>
            <w:tcW w:w="2816" w:type="dxa"/>
            <w:vMerge/>
            <w:tcMar>
              <w:top w:w="15" w:type="dxa"/>
              <w:left w:w="15" w:type="dxa"/>
              <w:right w:w="15" w:type="dxa"/>
            </w:tcMar>
            <w:vAlign w:val="center"/>
          </w:tcPr>
          <w:p w14:paraId="045090BB" w14:textId="77777777" w:rsidR="00690ADD" w:rsidRPr="002E7C94" w:rsidRDefault="00690ADD" w:rsidP="00FE588C">
            <w:pPr>
              <w:jc w:val="center"/>
              <w:rPr>
                <w:color w:val="auto"/>
              </w:rPr>
            </w:pPr>
          </w:p>
        </w:tc>
        <w:tc>
          <w:tcPr>
            <w:tcW w:w="3969" w:type="dxa"/>
            <w:vAlign w:val="center"/>
          </w:tcPr>
          <w:p w14:paraId="21CCFDB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满足国家标准和设计要求</w:t>
            </w:r>
            <w:r w:rsidRPr="002E7C94">
              <w:rPr>
                <w:rFonts w:hint="eastAsia"/>
                <w:color w:val="auto"/>
              </w:rPr>
              <w:t>,</w:t>
            </w:r>
            <w:r w:rsidRPr="002E7C94">
              <w:rPr>
                <w:rFonts w:ascii="微软雅黑" w:eastAsia="微软雅黑" w:hAnsi="微软雅黑" w:cs="微软雅黑" w:hint="eastAsia"/>
                <w:color w:val="auto"/>
              </w:rPr>
              <w:t>颜色、样式送样</w:t>
            </w:r>
            <w:r w:rsidRPr="002E7C94">
              <w:rPr>
                <w:rFonts w:ascii="微软雅黑" w:eastAsia="微软雅黑" w:hAnsi="微软雅黑" w:cs="微软雅黑" w:hint="eastAsia"/>
                <w:color w:val="auto"/>
              </w:rPr>
              <w:lastRenderedPageBreak/>
              <w:t>板甲方确认。</w:t>
            </w:r>
          </w:p>
        </w:tc>
      </w:tr>
      <w:tr w:rsidR="002E7C94" w:rsidRPr="002E7C94" w14:paraId="53D33EFF" w14:textId="77777777" w:rsidTr="00FE588C">
        <w:trPr>
          <w:trHeight w:val="540"/>
          <w:jc w:val="center"/>
        </w:trPr>
        <w:tc>
          <w:tcPr>
            <w:tcW w:w="628" w:type="dxa"/>
            <w:vMerge w:val="restart"/>
            <w:tcMar>
              <w:top w:w="15" w:type="dxa"/>
              <w:left w:w="15" w:type="dxa"/>
              <w:right w:w="15" w:type="dxa"/>
            </w:tcMar>
            <w:vAlign w:val="center"/>
          </w:tcPr>
          <w:p w14:paraId="1F31EE60"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lastRenderedPageBreak/>
              <w:t>砖饰面</w:t>
            </w:r>
          </w:p>
        </w:tc>
        <w:tc>
          <w:tcPr>
            <w:tcW w:w="1701" w:type="dxa"/>
            <w:tcMar>
              <w:top w:w="15" w:type="dxa"/>
              <w:left w:w="15" w:type="dxa"/>
              <w:right w:w="15" w:type="dxa"/>
            </w:tcMar>
            <w:vAlign w:val="center"/>
          </w:tcPr>
          <w:p w14:paraId="5992930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地砖</w:t>
            </w:r>
          </w:p>
        </w:tc>
        <w:tc>
          <w:tcPr>
            <w:tcW w:w="2816" w:type="dxa"/>
            <w:tcMar>
              <w:top w:w="15" w:type="dxa"/>
              <w:left w:w="15" w:type="dxa"/>
              <w:right w:w="15" w:type="dxa"/>
            </w:tcMar>
            <w:vAlign w:val="center"/>
          </w:tcPr>
          <w:p w14:paraId="671EFEDB" w14:textId="77777777" w:rsidR="00690ADD" w:rsidRPr="002E7C94" w:rsidRDefault="00690ADD" w:rsidP="00FE588C">
            <w:pPr>
              <w:rPr>
                <w:color w:val="auto"/>
              </w:rPr>
            </w:pPr>
            <w:r w:rsidRPr="002E7C94">
              <w:rPr>
                <w:rFonts w:ascii="微软雅黑" w:eastAsia="微软雅黑" w:hAnsi="微软雅黑" w:cs="微软雅黑" w:hint="eastAsia"/>
                <w:color w:val="auto"/>
              </w:rPr>
              <w:t>高档：诺贝尔（佛山）、冠军（佛山）、斯米克</w:t>
            </w:r>
            <w:r w:rsidRPr="002E7C94">
              <w:rPr>
                <w:color w:val="auto"/>
              </w:rPr>
              <w:br/>
            </w:r>
            <w:r w:rsidRPr="002E7C94">
              <w:rPr>
                <w:rFonts w:ascii="微软雅黑" w:eastAsia="微软雅黑" w:hAnsi="微软雅黑" w:cs="微软雅黑" w:hint="eastAsia"/>
                <w:color w:val="auto"/>
              </w:rPr>
              <w:t>中档：蒙娜丽莎、蒙地卡罗、亚细亚、马可波罗、</w:t>
            </w:r>
            <w:proofErr w:type="gramStart"/>
            <w:r w:rsidRPr="002E7C94">
              <w:rPr>
                <w:rFonts w:ascii="微软雅黑" w:eastAsia="微软雅黑" w:hAnsi="微软雅黑" w:cs="微软雅黑" w:hint="eastAsia"/>
                <w:color w:val="auto"/>
              </w:rPr>
              <w:t>欧神诺</w:t>
            </w:r>
            <w:proofErr w:type="gramEnd"/>
          </w:p>
          <w:p w14:paraId="2B2401CF" w14:textId="77777777" w:rsidR="00690ADD" w:rsidRPr="002E7C94" w:rsidRDefault="00690ADD" w:rsidP="00FE588C">
            <w:pPr>
              <w:rPr>
                <w:color w:val="auto"/>
              </w:rPr>
            </w:pPr>
          </w:p>
        </w:tc>
        <w:tc>
          <w:tcPr>
            <w:tcW w:w="3969" w:type="dxa"/>
            <w:vAlign w:val="center"/>
          </w:tcPr>
          <w:p w14:paraId="1F662B68"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2D9BFA04"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r>
      <w:tr w:rsidR="002E7C94" w:rsidRPr="002E7C94" w14:paraId="74024404" w14:textId="77777777" w:rsidTr="00FE588C">
        <w:trPr>
          <w:trHeight w:val="600"/>
          <w:jc w:val="center"/>
        </w:trPr>
        <w:tc>
          <w:tcPr>
            <w:tcW w:w="628" w:type="dxa"/>
            <w:vMerge/>
            <w:tcMar>
              <w:top w:w="15" w:type="dxa"/>
              <w:left w:w="15" w:type="dxa"/>
              <w:right w:w="15" w:type="dxa"/>
            </w:tcMar>
            <w:vAlign w:val="center"/>
          </w:tcPr>
          <w:p w14:paraId="6A24AAC7"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1BB894F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墙砖</w:t>
            </w:r>
          </w:p>
        </w:tc>
        <w:tc>
          <w:tcPr>
            <w:tcW w:w="2816" w:type="dxa"/>
            <w:tcMar>
              <w:top w:w="15" w:type="dxa"/>
              <w:left w:w="15" w:type="dxa"/>
              <w:right w:w="15" w:type="dxa"/>
            </w:tcMar>
            <w:vAlign w:val="center"/>
          </w:tcPr>
          <w:p w14:paraId="1336DD09" w14:textId="77777777" w:rsidR="00690ADD" w:rsidRPr="002E7C94" w:rsidRDefault="00690ADD" w:rsidP="00FE588C">
            <w:pPr>
              <w:rPr>
                <w:color w:val="auto"/>
              </w:rPr>
            </w:pPr>
            <w:r w:rsidRPr="002E7C94">
              <w:rPr>
                <w:rFonts w:ascii="微软雅黑" w:eastAsia="微软雅黑" w:hAnsi="微软雅黑" w:cs="微软雅黑" w:hint="eastAsia"/>
                <w:color w:val="auto"/>
              </w:rPr>
              <w:t>高档：诺贝尔（佛山）、冠军（佛山）、斯米克</w:t>
            </w:r>
          </w:p>
          <w:p w14:paraId="3ACA62EF" w14:textId="77777777" w:rsidR="00690ADD" w:rsidRPr="002E7C94" w:rsidRDefault="00690ADD" w:rsidP="00FE588C">
            <w:pPr>
              <w:rPr>
                <w:color w:val="auto"/>
              </w:rPr>
            </w:pPr>
            <w:r w:rsidRPr="002E7C94">
              <w:rPr>
                <w:rFonts w:ascii="微软雅黑" w:eastAsia="微软雅黑" w:hAnsi="微软雅黑" w:cs="微软雅黑" w:hint="eastAsia"/>
                <w:color w:val="auto"/>
              </w:rPr>
              <w:t>中档：蒙娜丽莎、蒙地卡罗、亚细亚、马可波罗、</w:t>
            </w:r>
            <w:proofErr w:type="gramStart"/>
            <w:r w:rsidRPr="002E7C94">
              <w:rPr>
                <w:rFonts w:ascii="微软雅黑" w:eastAsia="微软雅黑" w:hAnsi="微软雅黑" w:cs="微软雅黑" w:hint="eastAsia"/>
                <w:color w:val="auto"/>
              </w:rPr>
              <w:t>欧神诺</w:t>
            </w:r>
            <w:proofErr w:type="gramEnd"/>
          </w:p>
        </w:tc>
        <w:tc>
          <w:tcPr>
            <w:tcW w:w="3969" w:type="dxa"/>
            <w:vAlign w:val="center"/>
          </w:tcPr>
          <w:p w14:paraId="01423B4D"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64E9AF98"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r>
      <w:tr w:rsidR="002E7C94" w:rsidRPr="002E7C94" w14:paraId="7D4888BD" w14:textId="77777777" w:rsidTr="00FE588C">
        <w:trPr>
          <w:trHeight w:val="420"/>
          <w:jc w:val="center"/>
        </w:trPr>
        <w:tc>
          <w:tcPr>
            <w:tcW w:w="628" w:type="dxa"/>
            <w:vMerge/>
            <w:tcMar>
              <w:top w:w="15" w:type="dxa"/>
              <w:left w:w="15" w:type="dxa"/>
              <w:right w:w="15" w:type="dxa"/>
            </w:tcMar>
            <w:vAlign w:val="center"/>
          </w:tcPr>
          <w:p w14:paraId="15F8450B"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07D669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墙面陶瓷薄板砖</w:t>
            </w:r>
          </w:p>
        </w:tc>
        <w:tc>
          <w:tcPr>
            <w:tcW w:w="2816" w:type="dxa"/>
            <w:tcMar>
              <w:top w:w="15" w:type="dxa"/>
              <w:left w:w="15" w:type="dxa"/>
              <w:right w:w="15" w:type="dxa"/>
            </w:tcMar>
            <w:vAlign w:val="center"/>
          </w:tcPr>
          <w:p w14:paraId="15D4FC5B" w14:textId="77777777" w:rsidR="00690ADD" w:rsidRPr="002E7C94" w:rsidRDefault="00690ADD" w:rsidP="00FE588C">
            <w:pPr>
              <w:jc w:val="center"/>
              <w:rPr>
                <w:color w:val="auto"/>
              </w:rPr>
            </w:pPr>
            <w:r w:rsidRPr="002E7C94">
              <w:rPr>
                <w:rFonts w:hint="eastAsia"/>
                <w:color w:val="auto"/>
              </w:rPr>
              <w:t>LA'BOBO</w:t>
            </w:r>
            <w:r w:rsidRPr="002E7C94">
              <w:rPr>
                <w:rFonts w:ascii="微软雅黑" w:eastAsia="微软雅黑" w:hAnsi="微软雅黑" w:cs="微软雅黑" w:hint="eastAsia"/>
                <w:color w:val="auto"/>
              </w:rPr>
              <w:t>、</w:t>
            </w:r>
            <w:r w:rsidRPr="002E7C94">
              <w:rPr>
                <w:rFonts w:hint="eastAsia"/>
                <w:color w:val="auto"/>
              </w:rPr>
              <w:t>BTP</w:t>
            </w:r>
            <w:r w:rsidRPr="002E7C94">
              <w:rPr>
                <w:rFonts w:ascii="微软雅黑" w:eastAsia="微软雅黑" w:hAnsi="微软雅黑" w:cs="微软雅黑" w:hint="eastAsia"/>
                <w:color w:val="auto"/>
              </w:rPr>
              <w:t>、迈</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菲</w:t>
            </w:r>
          </w:p>
        </w:tc>
        <w:tc>
          <w:tcPr>
            <w:tcW w:w="3969" w:type="dxa"/>
            <w:vAlign w:val="center"/>
          </w:tcPr>
          <w:p w14:paraId="26E1F8B7"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尺寸要求：</w:t>
            </w:r>
            <w:r w:rsidRPr="002E7C94">
              <w:rPr>
                <w:rFonts w:hint="eastAsia"/>
                <w:color w:val="auto"/>
              </w:rPr>
              <w:t>600*1200mm</w:t>
            </w:r>
            <w:r w:rsidRPr="002E7C94">
              <w:rPr>
                <w:rFonts w:ascii="微软雅黑" w:eastAsia="微软雅黑" w:hAnsi="微软雅黑" w:cs="微软雅黑" w:hint="eastAsia"/>
                <w:color w:val="auto"/>
              </w:rPr>
              <w:t>，厚度</w:t>
            </w:r>
            <w:r w:rsidRPr="002E7C94">
              <w:rPr>
                <w:color w:val="auto"/>
              </w:rPr>
              <w:t>≤</w:t>
            </w:r>
            <w:r w:rsidRPr="002E7C94">
              <w:rPr>
                <w:rFonts w:hint="eastAsia"/>
                <w:color w:val="auto"/>
              </w:rPr>
              <w:t>6mm</w:t>
            </w:r>
            <w:r w:rsidRPr="002E7C94">
              <w:rPr>
                <w:rFonts w:ascii="微软雅黑" w:eastAsia="微软雅黑" w:hAnsi="微软雅黑" w:cs="微软雅黑" w:hint="eastAsia"/>
                <w:color w:val="auto"/>
              </w:rPr>
              <w:t>；</w:t>
            </w:r>
          </w:p>
          <w:p w14:paraId="460F4D29"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抗热震性、釉裂性、抗冻性：经试验无裂纹和剥落；</w:t>
            </w:r>
          </w:p>
          <w:p w14:paraId="540FFF13" w14:textId="77777777" w:rsidR="00690ADD" w:rsidRPr="002E7C94" w:rsidRDefault="00690ADD" w:rsidP="00FE588C">
            <w:pPr>
              <w:rPr>
                <w:color w:val="auto"/>
              </w:rPr>
            </w:pPr>
            <w:r w:rsidRPr="002E7C94">
              <w:rPr>
                <w:rFonts w:hint="eastAsia"/>
                <w:color w:val="auto"/>
              </w:rPr>
              <w:t>3.</w:t>
            </w:r>
            <w:r w:rsidRPr="002E7C94">
              <w:rPr>
                <w:rFonts w:ascii="微软雅黑" w:eastAsia="微软雅黑" w:hAnsi="微软雅黑" w:cs="微软雅黑" w:hint="eastAsia"/>
                <w:color w:val="auto"/>
              </w:rPr>
              <w:t>耐化学腐蚀性：不低于</w:t>
            </w:r>
            <w:r w:rsidRPr="002E7C94">
              <w:rPr>
                <w:rFonts w:hint="eastAsia"/>
                <w:color w:val="auto"/>
              </w:rPr>
              <w:t>GB</w:t>
            </w:r>
            <w:r w:rsidRPr="002E7C94">
              <w:rPr>
                <w:rFonts w:ascii="微软雅黑" w:eastAsia="微软雅黑" w:hAnsi="微软雅黑" w:cs="微软雅黑" w:hint="eastAsia"/>
                <w:color w:val="auto"/>
              </w:rPr>
              <w:t>级；</w:t>
            </w:r>
          </w:p>
          <w:p w14:paraId="04B96C4C" w14:textId="77777777" w:rsidR="00690ADD" w:rsidRPr="002E7C94" w:rsidRDefault="00690ADD" w:rsidP="00FE588C">
            <w:pPr>
              <w:rPr>
                <w:color w:val="auto"/>
              </w:rPr>
            </w:pPr>
            <w:r w:rsidRPr="002E7C94">
              <w:rPr>
                <w:rFonts w:hint="eastAsia"/>
                <w:color w:val="auto"/>
              </w:rPr>
              <w:t>4.</w:t>
            </w:r>
            <w:r w:rsidRPr="002E7C94">
              <w:rPr>
                <w:rFonts w:ascii="微软雅黑" w:eastAsia="微软雅黑" w:hAnsi="微软雅黑" w:cs="微软雅黑" w:hint="eastAsia"/>
                <w:color w:val="auto"/>
              </w:rPr>
              <w:t>耐磨性</w:t>
            </w:r>
            <w:r w:rsidRPr="002E7C94">
              <w:rPr>
                <w:color w:val="auto"/>
              </w:rPr>
              <w:t>≥</w:t>
            </w:r>
            <w:r w:rsidRPr="002E7C94">
              <w:rPr>
                <w:rFonts w:hint="eastAsia"/>
                <w:color w:val="auto"/>
              </w:rPr>
              <w:t>3</w:t>
            </w:r>
            <w:r w:rsidRPr="002E7C94">
              <w:rPr>
                <w:rFonts w:ascii="微软雅黑" w:eastAsia="微软雅黑" w:hAnsi="微软雅黑" w:cs="微软雅黑" w:hint="eastAsia"/>
                <w:color w:val="auto"/>
              </w:rPr>
              <w:t>级（</w:t>
            </w:r>
            <w:r w:rsidRPr="002E7C94">
              <w:rPr>
                <w:rFonts w:hint="eastAsia"/>
                <w:color w:val="auto"/>
              </w:rPr>
              <w:t>750</w:t>
            </w:r>
            <w:r w:rsidRPr="002E7C94">
              <w:rPr>
                <w:rFonts w:ascii="微软雅黑" w:eastAsia="微软雅黑" w:hAnsi="微软雅黑" w:cs="微软雅黑" w:hint="eastAsia"/>
                <w:color w:val="auto"/>
              </w:rPr>
              <w:t>转）；</w:t>
            </w:r>
          </w:p>
          <w:p w14:paraId="587C64C4" w14:textId="77777777" w:rsidR="00690ADD" w:rsidRPr="002E7C94" w:rsidRDefault="00690ADD" w:rsidP="00FE588C">
            <w:pPr>
              <w:rPr>
                <w:color w:val="auto"/>
              </w:rPr>
            </w:pPr>
            <w:r w:rsidRPr="002E7C94">
              <w:rPr>
                <w:rFonts w:hint="eastAsia"/>
                <w:color w:val="auto"/>
              </w:rPr>
              <w:t>5.</w:t>
            </w:r>
            <w:r w:rsidRPr="002E7C94">
              <w:rPr>
                <w:rFonts w:ascii="微软雅黑" w:eastAsia="微软雅黑" w:hAnsi="微软雅黑" w:cs="微软雅黑" w:hint="eastAsia"/>
                <w:color w:val="auto"/>
              </w:rPr>
              <w:t>放射性核数限量：</w:t>
            </w:r>
            <w:r w:rsidRPr="002E7C94">
              <w:rPr>
                <w:rFonts w:hint="eastAsia"/>
                <w:color w:val="auto"/>
              </w:rPr>
              <w:t>A</w:t>
            </w:r>
            <w:r w:rsidRPr="002E7C94">
              <w:rPr>
                <w:rFonts w:ascii="微软雅黑" w:eastAsia="微软雅黑" w:hAnsi="微软雅黑" w:cs="微软雅黑" w:hint="eastAsia"/>
                <w:color w:val="auto"/>
              </w:rPr>
              <w:t>类</w:t>
            </w:r>
            <w:r w:rsidRPr="002E7C94">
              <w:rPr>
                <w:rFonts w:hint="eastAsia"/>
                <w:color w:val="auto"/>
              </w:rPr>
              <w:t>Ira≤1.0 IY≤1.03</w:t>
            </w:r>
            <w:r w:rsidRPr="002E7C94">
              <w:rPr>
                <w:rFonts w:ascii="微软雅黑" w:eastAsia="微软雅黑" w:hAnsi="微软雅黑" w:cs="微软雅黑" w:hint="eastAsia"/>
                <w:color w:val="auto"/>
              </w:rPr>
              <w:t>；</w:t>
            </w:r>
          </w:p>
          <w:p w14:paraId="3732A625" w14:textId="77777777" w:rsidR="00690ADD" w:rsidRPr="002E7C94" w:rsidRDefault="00690ADD" w:rsidP="00FE588C">
            <w:pPr>
              <w:rPr>
                <w:color w:val="auto"/>
              </w:rPr>
            </w:pPr>
            <w:r w:rsidRPr="002E7C94">
              <w:rPr>
                <w:rFonts w:hint="eastAsia"/>
                <w:color w:val="auto"/>
              </w:rPr>
              <w:t>6.</w:t>
            </w:r>
            <w:r w:rsidRPr="002E7C94">
              <w:rPr>
                <w:rFonts w:ascii="微软雅黑" w:eastAsia="微软雅黑" w:hAnsi="微软雅黑" w:cs="微软雅黑" w:hint="eastAsia"/>
                <w:color w:val="auto"/>
              </w:rPr>
              <w:t>耐污染：有釉陶瓷不低于</w:t>
            </w:r>
            <w:r w:rsidRPr="002E7C94">
              <w:rPr>
                <w:rFonts w:hint="eastAsia"/>
                <w:color w:val="auto"/>
              </w:rPr>
              <w:t>3</w:t>
            </w:r>
            <w:r w:rsidRPr="002E7C94">
              <w:rPr>
                <w:rFonts w:ascii="微软雅黑" w:eastAsia="微软雅黑" w:hAnsi="微软雅黑" w:cs="微软雅黑" w:hint="eastAsia"/>
                <w:color w:val="auto"/>
              </w:rPr>
              <w:t>级；</w:t>
            </w:r>
          </w:p>
          <w:p w14:paraId="2D1CA558" w14:textId="77777777" w:rsidR="00690ADD" w:rsidRPr="002E7C94" w:rsidRDefault="00690ADD" w:rsidP="00FE588C">
            <w:pPr>
              <w:rPr>
                <w:color w:val="auto"/>
              </w:rPr>
            </w:pPr>
            <w:r w:rsidRPr="002E7C94">
              <w:rPr>
                <w:rFonts w:hint="eastAsia"/>
                <w:color w:val="auto"/>
              </w:rPr>
              <w:t>7.</w:t>
            </w:r>
            <w:r w:rsidRPr="002E7C94">
              <w:rPr>
                <w:rFonts w:ascii="微软雅黑" w:eastAsia="微软雅黑" w:hAnsi="微软雅黑" w:cs="微软雅黑" w:hint="eastAsia"/>
                <w:color w:val="auto"/>
              </w:rPr>
              <w:t>基层要求：选用标准型胶粘剂进行铺贴；</w:t>
            </w:r>
          </w:p>
          <w:p w14:paraId="3EFFFAE2" w14:textId="77777777" w:rsidR="00690ADD" w:rsidRPr="002E7C94" w:rsidRDefault="00690ADD" w:rsidP="00FE588C">
            <w:pPr>
              <w:rPr>
                <w:color w:val="auto"/>
              </w:rPr>
            </w:pPr>
            <w:r w:rsidRPr="002E7C94">
              <w:rPr>
                <w:rFonts w:hint="eastAsia"/>
                <w:color w:val="auto"/>
              </w:rPr>
              <w:t>8.</w:t>
            </w:r>
            <w:r w:rsidRPr="002E7C94">
              <w:rPr>
                <w:rFonts w:ascii="微软雅黑" w:eastAsia="微软雅黑" w:hAnsi="微软雅黑" w:cs="微软雅黑" w:hint="eastAsia"/>
                <w:color w:val="auto"/>
              </w:rPr>
              <w:t>铝合金专业收边条。</w:t>
            </w:r>
          </w:p>
        </w:tc>
      </w:tr>
      <w:tr w:rsidR="002E7C94" w:rsidRPr="002E7C94" w14:paraId="11D8D6C4" w14:textId="77777777" w:rsidTr="00FE588C">
        <w:trPr>
          <w:trHeight w:val="68"/>
          <w:jc w:val="center"/>
        </w:trPr>
        <w:tc>
          <w:tcPr>
            <w:tcW w:w="628" w:type="dxa"/>
            <w:vMerge/>
            <w:tcMar>
              <w:top w:w="15" w:type="dxa"/>
              <w:left w:w="15" w:type="dxa"/>
              <w:right w:w="15" w:type="dxa"/>
            </w:tcMar>
            <w:vAlign w:val="center"/>
          </w:tcPr>
          <w:p w14:paraId="62B2B64A"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D0829F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强化复合地板</w:t>
            </w:r>
          </w:p>
        </w:tc>
        <w:tc>
          <w:tcPr>
            <w:tcW w:w="2816" w:type="dxa"/>
            <w:tcMar>
              <w:top w:w="15" w:type="dxa"/>
              <w:left w:w="15" w:type="dxa"/>
              <w:right w:w="15" w:type="dxa"/>
            </w:tcMar>
            <w:vAlign w:val="center"/>
          </w:tcPr>
          <w:p w14:paraId="3D3FF1C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大自然、圣</w:t>
            </w:r>
            <w:proofErr w:type="gramStart"/>
            <w:r w:rsidRPr="002E7C94">
              <w:rPr>
                <w:rFonts w:ascii="微软雅黑" w:eastAsia="微软雅黑" w:hAnsi="微软雅黑" w:cs="微软雅黑" w:hint="eastAsia"/>
                <w:color w:val="auto"/>
              </w:rPr>
              <w:t>象</w:t>
            </w:r>
            <w:proofErr w:type="gramEnd"/>
            <w:r w:rsidRPr="002E7C94">
              <w:rPr>
                <w:rFonts w:ascii="微软雅黑" w:eastAsia="微软雅黑" w:hAnsi="微软雅黑" w:cs="微软雅黑" w:hint="eastAsia"/>
                <w:color w:val="auto"/>
              </w:rPr>
              <w:t>、扬子</w:t>
            </w:r>
          </w:p>
        </w:tc>
        <w:tc>
          <w:tcPr>
            <w:tcW w:w="3969" w:type="dxa"/>
            <w:vAlign w:val="center"/>
          </w:tcPr>
          <w:p w14:paraId="592C417A" w14:textId="77777777" w:rsidR="00690ADD" w:rsidRPr="002E7C94" w:rsidRDefault="00690ADD" w:rsidP="00FE588C">
            <w:pPr>
              <w:rPr>
                <w:color w:val="auto"/>
              </w:rPr>
            </w:pPr>
            <w:r w:rsidRPr="002E7C94">
              <w:rPr>
                <w:rFonts w:ascii="微软雅黑" w:eastAsia="微软雅黑" w:hAnsi="微软雅黑" w:cs="微软雅黑" w:hint="eastAsia"/>
                <w:color w:val="auto"/>
              </w:rPr>
              <w:t>厚度</w:t>
            </w:r>
            <w:r w:rsidRPr="002E7C94">
              <w:rPr>
                <w:rFonts w:hint="eastAsia"/>
                <w:color w:val="auto"/>
              </w:rPr>
              <w:t>11.97~12.1mm,</w:t>
            </w: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级，耐磨转数不低于</w:t>
            </w:r>
            <w:r w:rsidRPr="002E7C94">
              <w:rPr>
                <w:rFonts w:hint="eastAsia"/>
                <w:color w:val="auto"/>
              </w:rPr>
              <w:t>6000</w:t>
            </w:r>
            <w:r w:rsidRPr="002E7C94">
              <w:rPr>
                <w:rFonts w:ascii="微软雅黑" w:eastAsia="微软雅黑" w:hAnsi="微软雅黑" w:cs="微软雅黑" w:hint="eastAsia"/>
                <w:color w:val="auto"/>
              </w:rPr>
              <w:t>转。</w:t>
            </w:r>
          </w:p>
        </w:tc>
      </w:tr>
      <w:tr w:rsidR="002E7C94" w:rsidRPr="002E7C94" w14:paraId="7C1C3D5C" w14:textId="77777777" w:rsidTr="00FE588C">
        <w:trPr>
          <w:trHeight w:val="420"/>
          <w:jc w:val="center"/>
        </w:trPr>
        <w:tc>
          <w:tcPr>
            <w:tcW w:w="628" w:type="dxa"/>
            <w:vMerge/>
            <w:tcMar>
              <w:top w:w="15" w:type="dxa"/>
              <w:left w:w="15" w:type="dxa"/>
              <w:right w:w="15" w:type="dxa"/>
            </w:tcMar>
            <w:vAlign w:val="center"/>
          </w:tcPr>
          <w:p w14:paraId="46B3D0D4"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B5F349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水磨石</w:t>
            </w:r>
          </w:p>
        </w:tc>
        <w:tc>
          <w:tcPr>
            <w:tcW w:w="2816" w:type="dxa"/>
            <w:tcMar>
              <w:top w:w="15" w:type="dxa"/>
              <w:left w:w="15" w:type="dxa"/>
              <w:right w:w="15" w:type="dxa"/>
            </w:tcMar>
            <w:vAlign w:val="center"/>
          </w:tcPr>
          <w:p w14:paraId="0E72AF47" w14:textId="77777777" w:rsidR="00690ADD" w:rsidRPr="002E7C94" w:rsidRDefault="00690ADD" w:rsidP="00FE588C">
            <w:pPr>
              <w:jc w:val="center"/>
              <w:rPr>
                <w:color w:val="auto"/>
              </w:rPr>
            </w:pPr>
          </w:p>
        </w:tc>
        <w:tc>
          <w:tcPr>
            <w:tcW w:w="3969" w:type="dxa"/>
            <w:vAlign w:val="center"/>
          </w:tcPr>
          <w:p w14:paraId="60BADF7A" w14:textId="77777777" w:rsidR="00690ADD" w:rsidRPr="002E7C94" w:rsidRDefault="00690ADD" w:rsidP="00FE588C">
            <w:pPr>
              <w:rPr>
                <w:color w:val="auto"/>
              </w:rPr>
            </w:pPr>
            <w:r w:rsidRPr="002E7C94">
              <w:rPr>
                <w:rFonts w:ascii="微软雅黑" w:eastAsia="微软雅黑" w:hAnsi="微软雅黑" w:cs="微软雅黑" w:hint="eastAsia"/>
                <w:color w:val="auto"/>
              </w:rPr>
              <w:t>防滑等级：</w:t>
            </w:r>
            <w:r w:rsidRPr="002E7C94">
              <w:rPr>
                <w:rFonts w:hint="eastAsia"/>
                <w:color w:val="auto"/>
              </w:rPr>
              <w:t>0.65</w:t>
            </w:r>
            <w:r w:rsidRPr="002E7C94">
              <w:rPr>
                <w:rFonts w:ascii="微软雅黑" w:eastAsia="微软雅黑" w:hAnsi="微软雅黑" w:cs="微软雅黑" w:hint="eastAsia"/>
                <w:color w:val="auto"/>
              </w:rPr>
              <w:t>；体积密度</w:t>
            </w:r>
            <w:r w:rsidRPr="002E7C94">
              <w:rPr>
                <w:color w:val="auto"/>
              </w:rPr>
              <w:t>≥</w:t>
            </w:r>
            <w:r w:rsidRPr="002E7C94">
              <w:rPr>
                <w:rFonts w:hint="eastAsia"/>
                <w:color w:val="auto"/>
              </w:rPr>
              <w:t>2.45</w:t>
            </w:r>
            <w:r w:rsidRPr="002E7C94">
              <w:rPr>
                <w:rFonts w:ascii="微软雅黑" w:eastAsia="微软雅黑" w:hAnsi="微软雅黑" w:cs="微软雅黑" w:hint="eastAsia"/>
                <w:color w:val="auto"/>
              </w:rPr>
              <w:t>（</w:t>
            </w:r>
            <w:r w:rsidRPr="002E7C94">
              <w:rPr>
                <w:rFonts w:hint="eastAsia"/>
                <w:color w:val="auto"/>
              </w:rPr>
              <w:t>G/CM³);</w:t>
            </w:r>
            <w:r w:rsidRPr="002E7C94">
              <w:rPr>
                <w:rFonts w:ascii="微软雅黑" w:eastAsia="微软雅黑" w:hAnsi="微软雅黑" w:cs="微软雅黑" w:hint="eastAsia"/>
                <w:color w:val="auto"/>
              </w:rPr>
              <w:t>吸水率</w:t>
            </w:r>
            <w:r w:rsidRPr="002E7C94">
              <w:rPr>
                <w:rFonts w:hint="eastAsia"/>
                <w:color w:val="auto"/>
              </w:rPr>
              <w:t>0.5-3%</w:t>
            </w:r>
            <w:r w:rsidRPr="002E7C94">
              <w:rPr>
                <w:rFonts w:ascii="微软雅黑" w:eastAsia="微软雅黑" w:hAnsi="微软雅黑" w:cs="微软雅黑" w:hint="eastAsia"/>
                <w:color w:val="auto"/>
              </w:rPr>
              <w:t>；表面硬度（莫氏硬度）</w:t>
            </w:r>
            <w:r w:rsidRPr="002E7C94">
              <w:rPr>
                <w:rFonts w:hint="eastAsia"/>
                <w:color w:val="auto"/>
              </w:rPr>
              <w:t>5-7</w:t>
            </w:r>
            <w:r w:rsidRPr="002E7C94">
              <w:rPr>
                <w:rFonts w:ascii="微软雅黑" w:eastAsia="微软雅黑" w:hAnsi="微软雅黑" w:cs="微软雅黑" w:hint="eastAsia"/>
                <w:color w:val="auto"/>
              </w:rPr>
              <w:t>；耐磨度</w:t>
            </w:r>
            <w:r w:rsidRPr="002E7C94">
              <w:rPr>
                <w:rFonts w:hint="eastAsia"/>
                <w:color w:val="auto"/>
              </w:rPr>
              <w:t>5-9</w:t>
            </w:r>
            <w:r w:rsidRPr="002E7C94">
              <w:rPr>
                <w:rFonts w:ascii="微软雅黑" w:eastAsia="微软雅黑" w:hAnsi="微软雅黑" w:cs="微软雅黑" w:hint="eastAsia"/>
                <w:color w:val="auto"/>
              </w:rPr>
              <w:t>（</w:t>
            </w:r>
            <w:r w:rsidRPr="002E7C94">
              <w:rPr>
                <w:rFonts w:hint="eastAsia"/>
                <w:color w:val="auto"/>
              </w:rPr>
              <w:t>G/CM²)</w:t>
            </w:r>
            <w:r w:rsidRPr="002E7C94">
              <w:rPr>
                <w:rFonts w:ascii="微软雅黑" w:eastAsia="微软雅黑" w:hAnsi="微软雅黑" w:cs="微软雅黑" w:hint="eastAsia"/>
                <w:color w:val="auto"/>
              </w:rPr>
              <w:t>；光洁度</w:t>
            </w:r>
            <w:r w:rsidRPr="002E7C94">
              <w:rPr>
                <w:rFonts w:hint="eastAsia"/>
                <w:color w:val="auto"/>
              </w:rPr>
              <w:t>60-90</w:t>
            </w:r>
            <w:r w:rsidRPr="002E7C94">
              <w:rPr>
                <w:rFonts w:ascii="微软雅黑" w:eastAsia="微软雅黑" w:hAnsi="微软雅黑" w:cs="微软雅黑" w:hint="eastAsia"/>
                <w:color w:val="auto"/>
              </w:rPr>
              <w:t>（度）；抗压强度</w:t>
            </w:r>
            <w:r w:rsidRPr="002E7C94">
              <w:rPr>
                <w:rFonts w:hint="eastAsia"/>
                <w:color w:val="auto"/>
              </w:rPr>
              <w:t>70-120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）；抗折强度</w:t>
            </w:r>
            <w:r w:rsidRPr="002E7C94">
              <w:rPr>
                <w:rFonts w:hint="eastAsia"/>
                <w:color w:val="auto"/>
              </w:rPr>
              <w:t>12-20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w:t>
            </w:r>
            <w:r w:rsidRPr="002E7C94">
              <w:rPr>
                <w:rFonts w:hint="eastAsia"/>
                <w:color w:val="auto"/>
              </w:rPr>
              <w:t>;</w:t>
            </w:r>
            <w:proofErr w:type="gramStart"/>
            <w:r w:rsidRPr="002E7C94">
              <w:rPr>
                <w:rFonts w:ascii="微软雅黑" w:eastAsia="微软雅黑" w:hAnsi="微软雅黑" w:cs="微软雅黑" w:hint="eastAsia"/>
                <w:color w:val="auto"/>
              </w:rPr>
              <w:t>分割条铜条</w:t>
            </w:r>
            <w:proofErr w:type="gramEnd"/>
            <w:r w:rsidRPr="002E7C94">
              <w:rPr>
                <w:rFonts w:ascii="微软雅黑" w:eastAsia="微软雅黑" w:hAnsi="微软雅黑" w:cs="微软雅黑" w:hint="eastAsia"/>
                <w:color w:val="auto"/>
              </w:rPr>
              <w:t>。</w:t>
            </w:r>
          </w:p>
        </w:tc>
      </w:tr>
      <w:tr w:rsidR="002E7C94" w:rsidRPr="002E7C94" w14:paraId="03030733" w14:textId="77777777" w:rsidTr="00FE588C">
        <w:trPr>
          <w:trHeight w:val="420"/>
          <w:jc w:val="center"/>
        </w:trPr>
        <w:tc>
          <w:tcPr>
            <w:tcW w:w="628" w:type="dxa"/>
            <w:vMerge w:val="restart"/>
            <w:tcMar>
              <w:top w:w="15" w:type="dxa"/>
              <w:left w:w="15" w:type="dxa"/>
              <w:right w:w="15" w:type="dxa"/>
            </w:tcMar>
            <w:vAlign w:val="center"/>
          </w:tcPr>
          <w:p w14:paraId="626ADDCB"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吊顶装修材料</w:t>
            </w:r>
          </w:p>
        </w:tc>
        <w:tc>
          <w:tcPr>
            <w:tcW w:w="1701" w:type="dxa"/>
            <w:tcMar>
              <w:top w:w="15" w:type="dxa"/>
              <w:left w:w="15" w:type="dxa"/>
              <w:right w:w="15" w:type="dxa"/>
            </w:tcMar>
            <w:vAlign w:val="center"/>
          </w:tcPr>
          <w:p w14:paraId="38CB99D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吸音矿棉板</w:t>
            </w:r>
          </w:p>
        </w:tc>
        <w:tc>
          <w:tcPr>
            <w:tcW w:w="2816" w:type="dxa"/>
            <w:tcMar>
              <w:top w:w="15" w:type="dxa"/>
              <w:left w:w="15" w:type="dxa"/>
              <w:right w:w="15" w:type="dxa"/>
            </w:tcMar>
            <w:vAlign w:val="center"/>
          </w:tcPr>
          <w:p w14:paraId="75D90EC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星</w:t>
            </w:r>
            <w:proofErr w:type="gramStart"/>
            <w:r w:rsidRPr="002E7C94">
              <w:rPr>
                <w:rFonts w:ascii="微软雅黑" w:eastAsia="微软雅黑" w:hAnsi="微软雅黑" w:cs="微软雅黑" w:hint="eastAsia"/>
                <w:color w:val="auto"/>
              </w:rPr>
              <w:t>牌优时吉</w:t>
            </w:r>
            <w:proofErr w:type="gramEnd"/>
            <w:r w:rsidRPr="002E7C94">
              <w:rPr>
                <w:rFonts w:ascii="微软雅黑" w:eastAsia="微软雅黑" w:hAnsi="微软雅黑" w:cs="微软雅黑" w:hint="eastAsia"/>
                <w:color w:val="auto"/>
              </w:rPr>
              <w:t>、阿</w:t>
            </w:r>
            <w:proofErr w:type="gramStart"/>
            <w:r w:rsidRPr="002E7C94">
              <w:rPr>
                <w:rFonts w:ascii="微软雅黑" w:eastAsia="微软雅黑" w:hAnsi="微软雅黑" w:cs="微软雅黑" w:hint="eastAsia"/>
                <w:color w:val="auto"/>
              </w:rPr>
              <w:t>姆</w:t>
            </w:r>
            <w:proofErr w:type="gramEnd"/>
            <w:r w:rsidRPr="002E7C94">
              <w:rPr>
                <w:rFonts w:ascii="微软雅黑" w:eastAsia="微软雅黑" w:hAnsi="微软雅黑" w:cs="微软雅黑" w:hint="eastAsia"/>
                <w:color w:val="auto"/>
              </w:rPr>
              <w:t>斯壮、龙牌</w:t>
            </w:r>
          </w:p>
        </w:tc>
        <w:tc>
          <w:tcPr>
            <w:tcW w:w="3969" w:type="dxa"/>
            <w:vAlign w:val="center"/>
          </w:tcPr>
          <w:p w14:paraId="23184A40" w14:textId="77777777" w:rsidR="00690ADD" w:rsidRPr="002E7C94" w:rsidRDefault="00690ADD" w:rsidP="00FE588C">
            <w:pPr>
              <w:rPr>
                <w:color w:val="auto"/>
              </w:rPr>
            </w:pPr>
            <w:r w:rsidRPr="002E7C94">
              <w:rPr>
                <w:rFonts w:hint="eastAsia"/>
                <w:color w:val="auto"/>
              </w:rPr>
              <w:t>1.</w:t>
            </w:r>
            <w:r w:rsidRPr="002E7C94">
              <w:rPr>
                <w:rFonts w:ascii="微软雅黑" w:eastAsia="微软雅黑" w:hAnsi="微软雅黑" w:cs="微软雅黑" w:hint="eastAsia"/>
                <w:color w:val="auto"/>
              </w:rPr>
              <w:t>板面尺寸规格：</w:t>
            </w:r>
            <w:r w:rsidRPr="002E7C94">
              <w:rPr>
                <w:rFonts w:hint="eastAsia"/>
                <w:color w:val="auto"/>
              </w:rPr>
              <w:t>600*1200*19</w:t>
            </w:r>
            <w:r w:rsidRPr="002E7C94">
              <w:rPr>
                <w:rFonts w:ascii="微软雅黑" w:eastAsia="微软雅黑" w:hAnsi="微软雅黑" w:cs="微软雅黑" w:hint="eastAsia"/>
                <w:color w:val="auto"/>
              </w:rPr>
              <w:t>；</w:t>
            </w:r>
          </w:p>
          <w:p w14:paraId="75E53304" w14:textId="77777777" w:rsidR="00690ADD" w:rsidRPr="002E7C94" w:rsidRDefault="00690ADD" w:rsidP="00FE588C">
            <w:pPr>
              <w:rPr>
                <w:color w:val="auto"/>
              </w:rPr>
            </w:pPr>
            <w:r w:rsidRPr="002E7C94">
              <w:rPr>
                <w:rFonts w:hint="eastAsia"/>
                <w:color w:val="auto"/>
              </w:rPr>
              <w:t>2.</w:t>
            </w:r>
            <w:r w:rsidRPr="002E7C94">
              <w:rPr>
                <w:rFonts w:ascii="微软雅黑" w:eastAsia="微软雅黑" w:hAnsi="微软雅黑" w:cs="微软雅黑" w:hint="eastAsia"/>
                <w:color w:val="auto"/>
              </w:rPr>
              <w:t>装饰效果：表面喷砂，呈现细腻效果；</w:t>
            </w:r>
          </w:p>
          <w:p w14:paraId="74E32260" w14:textId="77777777" w:rsidR="00690ADD" w:rsidRPr="002E7C94" w:rsidRDefault="00690ADD" w:rsidP="00FE588C">
            <w:pPr>
              <w:rPr>
                <w:color w:val="auto"/>
              </w:rPr>
            </w:pPr>
            <w:r w:rsidRPr="002E7C94">
              <w:rPr>
                <w:rFonts w:hint="eastAsia"/>
                <w:color w:val="auto"/>
              </w:rPr>
              <w:t>3.</w:t>
            </w:r>
            <w:r w:rsidRPr="002E7C94">
              <w:rPr>
                <w:rFonts w:ascii="微软雅黑" w:eastAsia="微软雅黑" w:hAnsi="微软雅黑" w:cs="微软雅黑" w:hint="eastAsia"/>
                <w:color w:val="auto"/>
              </w:rPr>
              <w:t>防潮等级：保证抗挠强度，板材防潮等级需达到</w:t>
            </w:r>
            <w:r w:rsidRPr="002E7C94">
              <w:rPr>
                <w:rFonts w:hint="eastAsia"/>
                <w:color w:val="auto"/>
              </w:rPr>
              <w:t>RH99</w:t>
            </w:r>
            <w:r w:rsidRPr="002E7C94">
              <w:rPr>
                <w:rFonts w:ascii="微软雅黑" w:eastAsia="微软雅黑" w:hAnsi="微软雅黑" w:cs="微软雅黑" w:hint="eastAsia"/>
                <w:color w:val="auto"/>
              </w:rPr>
              <w:t>；</w:t>
            </w:r>
          </w:p>
          <w:p w14:paraId="48AABBE1" w14:textId="77777777" w:rsidR="00690ADD" w:rsidRPr="002E7C94" w:rsidRDefault="00690ADD" w:rsidP="00FE588C">
            <w:pPr>
              <w:rPr>
                <w:color w:val="auto"/>
              </w:rPr>
            </w:pPr>
            <w:r w:rsidRPr="002E7C94">
              <w:rPr>
                <w:rFonts w:hint="eastAsia"/>
                <w:color w:val="auto"/>
              </w:rPr>
              <w:t>4.</w:t>
            </w:r>
            <w:r w:rsidRPr="002E7C94">
              <w:rPr>
                <w:rFonts w:ascii="微软雅黑" w:eastAsia="微软雅黑" w:hAnsi="微软雅黑" w:cs="微软雅黑" w:hint="eastAsia"/>
                <w:color w:val="auto"/>
              </w:rPr>
              <w:t>防火等级：矿棉板防火等级需达到</w:t>
            </w:r>
            <w:r w:rsidRPr="002E7C94">
              <w:rPr>
                <w:rFonts w:hint="eastAsia"/>
                <w:color w:val="auto"/>
              </w:rPr>
              <w:t>A2</w:t>
            </w:r>
            <w:r w:rsidRPr="002E7C94">
              <w:rPr>
                <w:rFonts w:ascii="微软雅黑" w:eastAsia="微软雅黑" w:hAnsi="微软雅黑" w:cs="微软雅黑" w:hint="eastAsia"/>
                <w:color w:val="auto"/>
              </w:rPr>
              <w:t>级；</w:t>
            </w:r>
          </w:p>
          <w:p w14:paraId="58F67C15" w14:textId="77777777" w:rsidR="00690ADD" w:rsidRPr="002E7C94" w:rsidRDefault="00690ADD" w:rsidP="00FE588C">
            <w:pPr>
              <w:rPr>
                <w:color w:val="auto"/>
              </w:rPr>
            </w:pPr>
            <w:r w:rsidRPr="002E7C94">
              <w:rPr>
                <w:rFonts w:hint="eastAsia"/>
                <w:color w:val="auto"/>
              </w:rPr>
              <w:lastRenderedPageBreak/>
              <w:t>5.</w:t>
            </w:r>
            <w:r w:rsidRPr="002E7C94">
              <w:rPr>
                <w:rFonts w:ascii="微软雅黑" w:eastAsia="微软雅黑" w:hAnsi="微软雅黑" w:cs="微软雅黑" w:hint="eastAsia"/>
                <w:color w:val="auto"/>
              </w:rPr>
              <w:t>烤漆龙骨用同品牌。</w:t>
            </w:r>
          </w:p>
        </w:tc>
      </w:tr>
      <w:tr w:rsidR="002E7C94" w:rsidRPr="002E7C94" w14:paraId="46D5C9DD" w14:textId="77777777" w:rsidTr="00FE588C">
        <w:trPr>
          <w:trHeight w:val="420"/>
          <w:jc w:val="center"/>
        </w:trPr>
        <w:tc>
          <w:tcPr>
            <w:tcW w:w="628" w:type="dxa"/>
            <w:vMerge/>
            <w:tcMar>
              <w:top w:w="15" w:type="dxa"/>
              <w:left w:w="15" w:type="dxa"/>
              <w:right w:w="15" w:type="dxa"/>
            </w:tcMar>
            <w:vAlign w:val="center"/>
          </w:tcPr>
          <w:p w14:paraId="2637F3A4"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B8A925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集成铝板吊顶</w:t>
            </w:r>
          </w:p>
        </w:tc>
        <w:tc>
          <w:tcPr>
            <w:tcW w:w="2816" w:type="dxa"/>
            <w:tcMar>
              <w:top w:w="15" w:type="dxa"/>
              <w:left w:w="15" w:type="dxa"/>
              <w:right w:w="15" w:type="dxa"/>
            </w:tcMar>
            <w:vAlign w:val="center"/>
          </w:tcPr>
          <w:p w14:paraId="1E1C706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友邦、</w:t>
            </w:r>
            <w:proofErr w:type="gramStart"/>
            <w:r w:rsidRPr="002E7C94">
              <w:rPr>
                <w:rFonts w:ascii="微软雅黑" w:eastAsia="微软雅黑" w:hAnsi="微软雅黑" w:cs="微软雅黑" w:hint="eastAsia"/>
                <w:color w:val="auto"/>
              </w:rPr>
              <w:t>法狮龙</w:t>
            </w:r>
            <w:proofErr w:type="gramEnd"/>
            <w:r w:rsidRPr="002E7C94">
              <w:rPr>
                <w:rFonts w:ascii="微软雅黑" w:eastAsia="微软雅黑" w:hAnsi="微软雅黑" w:cs="微软雅黑" w:hint="eastAsia"/>
                <w:color w:val="auto"/>
              </w:rPr>
              <w:t>、奥普、欧陆</w:t>
            </w:r>
          </w:p>
        </w:tc>
        <w:tc>
          <w:tcPr>
            <w:tcW w:w="3969" w:type="dxa"/>
            <w:vAlign w:val="center"/>
          </w:tcPr>
          <w:p w14:paraId="441077EE" w14:textId="77777777" w:rsidR="00690ADD" w:rsidRPr="002E7C94" w:rsidRDefault="00690ADD" w:rsidP="00FE588C">
            <w:pPr>
              <w:rPr>
                <w:color w:val="auto"/>
              </w:rPr>
            </w:pPr>
            <w:r w:rsidRPr="002E7C94">
              <w:rPr>
                <w:rFonts w:ascii="微软雅黑" w:eastAsia="微软雅黑" w:hAnsi="微软雅黑" w:cs="微软雅黑" w:hint="eastAsia"/>
                <w:color w:val="auto"/>
              </w:rPr>
              <w:t>表面氟碳漆，具体满足设计要求。</w:t>
            </w:r>
          </w:p>
        </w:tc>
      </w:tr>
      <w:tr w:rsidR="002E7C94" w:rsidRPr="002E7C94" w14:paraId="5D637519" w14:textId="77777777" w:rsidTr="00FE588C">
        <w:trPr>
          <w:trHeight w:val="680"/>
          <w:jc w:val="center"/>
        </w:trPr>
        <w:tc>
          <w:tcPr>
            <w:tcW w:w="628" w:type="dxa"/>
            <w:vMerge/>
            <w:tcMar>
              <w:top w:w="15" w:type="dxa"/>
              <w:left w:w="15" w:type="dxa"/>
              <w:right w:w="15" w:type="dxa"/>
            </w:tcMar>
            <w:vAlign w:val="center"/>
          </w:tcPr>
          <w:p w14:paraId="12AE0C6A"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A1EEBE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木纹吸音板、波美铝吸音板、</w:t>
            </w:r>
            <w:proofErr w:type="gramStart"/>
            <w:r w:rsidRPr="002E7C94">
              <w:rPr>
                <w:rFonts w:ascii="微软雅黑" w:eastAsia="微软雅黑" w:hAnsi="微软雅黑" w:cs="微软雅黑" w:hint="eastAsia"/>
                <w:color w:val="auto"/>
              </w:rPr>
              <w:t>陶铝吸音</w:t>
            </w:r>
            <w:proofErr w:type="gramEnd"/>
            <w:r w:rsidRPr="002E7C94">
              <w:rPr>
                <w:rFonts w:ascii="微软雅黑" w:eastAsia="微软雅黑" w:hAnsi="微软雅黑" w:cs="微软雅黑" w:hint="eastAsia"/>
                <w:color w:val="auto"/>
              </w:rPr>
              <w:t>板、聚酯纤维吸音板等吸音板</w:t>
            </w:r>
          </w:p>
        </w:tc>
        <w:tc>
          <w:tcPr>
            <w:tcW w:w="2816" w:type="dxa"/>
            <w:tcMar>
              <w:top w:w="15" w:type="dxa"/>
              <w:left w:w="15" w:type="dxa"/>
              <w:right w:w="15" w:type="dxa"/>
            </w:tcMar>
            <w:vAlign w:val="center"/>
          </w:tcPr>
          <w:p w14:paraId="4F4D4CB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填充材料品牌：欧文斯科宁、金海燕、依索维尔</w:t>
            </w:r>
          </w:p>
        </w:tc>
        <w:tc>
          <w:tcPr>
            <w:tcW w:w="3969" w:type="dxa"/>
            <w:vAlign w:val="center"/>
          </w:tcPr>
          <w:p w14:paraId="63841696" w14:textId="77777777" w:rsidR="00690ADD" w:rsidRPr="002E7C94" w:rsidRDefault="00690ADD" w:rsidP="00FE588C">
            <w:pPr>
              <w:rPr>
                <w:color w:val="auto"/>
              </w:rPr>
            </w:pPr>
            <w:r w:rsidRPr="002E7C94">
              <w:rPr>
                <w:rFonts w:ascii="微软雅黑" w:eastAsia="微软雅黑" w:hAnsi="微软雅黑" w:cs="微软雅黑" w:hint="eastAsia"/>
                <w:color w:val="auto"/>
              </w:rPr>
              <w:t>吸音</w:t>
            </w:r>
            <w:proofErr w:type="gramStart"/>
            <w:r w:rsidRPr="002E7C94">
              <w:rPr>
                <w:rFonts w:ascii="微软雅黑" w:eastAsia="微软雅黑" w:hAnsi="微软雅黑" w:cs="微软雅黑" w:hint="eastAsia"/>
                <w:color w:val="auto"/>
              </w:rPr>
              <w:t>板符合</w:t>
            </w:r>
            <w:proofErr w:type="gramEnd"/>
            <w:r w:rsidRPr="002E7C94">
              <w:rPr>
                <w:rFonts w:ascii="微软雅黑" w:eastAsia="微软雅黑" w:hAnsi="微软雅黑" w:cs="微软雅黑" w:hint="eastAsia"/>
                <w:color w:val="auto"/>
              </w:rPr>
              <w:t>后期专项设计要求。木纹吸音板，环保等级</w:t>
            </w:r>
            <w:r w:rsidRPr="002E7C94">
              <w:rPr>
                <w:rFonts w:hint="eastAsia"/>
                <w:color w:val="auto"/>
              </w:rPr>
              <w:t>E0</w:t>
            </w:r>
            <w:r w:rsidRPr="002E7C94">
              <w:rPr>
                <w:rFonts w:ascii="微软雅黑" w:eastAsia="微软雅黑" w:hAnsi="微软雅黑" w:cs="微软雅黑" w:hint="eastAsia"/>
                <w:color w:val="auto"/>
              </w:rPr>
              <w:t>级；波美铝吸音板采用钢架固定，厚度按设计。</w:t>
            </w:r>
          </w:p>
        </w:tc>
      </w:tr>
      <w:tr w:rsidR="002E7C94" w:rsidRPr="002E7C94" w14:paraId="06E4DE4A" w14:textId="77777777" w:rsidTr="00FE588C">
        <w:trPr>
          <w:trHeight w:val="420"/>
          <w:jc w:val="center"/>
        </w:trPr>
        <w:tc>
          <w:tcPr>
            <w:tcW w:w="628" w:type="dxa"/>
            <w:vMerge/>
            <w:tcMar>
              <w:top w:w="15" w:type="dxa"/>
              <w:left w:w="15" w:type="dxa"/>
              <w:right w:w="15" w:type="dxa"/>
            </w:tcMar>
            <w:vAlign w:val="center"/>
          </w:tcPr>
          <w:p w14:paraId="4B901C8B"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72A3DFE1"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石膏板、穿孔石膏板</w:t>
            </w:r>
          </w:p>
        </w:tc>
        <w:tc>
          <w:tcPr>
            <w:tcW w:w="2816" w:type="dxa"/>
            <w:tcMar>
              <w:top w:w="15" w:type="dxa"/>
              <w:left w:w="15" w:type="dxa"/>
              <w:right w:w="15" w:type="dxa"/>
            </w:tcMar>
            <w:vAlign w:val="center"/>
          </w:tcPr>
          <w:p w14:paraId="13D09D5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可耐福、</w:t>
            </w:r>
            <w:proofErr w:type="gramStart"/>
            <w:r w:rsidRPr="002E7C94">
              <w:rPr>
                <w:rFonts w:ascii="微软雅黑" w:eastAsia="微软雅黑" w:hAnsi="微软雅黑" w:cs="微软雅黑" w:hint="eastAsia"/>
                <w:color w:val="auto"/>
              </w:rPr>
              <w:t>优时吉</w:t>
            </w:r>
            <w:proofErr w:type="gramEnd"/>
            <w:r w:rsidRPr="002E7C94">
              <w:rPr>
                <w:rFonts w:ascii="微软雅黑" w:eastAsia="微软雅黑" w:hAnsi="微软雅黑" w:cs="微软雅黑" w:hint="eastAsia"/>
                <w:color w:val="auto"/>
              </w:rPr>
              <w:t>博罗、圣戈班、龙牌、拉法基</w:t>
            </w:r>
          </w:p>
        </w:tc>
        <w:tc>
          <w:tcPr>
            <w:tcW w:w="3969" w:type="dxa"/>
            <w:vAlign w:val="center"/>
          </w:tcPr>
          <w:p w14:paraId="4531144E" w14:textId="77777777" w:rsidR="00690ADD" w:rsidRPr="002E7C94" w:rsidRDefault="00690ADD" w:rsidP="00FE588C">
            <w:pPr>
              <w:rPr>
                <w:color w:val="auto"/>
              </w:rPr>
            </w:pPr>
            <w:r w:rsidRPr="002E7C94">
              <w:rPr>
                <w:rFonts w:ascii="微软雅黑" w:eastAsia="微软雅黑" w:hAnsi="微软雅黑" w:cs="微软雅黑" w:hint="eastAsia"/>
                <w:color w:val="auto"/>
              </w:rPr>
              <w:t>厚度按设计，卫生间使用耐水防霉石膏板，满足国家标准和认证</w:t>
            </w:r>
            <w:r w:rsidRPr="002E7C94">
              <w:rPr>
                <w:rFonts w:hint="eastAsia"/>
                <w:color w:val="auto"/>
              </w:rPr>
              <w:t xml:space="preserve">GB/T9775-2008 </w:t>
            </w:r>
            <w:r w:rsidRPr="002E7C94">
              <w:rPr>
                <w:rFonts w:ascii="微软雅黑" w:eastAsia="微软雅黑" w:hAnsi="微软雅黑" w:cs="微软雅黑" w:hint="eastAsia"/>
                <w:color w:val="auto"/>
              </w:rPr>
              <w:t>《纸面石膏板》，提供抽检检测报告，具备绿色环保十环认证。</w:t>
            </w:r>
          </w:p>
        </w:tc>
      </w:tr>
      <w:tr w:rsidR="002E7C94" w:rsidRPr="002E7C94" w14:paraId="05C485E5" w14:textId="77777777" w:rsidTr="00FE588C">
        <w:trPr>
          <w:trHeight w:val="420"/>
          <w:jc w:val="center"/>
        </w:trPr>
        <w:tc>
          <w:tcPr>
            <w:tcW w:w="628" w:type="dxa"/>
            <w:vMerge w:val="restart"/>
            <w:tcMar>
              <w:top w:w="15" w:type="dxa"/>
              <w:left w:w="15" w:type="dxa"/>
              <w:right w:w="15" w:type="dxa"/>
            </w:tcMar>
            <w:vAlign w:val="center"/>
          </w:tcPr>
          <w:p w14:paraId="15306A3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其他</w:t>
            </w:r>
          </w:p>
        </w:tc>
        <w:tc>
          <w:tcPr>
            <w:tcW w:w="1701" w:type="dxa"/>
            <w:tcMar>
              <w:top w:w="15" w:type="dxa"/>
              <w:left w:w="15" w:type="dxa"/>
              <w:right w:w="15" w:type="dxa"/>
            </w:tcMar>
            <w:vAlign w:val="center"/>
          </w:tcPr>
          <w:p w14:paraId="7D6795B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木工板</w:t>
            </w:r>
          </w:p>
        </w:tc>
        <w:tc>
          <w:tcPr>
            <w:tcW w:w="2816" w:type="dxa"/>
            <w:tcMar>
              <w:top w:w="15" w:type="dxa"/>
              <w:left w:w="15" w:type="dxa"/>
              <w:right w:w="15" w:type="dxa"/>
            </w:tcMar>
            <w:vAlign w:val="center"/>
          </w:tcPr>
          <w:p w14:paraId="09E6C614" w14:textId="77777777" w:rsidR="00690ADD" w:rsidRPr="002E7C94" w:rsidRDefault="00690AD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969" w:type="dxa"/>
            <w:vAlign w:val="center"/>
          </w:tcPr>
          <w:p w14:paraId="75499CD8" w14:textId="77777777" w:rsidR="00690ADD" w:rsidRPr="002E7C94" w:rsidRDefault="00690ADD"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p>
          <w:p w14:paraId="2412F16C" w14:textId="77777777" w:rsidR="00690ADD" w:rsidRPr="002E7C94" w:rsidRDefault="00690ADD" w:rsidP="00FE588C">
            <w:pPr>
              <w:rPr>
                <w:color w:val="auto"/>
              </w:rPr>
            </w:pPr>
            <w:r w:rsidRPr="002E7C94">
              <w:rPr>
                <w:rFonts w:ascii="微软雅黑" w:eastAsia="微软雅黑" w:hAnsi="微软雅黑" w:cs="微软雅黑" w:hint="eastAsia"/>
                <w:color w:val="auto"/>
              </w:rPr>
              <w:t>常规采用</w:t>
            </w:r>
            <w:r w:rsidRPr="002E7C94">
              <w:rPr>
                <w:rFonts w:hint="eastAsia"/>
                <w:color w:val="auto"/>
              </w:rPr>
              <w:t>17mm</w:t>
            </w:r>
            <w:r w:rsidRPr="002E7C94">
              <w:rPr>
                <w:rFonts w:ascii="微软雅黑" w:eastAsia="微软雅黑" w:hAnsi="微软雅黑" w:cs="微软雅黑" w:hint="eastAsia"/>
                <w:color w:val="auto"/>
              </w:rPr>
              <w:t>厚木工板。</w:t>
            </w:r>
          </w:p>
        </w:tc>
      </w:tr>
      <w:tr w:rsidR="002E7C94" w:rsidRPr="002E7C94" w14:paraId="503264CD" w14:textId="77777777" w:rsidTr="00FE588C">
        <w:trPr>
          <w:trHeight w:val="420"/>
          <w:jc w:val="center"/>
        </w:trPr>
        <w:tc>
          <w:tcPr>
            <w:tcW w:w="628" w:type="dxa"/>
            <w:vMerge/>
            <w:tcMar>
              <w:top w:w="15" w:type="dxa"/>
              <w:left w:w="15" w:type="dxa"/>
              <w:right w:w="15" w:type="dxa"/>
            </w:tcMar>
            <w:vAlign w:val="center"/>
          </w:tcPr>
          <w:p w14:paraId="5F514482"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4BBE106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木夹板</w:t>
            </w:r>
          </w:p>
        </w:tc>
        <w:tc>
          <w:tcPr>
            <w:tcW w:w="2816" w:type="dxa"/>
            <w:tcMar>
              <w:top w:w="15" w:type="dxa"/>
              <w:left w:w="15" w:type="dxa"/>
              <w:right w:w="15" w:type="dxa"/>
            </w:tcMar>
            <w:vAlign w:val="center"/>
          </w:tcPr>
          <w:p w14:paraId="5588562C" w14:textId="77777777" w:rsidR="00690ADD" w:rsidRPr="002E7C94" w:rsidRDefault="00690AD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w:t>
            </w:r>
          </w:p>
        </w:tc>
        <w:tc>
          <w:tcPr>
            <w:tcW w:w="3969" w:type="dxa"/>
            <w:vAlign w:val="center"/>
          </w:tcPr>
          <w:p w14:paraId="6A5EC181" w14:textId="77777777" w:rsidR="00690ADD" w:rsidRPr="002E7C94" w:rsidRDefault="00690ADD"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r w:rsidRPr="002E7C94">
              <w:rPr>
                <w:rFonts w:hint="eastAsia"/>
                <w:color w:val="auto"/>
              </w:rPr>
              <w:t>,</w:t>
            </w:r>
            <w:r w:rsidRPr="002E7C94">
              <w:rPr>
                <w:rFonts w:ascii="微软雅黑" w:eastAsia="微软雅黑" w:hAnsi="微软雅黑" w:cs="微软雅黑" w:hint="eastAsia"/>
                <w:color w:val="auto"/>
              </w:rPr>
              <w:t>厚度规格按设计。</w:t>
            </w:r>
          </w:p>
        </w:tc>
      </w:tr>
      <w:tr w:rsidR="002E7C94" w:rsidRPr="002E7C94" w14:paraId="71ADC84D" w14:textId="77777777" w:rsidTr="00FE588C">
        <w:trPr>
          <w:trHeight w:val="420"/>
          <w:jc w:val="center"/>
        </w:trPr>
        <w:tc>
          <w:tcPr>
            <w:tcW w:w="628" w:type="dxa"/>
            <w:vMerge/>
            <w:tcMar>
              <w:top w:w="15" w:type="dxa"/>
              <w:left w:w="15" w:type="dxa"/>
              <w:right w:w="15" w:type="dxa"/>
            </w:tcMar>
            <w:vAlign w:val="center"/>
          </w:tcPr>
          <w:p w14:paraId="3851FEBD"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3CA6729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石材</w:t>
            </w:r>
          </w:p>
        </w:tc>
        <w:tc>
          <w:tcPr>
            <w:tcW w:w="2816" w:type="dxa"/>
            <w:tcMar>
              <w:top w:w="15" w:type="dxa"/>
              <w:left w:w="15" w:type="dxa"/>
              <w:right w:w="15" w:type="dxa"/>
            </w:tcMar>
            <w:vAlign w:val="center"/>
          </w:tcPr>
          <w:p w14:paraId="58864A0B"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产地：新疆、山东、福建</w:t>
            </w:r>
            <w:r w:rsidRPr="002E7C94">
              <w:rPr>
                <w:rFonts w:hint="eastAsia"/>
                <w:color w:val="auto"/>
              </w:rPr>
              <w:t xml:space="preserve"> </w:t>
            </w:r>
            <w:r w:rsidRPr="002E7C94">
              <w:rPr>
                <w:rFonts w:ascii="微软雅黑" w:eastAsia="微软雅黑" w:hAnsi="微软雅黑" w:cs="微软雅黑" w:hint="eastAsia"/>
                <w:color w:val="auto"/>
              </w:rPr>
              <w:t>湖北、</w:t>
            </w:r>
          </w:p>
        </w:tc>
        <w:tc>
          <w:tcPr>
            <w:tcW w:w="3969" w:type="dxa"/>
            <w:vAlign w:val="center"/>
          </w:tcPr>
          <w:p w14:paraId="32D35D44" w14:textId="77777777" w:rsidR="00690ADD" w:rsidRPr="002E7C94" w:rsidRDefault="00690ADD" w:rsidP="00FE588C">
            <w:pPr>
              <w:rPr>
                <w:color w:val="auto"/>
              </w:rPr>
            </w:pPr>
            <w:r w:rsidRPr="002E7C94">
              <w:rPr>
                <w:rFonts w:ascii="微软雅黑" w:eastAsia="微软雅黑" w:hAnsi="微软雅黑" w:cs="微软雅黑" w:hint="eastAsia"/>
                <w:color w:val="auto"/>
              </w:rPr>
              <w:t>水性防护剂六面防护、抛光、</w:t>
            </w:r>
            <w:proofErr w:type="gramStart"/>
            <w:r w:rsidRPr="002E7C94">
              <w:rPr>
                <w:rFonts w:ascii="微软雅黑" w:eastAsia="微软雅黑" w:hAnsi="微软雅黑" w:cs="微软雅黑" w:hint="eastAsia"/>
                <w:color w:val="auto"/>
              </w:rPr>
              <w:t>洁晶处理</w:t>
            </w:r>
            <w:proofErr w:type="gramEnd"/>
            <w:r w:rsidRPr="002E7C94">
              <w:rPr>
                <w:rFonts w:ascii="微软雅黑" w:eastAsia="微软雅黑" w:hAnsi="微软雅黑" w:cs="微软雅黑" w:hint="eastAsia"/>
                <w:color w:val="auto"/>
              </w:rPr>
              <w:t>；颜色尺寸厚度</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设计说明及装修方案，送样甲方确认。</w:t>
            </w:r>
          </w:p>
        </w:tc>
      </w:tr>
      <w:tr w:rsidR="002E7C94" w:rsidRPr="002E7C94" w14:paraId="6A31ACB8" w14:textId="77777777" w:rsidTr="00FE588C">
        <w:trPr>
          <w:trHeight w:val="420"/>
          <w:jc w:val="center"/>
        </w:trPr>
        <w:tc>
          <w:tcPr>
            <w:tcW w:w="628" w:type="dxa"/>
            <w:vMerge/>
            <w:tcMar>
              <w:top w:w="15" w:type="dxa"/>
              <w:left w:w="15" w:type="dxa"/>
              <w:right w:w="15" w:type="dxa"/>
            </w:tcMar>
            <w:vAlign w:val="center"/>
          </w:tcPr>
          <w:p w14:paraId="32EA2091"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5AF0386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白色透光软膜</w:t>
            </w:r>
          </w:p>
        </w:tc>
        <w:tc>
          <w:tcPr>
            <w:tcW w:w="2816" w:type="dxa"/>
            <w:tcMar>
              <w:top w:w="15" w:type="dxa"/>
              <w:left w:w="15" w:type="dxa"/>
              <w:right w:w="15" w:type="dxa"/>
            </w:tcMar>
            <w:vAlign w:val="center"/>
          </w:tcPr>
          <w:p w14:paraId="4CB0F6E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朗域、顶彩、</w:t>
            </w:r>
            <w:proofErr w:type="gramStart"/>
            <w:r w:rsidRPr="002E7C94">
              <w:rPr>
                <w:rFonts w:ascii="微软雅黑" w:eastAsia="微软雅黑" w:hAnsi="微软雅黑" w:cs="微软雅黑" w:hint="eastAsia"/>
                <w:color w:val="auto"/>
              </w:rPr>
              <w:t>沃朗</w:t>
            </w:r>
            <w:proofErr w:type="gramEnd"/>
          </w:p>
        </w:tc>
        <w:tc>
          <w:tcPr>
            <w:tcW w:w="3969" w:type="dxa"/>
            <w:vAlign w:val="center"/>
          </w:tcPr>
          <w:p w14:paraId="3BFCBED4" w14:textId="77777777" w:rsidR="00690ADD" w:rsidRPr="002E7C94" w:rsidRDefault="00690ADD" w:rsidP="00FE588C">
            <w:pPr>
              <w:rPr>
                <w:color w:val="auto"/>
              </w:rPr>
            </w:pPr>
            <w:r w:rsidRPr="002E7C94">
              <w:rPr>
                <w:rFonts w:ascii="微软雅黑" w:eastAsia="微软雅黑" w:hAnsi="微软雅黑" w:cs="微软雅黑" w:hint="eastAsia"/>
                <w:color w:val="auto"/>
              </w:rPr>
              <w:t>防火达到</w:t>
            </w:r>
            <w:r w:rsidRPr="002E7C94">
              <w:rPr>
                <w:rFonts w:hint="eastAsia"/>
                <w:color w:val="auto"/>
              </w:rPr>
              <w:t>A</w:t>
            </w:r>
            <w:r w:rsidRPr="002E7C94">
              <w:rPr>
                <w:rFonts w:ascii="微软雅黑" w:eastAsia="微软雅黑" w:hAnsi="微软雅黑" w:cs="微软雅黑" w:hint="eastAsia"/>
                <w:color w:val="auto"/>
              </w:rPr>
              <w:t>级；厚度</w:t>
            </w:r>
            <w:r w:rsidRPr="002E7C94">
              <w:rPr>
                <w:rFonts w:hint="eastAsia"/>
                <w:color w:val="auto"/>
              </w:rPr>
              <w:t>0.2mm</w:t>
            </w:r>
            <w:r w:rsidRPr="002E7C94">
              <w:rPr>
                <w:rFonts w:ascii="微软雅黑" w:eastAsia="微软雅黑" w:hAnsi="微软雅黑" w:cs="微软雅黑" w:hint="eastAsia"/>
                <w:color w:val="auto"/>
              </w:rPr>
              <w:t>；布基纹理：斜纹；表面涂层：纳米无机材料；透光率：</w:t>
            </w:r>
            <w:r w:rsidRPr="002E7C94">
              <w:rPr>
                <w:rFonts w:hint="eastAsia"/>
                <w:color w:val="auto"/>
              </w:rPr>
              <w:t>45%-60%</w:t>
            </w:r>
            <w:r w:rsidRPr="002E7C94">
              <w:rPr>
                <w:rFonts w:ascii="微软雅黑" w:eastAsia="微软雅黑" w:hAnsi="微软雅黑" w:cs="微软雅黑" w:hint="eastAsia"/>
                <w:color w:val="auto"/>
              </w:rPr>
              <w:t>。</w:t>
            </w:r>
          </w:p>
        </w:tc>
      </w:tr>
      <w:tr w:rsidR="002E7C94" w:rsidRPr="002E7C94" w14:paraId="7C2DD8EC" w14:textId="77777777" w:rsidTr="00FE588C">
        <w:trPr>
          <w:trHeight w:val="420"/>
          <w:jc w:val="center"/>
        </w:trPr>
        <w:tc>
          <w:tcPr>
            <w:tcW w:w="628" w:type="dxa"/>
            <w:vMerge/>
            <w:tcMar>
              <w:top w:w="15" w:type="dxa"/>
              <w:left w:w="15" w:type="dxa"/>
              <w:right w:w="15" w:type="dxa"/>
            </w:tcMar>
            <w:vAlign w:val="center"/>
          </w:tcPr>
          <w:p w14:paraId="0EBC09A8" w14:textId="77777777" w:rsidR="00690ADD" w:rsidRPr="002E7C94" w:rsidRDefault="00690ADD" w:rsidP="00FE588C">
            <w:pPr>
              <w:jc w:val="center"/>
              <w:rPr>
                <w:color w:val="auto"/>
              </w:rPr>
            </w:pPr>
          </w:p>
        </w:tc>
        <w:tc>
          <w:tcPr>
            <w:tcW w:w="1701" w:type="dxa"/>
            <w:tcMar>
              <w:top w:w="15" w:type="dxa"/>
              <w:left w:w="15" w:type="dxa"/>
              <w:right w:w="15" w:type="dxa"/>
            </w:tcMar>
            <w:vAlign w:val="center"/>
          </w:tcPr>
          <w:p w14:paraId="5ECB1A5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成品木饰面板</w:t>
            </w:r>
          </w:p>
        </w:tc>
        <w:tc>
          <w:tcPr>
            <w:tcW w:w="2816" w:type="dxa"/>
            <w:tcMar>
              <w:top w:w="15" w:type="dxa"/>
              <w:left w:w="15" w:type="dxa"/>
              <w:right w:w="15" w:type="dxa"/>
            </w:tcMar>
            <w:vAlign w:val="center"/>
          </w:tcPr>
          <w:p w14:paraId="30BE712B" w14:textId="77777777" w:rsidR="00690ADD" w:rsidRPr="002E7C94" w:rsidRDefault="00690AD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969" w:type="dxa"/>
            <w:vAlign w:val="center"/>
          </w:tcPr>
          <w:p w14:paraId="1508583D"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w:t>
            </w:r>
          </w:p>
        </w:tc>
      </w:tr>
      <w:tr w:rsidR="002E7C94" w:rsidRPr="002E7C94" w14:paraId="109A8D50" w14:textId="77777777" w:rsidTr="00FE588C">
        <w:tblPrEx>
          <w:tblCellMar>
            <w:left w:w="108" w:type="dxa"/>
            <w:right w:w="108" w:type="dxa"/>
          </w:tblCellMar>
        </w:tblPrEx>
        <w:trPr>
          <w:trHeight w:val="600"/>
          <w:jc w:val="center"/>
        </w:trPr>
        <w:tc>
          <w:tcPr>
            <w:tcW w:w="2329" w:type="dxa"/>
            <w:gridSpan w:val="2"/>
            <w:vAlign w:val="center"/>
          </w:tcPr>
          <w:p w14:paraId="05E7E1DB"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钢塑复合管</w:t>
            </w:r>
          </w:p>
        </w:tc>
        <w:tc>
          <w:tcPr>
            <w:tcW w:w="2816" w:type="dxa"/>
            <w:vAlign w:val="center"/>
          </w:tcPr>
          <w:p w14:paraId="2BD03573"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969" w:type="dxa"/>
            <w:vAlign w:val="center"/>
          </w:tcPr>
          <w:p w14:paraId="6D9F3AAA" w14:textId="77777777" w:rsidR="00690ADD" w:rsidRPr="002E7C94" w:rsidRDefault="00690ADD" w:rsidP="00FE588C">
            <w:pPr>
              <w:jc w:val="center"/>
              <w:rPr>
                <w:color w:val="auto"/>
              </w:rPr>
            </w:pPr>
          </w:p>
        </w:tc>
      </w:tr>
      <w:tr w:rsidR="002E7C94" w:rsidRPr="002E7C94" w14:paraId="612C0174" w14:textId="77777777" w:rsidTr="00FE588C">
        <w:tblPrEx>
          <w:tblCellMar>
            <w:left w:w="108" w:type="dxa"/>
            <w:right w:w="108" w:type="dxa"/>
          </w:tblCellMar>
        </w:tblPrEx>
        <w:trPr>
          <w:trHeight w:val="600"/>
          <w:jc w:val="center"/>
        </w:trPr>
        <w:tc>
          <w:tcPr>
            <w:tcW w:w="2329" w:type="dxa"/>
            <w:gridSpan w:val="2"/>
            <w:vAlign w:val="center"/>
          </w:tcPr>
          <w:p w14:paraId="142BEBCA" w14:textId="77777777" w:rsidR="00690ADD" w:rsidRPr="002E7C94" w:rsidRDefault="00690ADD" w:rsidP="00FE588C">
            <w:pPr>
              <w:jc w:val="center"/>
              <w:rPr>
                <w:color w:val="auto"/>
              </w:rPr>
            </w:pPr>
            <w:r w:rsidRPr="002E7C94">
              <w:rPr>
                <w:rFonts w:hint="eastAsia"/>
                <w:color w:val="auto"/>
              </w:rPr>
              <w:t>PPL</w:t>
            </w:r>
            <w:r w:rsidRPr="002E7C94">
              <w:rPr>
                <w:rFonts w:ascii="微软雅黑" w:eastAsia="微软雅黑" w:hAnsi="微软雅黑" w:cs="微软雅黑" w:hint="eastAsia"/>
                <w:color w:val="auto"/>
              </w:rPr>
              <w:t>冷水给水、</w:t>
            </w:r>
            <w:r w:rsidRPr="002E7C94">
              <w:rPr>
                <w:rFonts w:hint="eastAsia"/>
                <w:color w:val="auto"/>
              </w:rPr>
              <w:t>PPR</w:t>
            </w:r>
            <w:r w:rsidRPr="002E7C94">
              <w:rPr>
                <w:rFonts w:ascii="微软雅黑" w:eastAsia="微软雅黑" w:hAnsi="微软雅黑" w:cs="微软雅黑" w:hint="eastAsia"/>
                <w:color w:val="auto"/>
              </w:rPr>
              <w:t>热水给水</w:t>
            </w:r>
          </w:p>
        </w:tc>
        <w:tc>
          <w:tcPr>
            <w:tcW w:w="2816" w:type="dxa"/>
            <w:vAlign w:val="center"/>
          </w:tcPr>
          <w:p w14:paraId="740160EC"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中财、公元、金牛、伟星</w:t>
            </w:r>
          </w:p>
        </w:tc>
        <w:tc>
          <w:tcPr>
            <w:tcW w:w="3969" w:type="dxa"/>
            <w:vAlign w:val="center"/>
          </w:tcPr>
          <w:p w14:paraId="73F034F1"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436516CF" w14:textId="77777777" w:rsidTr="00FE588C">
        <w:tblPrEx>
          <w:tblCellMar>
            <w:left w:w="108" w:type="dxa"/>
            <w:right w:w="108" w:type="dxa"/>
          </w:tblCellMar>
        </w:tblPrEx>
        <w:trPr>
          <w:trHeight w:val="149"/>
          <w:jc w:val="center"/>
        </w:trPr>
        <w:tc>
          <w:tcPr>
            <w:tcW w:w="2329" w:type="dxa"/>
            <w:gridSpan w:val="2"/>
            <w:vAlign w:val="center"/>
          </w:tcPr>
          <w:p w14:paraId="70409B60" w14:textId="77777777" w:rsidR="00690ADD" w:rsidRPr="002E7C94" w:rsidRDefault="00690ADD" w:rsidP="00FE588C">
            <w:pPr>
              <w:jc w:val="center"/>
              <w:rPr>
                <w:color w:val="auto"/>
              </w:rPr>
            </w:pPr>
            <w:r w:rsidRPr="002E7C94">
              <w:rPr>
                <w:rFonts w:hint="eastAsia"/>
                <w:color w:val="auto"/>
              </w:rPr>
              <w:t>UPVC</w:t>
            </w:r>
            <w:r w:rsidRPr="002E7C94">
              <w:rPr>
                <w:rFonts w:ascii="微软雅黑" w:eastAsia="微软雅黑" w:hAnsi="微软雅黑" w:cs="微软雅黑" w:hint="eastAsia"/>
                <w:color w:val="auto"/>
              </w:rPr>
              <w:t>管</w:t>
            </w:r>
          </w:p>
        </w:tc>
        <w:tc>
          <w:tcPr>
            <w:tcW w:w="2816" w:type="dxa"/>
            <w:vAlign w:val="center"/>
          </w:tcPr>
          <w:p w14:paraId="7995A2B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中财、公元、金牛、伟星</w:t>
            </w:r>
          </w:p>
        </w:tc>
        <w:tc>
          <w:tcPr>
            <w:tcW w:w="3969" w:type="dxa"/>
            <w:vAlign w:val="center"/>
          </w:tcPr>
          <w:p w14:paraId="7C90359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2BA179FF" w14:textId="77777777" w:rsidTr="00FE588C">
        <w:tblPrEx>
          <w:tblCellMar>
            <w:left w:w="108" w:type="dxa"/>
            <w:right w:w="108" w:type="dxa"/>
          </w:tblCellMar>
        </w:tblPrEx>
        <w:trPr>
          <w:trHeight w:val="102"/>
          <w:jc w:val="center"/>
        </w:trPr>
        <w:tc>
          <w:tcPr>
            <w:tcW w:w="2329" w:type="dxa"/>
            <w:gridSpan w:val="2"/>
            <w:vAlign w:val="center"/>
          </w:tcPr>
          <w:p w14:paraId="1828D02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球墨铸铁管及管件</w:t>
            </w:r>
          </w:p>
        </w:tc>
        <w:tc>
          <w:tcPr>
            <w:tcW w:w="2816" w:type="dxa"/>
            <w:vAlign w:val="center"/>
          </w:tcPr>
          <w:p w14:paraId="70C6308C"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新兴、新华、圣戈班</w:t>
            </w:r>
          </w:p>
        </w:tc>
        <w:tc>
          <w:tcPr>
            <w:tcW w:w="3969" w:type="dxa"/>
            <w:vAlign w:val="center"/>
          </w:tcPr>
          <w:p w14:paraId="7E41568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2BE55E07" w14:textId="77777777" w:rsidTr="00FE588C">
        <w:tblPrEx>
          <w:tblCellMar>
            <w:left w:w="108" w:type="dxa"/>
            <w:right w:w="108" w:type="dxa"/>
          </w:tblCellMar>
        </w:tblPrEx>
        <w:trPr>
          <w:trHeight w:val="58"/>
          <w:jc w:val="center"/>
        </w:trPr>
        <w:tc>
          <w:tcPr>
            <w:tcW w:w="2329" w:type="dxa"/>
            <w:gridSpan w:val="2"/>
            <w:vAlign w:val="center"/>
          </w:tcPr>
          <w:p w14:paraId="6CD1F656"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雨污水管（</w:t>
            </w:r>
            <w:r w:rsidRPr="002E7C94">
              <w:rPr>
                <w:rFonts w:hint="eastAsia"/>
                <w:color w:val="auto"/>
              </w:rPr>
              <w:t>PE</w:t>
            </w:r>
            <w:r w:rsidRPr="002E7C94">
              <w:rPr>
                <w:rFonts w:ascii="微软雅黑" w:eastAsia="微软雅黑" w:hAnsi="微软雅黑" w:cs="微软雅黑" w:hint="eastAsia"/>
                <w:color w:val="auto"/>
              </w:rPr>
              <w:t>、</w:t>
            </w:r>
            <w:r w:rsidRPr="002E7C94">
              <w:rPr>
                <w:rFonts w:hint="eastAsia"/>
                <w:color w:val="auto"/>
              </w:rPr>
              <w:t>HDPE</w:t>
            </w:r>
            <w:r w:rsidRPr="002E7C94">
              <w:rPr>
                <w:rFonts w:ascii="微软雅黑" w:eastAsia="微软雅黑" w:hAnsi="微软雅黑" w:cs="微软雅黑" w:hint="eastAsia"/>
                <w:color w:val="auto"/>
              </w:rPr>
              <w:t>）</w:t>
            </w:r>
          </w:p>
        </w:tc>
        <w:tc>
          <w:tcPr>
            <w:tcW w:w="2816" w:type="dxa"/>
            <w:vAlign w:val="center"/>
          </w:tcPr>
          <w:p w14:paraId="4DE4451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中财、公元、联塑、伟星</w:t>
            </w:r>
          </w:p>
        </w:tc>
        <w:tc>
          <w:tcPr>
            <w:tcW w:w="3969" w:type="dxa"/>
            <w:vAlign w:val="center"/>
          </w:tcPr>
          <w:p w14:paraId="493C5DC0" w14:textId="77777777" w:rsidR="00690ADD" w:rsidRPr="002E7C94" w:rsidRDefault="00690ADD" w:rsidP="00FE588C">
            <w:pPr>
              <w:jc w:val="center"/>
              <w:rPr>
                <w:color w:val="auto"/>
              </w:rPr>
            </w:pPr>
            <w:proofErr w:type="gramStart"/>
            <w:r w:rsidRPr="002E7C94">
              <w:rPr>
                <w:rFonts w:ascii="微软雅黑" w:eastAsia="微软雅黑" w:hAnsi="微软雅黑" w:cs="微软雅黑" w:hint="eastAsia"/>
                <w:color w:val="auto"/>
              </w:rPr>
              <w:t>含加肋增强</w:t>
            </w:r>
            <w:proofErr w:type="gramEnd"/>
            <w:r w:rsidRPr="002E7C94">
              <w:rPr>
                <w:rFonts w:ascii="微软雅黑" w:eastAsia="微软雅黑" w:hAnsi="微软雅黑" w:cs="微软雅黑" w:hint="eastAsia"/>
                <w:color w:val="auto"/>
              </w:rPr>
              <w:t>缠绕管</w:t>
            </w:r>
          </w:p>
        </w:tc>
      </w:tr>
      <w:tr w:rsidR="002E7C94" w:rsidRPr="002E7C94" w14:paraId="237CD3F3" w14:textId="77777777" w:rsidTr="00FE588C">
        <w:tblPrEx>
          <w:tblCellMar>
            <w:left w:w="108" w:type="dxa"/>
            <w:right w:w="108" w:type="dxa"/>
          </w:tblCellMar>
        </w:tblPrEx>
        <w:trPr>
          <w:trHeight w:val="600"/>
          <w:jc w:val="center"/>
        </w:trPr>
        <w:tc>
          <w:tcPr>
            <w:tcW w:w="2329" w:type="dxa"/>
            <w:gridSpan w:val="2"/>
            <w:vAlign w:val="center"/>
          </w:tcPr>
          <w:p w14:paraId="1954ECC4"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镀锌钢管</w:t>
            </w:r>
          </w:p>
        </w:tc>
        <w:tc>
          <w:tcPr>
            <w:tcW w:w="2816" w:type="dxa"/>
            <w:vAlign w:val="center"/>
          </w:tcPr>
          <w:p w14:paraId="6A0BD3D9"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969" w:type="dxa"/>
            <w:vAlign w:val="center"/>
          </w:tcPr>
          <w:p w14:paraId="62CB11F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满足国标要求</w:t>
            </w:r>
          </w:p>
        </w:tc>
      </w:tr>
      <w:tr w:rsidR="002E7C94" w:rsidRPr="002E7C94" w14:paraId="53E561E5" w14:textId="77777777" w:rsidTr="00FE588C">
        <w:tblPrEx>
          <w:tblCellMar>
            <w:left w:w="108" w:type="dxa"/>
            <w:right w:w="108" w:type="dxa"/>
          </w:tblCellMar>
        </w:tblPrEx>
        <w:trPr>
          <w:trHeight w:val="870"/>
          <w:jc w:val="center"/>
        </w:trPr>
        <w:tc>
          <w:tcPr>
            <w:tcW w:w="2329" w:type="dxa"/>
            <w:gridSpan w:val="2"/>
            <w:vAlign w:val="center"/>
          </w:tcPr>
          <w:p w14:paraId="06DBD2FE"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不锈钢管及管件</w:t>
            </w:r>
          </w:p>
        </w:tc>
        <w:tc>
          <w:tcPr>
            <w:tcW w:w="2816" w:type="dxa"/>
            <w:vAlign w:val="center"/>
          </w:tcPr>
          <w:p w14:paraId="3A3A1937"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正同（产地：浙江）、福兰特（产地：浙江）、金羊（产地：无锡）、成都共同</w:t>
            </w:r>
          </w:p>
        </w:tc>
        <w:tc>
          <w:tcPr>
            <w:tcW w:w="3969" w:type="dxa"/>
            <w:vAlign w:val="center"/>
          </w:tcPr>
          <w:p w14:paraId="61E61CA2"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材质：</w:t>
            </w:r>
            <w:r w:rsidRPr="002E7C94">
              <w:rPr>
                <w:rFonts w:hint="eastAsia"/>
                <w:color w:val="auto"/>
              </w:rPr>
              <w:t>304</w:t>
            </w:r>
            <w:r w:rsidRPr="002E7C94">
              <w:rPr>
                <w:rFonts w:ascii="微软雅黑" w:eastAsia="微软雅黑" w:hAnsi="微软雅黑" w:cs="微软雅黑" w:hint="eastAsia"/>
                <w:color w:val="auto"/>
              </w:rPr>
              <w:t>不锈钢，满足国标和设计要求</w:t>
            </w:r>
          </w:p>
        </w:tc>
      </w:tr>
      <w:tr w:rsidR="002E7C94" w:rsidRPr="002E7C94" w14:paraId="3AD137A1" w14:textId="77777777" w:rsidTr="00FE588C">
        <w:tblPrEx>
          <w:tblCellMar>
            <w:left w:w="108" w:type="dxa"/>
            <w:right w:w="108" w:type="dxa"/>
          </w:tblCellMar>
        </w:tblPrEx>
        <w:trPr>
          <w:trHeight w:val="990"/>
          <w:jc w:val="center"/>
        </w:trPr>
        <w:tc>
          <w:tcPr>
            <w:tcW w:w="2329" w:type="dxa"/>
            <w:gridSpan w:val="2"/>
            <w:vAlign w:val="center"/>
          </w:tcPr>
          <w:p w14:paraId="21E96F60"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lastRenderedPageBreak/>
              <w:t>水泵、稳压设备、变频加压供水设备（含控制箱）</w:t>
            </w:r>
          </w:p>
        </w:tc>
        <w:tc>
          <w:tcPr>
            <w:tcW w:w="2816" w:type="dxa"/>
            <w:vAlign w:val="center"/>
          </w:tcPr>
          <w:p w14:paraId="13627FE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高档：格兰富、威乐、赛莱默；</w:t>
            </w:r>
            <w:r w:rsidRPr="002E7C94">
              <w:rPr>
                <w:rFonts w:hint="eastAsia"/>
                <w:color w:val="auto"/>
              </w:rPr>
              <w:br/>
            </w:r>
            <w:r w:rsidRPr="002E7C94">
              <w:rPr>
                <w:rFonts w:ascii="微软雅黑" w:eastAsia="微软雅黑" w:hAnsi="微软雅黑" w:cs="微软雅黑" w:hint="eastAsia"/>
                <w:color w:val="auto"/>
              </w:rPr>
              <w:t>中档：上海</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泉、上海熊猫、上海东方、新界（农用）（控制器：施耐德、西门子、</w:t>
            </w:r>
            <w:r w:rsidRPr="002E7C94">
              <w:rPr>
                <w:rFonts w:hint="eastAsia"/>
                <w:color w:val="auto"/>
              </w:rPr>
              <w:t>ABB</w:t>
            </w:r>
            <w:r w:rsidRPr="002E7C94">
              <w:rPr>
                <w:rFonts w:ascii="微软雅黑" w:eastAsia="微软雅黑" w:hAnsi="微软雅黑" w:cs="微软雅黑" w:hint="eastAsia"/>
                <w:color w:val="auto"/>
              </w:rPr>
              <w:t>）</w:t>
            </w:r>
          </w:p>
        </w:tc>
        <w:tc>
          <w:tcPr>
            <w:tcW w:w="3969" w:type="dxa"/>
            <w:vAlign w:val="center"/>
          </w:tcPr>
          <w:p w14:paraId="44D1AC71" w14:textId="77777777" w:rsidR="00690ADD" w:rsidRPr="002E7C94" w:rsidRDefault="00690ADD" w:rsidP="00FE588C">
            <w:pPr>
              <w:rPr>
                <w:color w:val="auto"/>
              </w:rPr>
            </w:pPr>
            <w:r w:rsidRPr="002E7C94">
              <w:rPr>
                <w:rFonts w:ascii="微软雅黑" w:eastAsia="微软雅黑" w:hAnsi="微软雅黑" w:cs="微软雅黑" w:hint="eastAsia"/>
                <w:color w:val="auto"/>
              </w:rPr>
              <w:t>满足设计要求；生活类用高档，消防排污用中档。</w:t>
            </w:r>
          </w:p>
        </w:tc>
      </w:tr>
      <w:tr w:rsidR="002E7C94" w:rsidRPr="002E7C94" w14:paraId="31306087" w14:textId="77777777" w:rsidTr="00FE588C">
        <w:tblPrEx>
          <w:tblCellMar>
            <w:left w:w="108" w:type="dxa"/>
            <w:right w:w="108" w:type="dxa"/>
          </w:tblCellMar>
        </w:tblPrEx>
        <w:trPr>
          <w:trHeight w:val="600"/>
          <w:jc w:val="center"/>
        </w:trPr>
        <w:tc>
          <w:tcPr>
            <w:tcW w:w="2329" w:type="dxa"/>
            <w:gridSpan w:val="2"/>
            <w:vAlign w:val="center"/>
          </w:tcPr>
          <w:p w14:paraId="074FE76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阀门</w:t>
            </w:r>
          </w:p>
        </w:tc>
        <w:tc>
          <w:tcPr>
            <w:tcW w:w="2816" w:type="dxa"/>
            <w:vAlign w:val="center"/>
          </w:tcPr>
          <w:p w14:paraId="1F6CC13F"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中核苏阀、</w:t>
            </w:r>
            <w:proofErr w:type="gramStart"/>
            <w:r w:rsidRPr="002E7C94">
              <w:rPr>
                <w:rFonts w:ascii="微软雅黑" w:eastAsia="微软雅黑" w:hAnsi="微软雅黑" w:cs="微软雅黑" w:hint="eastAsia"/>
                <w:color w:val="auto"/>
              </w:rPr>
              <w:t>中阀科技</w:t>
            </w:r>
            <w:proofErr w:type="gramEnd"/>
            <w:r w:rsidRPr="002E7C94">
              <w:rPr>
                <w:rFonts w:ascii="微软雅黑" w:eastAsia="微软雅黑" w:hAnsi="微软雅黑" w:cs="微软雅黑" w:hint="eastAsia"/>
                <w:color w:val="auto"/>
              </w:rPr>
              <w:t>、上海冠龙、沪工、上海标一、良工</w:t>
            </w:r>
          </w:p>
        </w:tc>
        <w:tc>
          <w:tcPr>
            <w:tcW w:w="3969" w:type="dxa"/>
            <w:vAlign w:val="center"/>
          </w:tcPr>
          <w:p w14:paraId="2A3E402A"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满足设计要求</w:t>
            </w:r>
          </w:p>
        </w:tc>
      </w:tr>
      <w:tr w:rsidR="002E7C94" w:rsidRPr="002E7C94" w14:paraId="34D0959A" w14:textId="77777777" w:rsidTr="00FE588C">
        <w:tblPrEx>
          <w:tblCellMar>
            <w:left w:w="108" w:type="dxa"/>
            <w:right w:w="108" w:type="dxa"/>
          </w:tblCellMar>
        </w:tblPrEx>
        <w:trPr>
          <w:trHeight w:val="600"/>
          <w:jc w:val="center"/>
        </w:trPr>
        <w:tc>
          <w:tcPr>
            <w:tcW w:w="2329" w:type="dxa"/>
            <w:gridSpan w:val="2"/>
            <w:vAlign w:val="center"/>
          </w:tcPr>
          <w:p w14:paraId="27F3E9A5"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水表</w:t>
            </w:r>
          </w:p>
        </w:tc>
        <w:tc>
          <w:tcPr>
            <w:tcW w:w="2816" w:type="dxa"/>
            <w:vAlign w:val="center"/>
          </w:tcPr>
          <w:p w14:paraId="5357272C"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武汉盛帆、宁波水表（产地：宁波）、连云港浪花</w:t>
            </w:r>
          </w:p>
        </w:tc>
        <w:tc>
          <w:tcPr>
            <w:tcW w:w="3969" w:type="dxa"/>
            <w:vAlign w:val="center"/>
          </w:tcPr>
          <w:p w14:paraId="5186A0B8" w14:textId="77777777" w:rsidR="00690ADD" w:rsidRPr="002E7C94" w:rsidRDefault="00690ADD" w:rsidP="00FE588C">
            <w:pPr>
              <w:jc w:val="center"/>
              <w:rPr>
                <w:color w:val="auto"/>
              </w:rPr>
            </w:pPr>
            <w:r w:rsidRPr="002E7C94">
              <w:rPr>
                <w:rFonts w:ascii="微软雅黑" w:eastAsia="微软雅黑" w:hAnsi="微软雅黑" w:cs="微软雅黑" w:hint="eastAsia"/>
                <w:color w:val="auto"/>
              </w:rPr>
              <w:t>智能水表（远传、预付费）</w:t>
            </w:r>
          </w:p>
        </w:tc>
      </w:tr>
    </w:tbl>
    <w:p w14:paraId="427B6803" w14:textId="77777777" w:rsidR="000B12CA" w:rsidRPr="002E7C94" w:rsidRDefault="000B12CA">
      <w:pPr>
        <w:spacing w:line="315" w:lineRule="atLeast"/>
        <w:rPr>
          <w:rFonts w:ascii="新宋体" w:eastAsia="新宋体" w:hAnsi="新宋体"/>
          <w:color w:val="auto"/>
          <w:sz w:val="28"/>
          <w:szCs w:val="28"/>
        </w:rPr>
      </w:pPr>
    </w:p>
    <w:p w14:paraId="0760B47B" w14:textId="76E75178" w:rsidR="002E0FFA" w:rsidRPr="002E7C94" w:rsidRDefault="00803954" w:rsidP="00E231B4">
      <w:pPr>
        <w:spacing w:line="315" w:lineRule="atLeast"/>
        <w:rPr>
          <w:color w:val="auto"/>
        </w:rPr>
      </w:pPr>
      <w:r w:rsidRPr="002E7C94">
        <w:rPr>
          <w:rFonts w:ascii="新宋体" w:eastAsia="新宋体" w:hAnsi="新宋体" w:hint="eastAsia"/>
          <w:color w:val="auto"/>
          <w:sz w:val="28"/>
          <w:szCs w:val="28"/>
        </w:rPr>
        <w:t>注：</w:t>
      </w:r>
      <w:r w:rsidR="008E311A" w:rsidRPr="002E7C94">
        <w:rPr>
          <w:rFonts w:eastAsia="宋体" w:hAnsi="宋体" w:hint="eastAsia"/>
          <w:bCs/>
          <w:color w:val="auto"/>
          <w:sz w:val="24"/>
        </w:rPr>
        <w:t>供应商</w:t>
      </w:r>
      <w:r w:rsidRPr="002E7C94">
        <w:rPr>
          <w:rFonts w:ascii="新宋体" w:eastAsia="新宋体" w:hAnsi="新宋体" w:hint="eastAsia"/>
          <w:color w:val="auto"/>
          <w:sz w:val="28"/>
          <w:szCs w:val="28"/>
        </w:rPr>
        <w:t>所报材料</w:t>
      </w:r>
      <w:proofErr w:type="gramStart"/>
      <w:r w:rsidRPr="002E7C94">
        <w:rPr>
          <w:rFonts w:ascii="新宋体" w:eastAsia="新宋体" w:hAnsi="新宋体" w:hint="eastAsia"/>
          <w:color w:val="auto"/>
          <w:sz w:val="28"/>
          <w:szCs w:val="28"/>
        </w:rPr>
        <w:t>品牌须</w:t>
      </w:r>
      <w:proofErr w:type="gramEnd"/>
      <w:r w:rsidRPr="002E7C94">
        <w:rPr>
          <w:rFonts w:ascii="新宋体" w:eastAsia="新宋体" w:hAnsi="新宋体" w:hint="eastAsia"/>
          <w:color w:val="auto"/>
          <w:sz w:val="28"/>
          <w:szCs w:val="28"/>
        </w:rPr>
        <w:t>与上表所列参考品牌同档次或高于参考品牌，并在“设备材料品牌响应表”中列明品牌。</w:t>
      </w:r>
    </w:p>
    <w:p w14:paraId="4CDA7893" w14:textId="77777777" w:rsidR="000B12CA" w:rsidRPr="002E7C94" w:rsidRDefault="00803954">
      <w:pPr>
        <w:spacing w:line="315" w:lineRule="atLeast"/>
        <w:rPr>
          <w:rFonts w:ascii="宋体" w:hAnsi="宋体"/>
          <w:color w:val="auto"/>
          <w:sz w:val="28"/>
          <w:szCs w:val="28"/>
        </w:rPr>
      </w:pPr>
      <w:r w:rsidRPr="002E7C94">
        <w:rPr>
          <w:rFonts w:ascii="新宋体" w:eastAsia="新宋体" w:hAnsi="新宋体"/>
          <w:color w:val="auto"/>
          <w:sz w:val="28"/>
          <w:szCs w:val="28"/>
        </w:rPr>
        <w:br w:type="page"/>
      </w:r>
      <w:r w:rsidRPr="002E7C94">
        <w:rPr>
          <w:rFonts w:ascii="宋体" w:hAnsi="宋体"/>
          <w:color w:val="auto"/>
          <w:sz w:val="28"/>
          <w:szCs w:val="28"/>
        </w:rPr>
        <w:lastRenderedPageBreak/>
        <w:t>附件</w:t>
      </w:r>
      <w:r w:rsidRPr="002E7C94">
        <w:rPr>
          <w:rFonts w:ascii="宋体" w:hAnsi="宋体" w:hint="eastAsia"/>
          <w:color w:val="auto"/>
          <w:sz w:val="28"/>
          <w:szCs w:val="28"/>
        </w:rPr>
        <w:t>5</w:t>
      </w:r>
      <w:r w:rsidRPr="002E7C94">
        <w:rPr>
          <w:rFonts w:ascii="宋体" w:hAnsi="宋体" w:hint="eastAsia"/>
          <w:color w:val="auto"/>
          <w:sz w:val="28"/>
          <w:szCs w:val="28"/>
        </w:rPr>
        <w:t>：</w:t>
      </w:r>
    </w:p>
    <w:p w14:paraId="74508467" w14:textId="77777777" w:rsidR="000B12CA" w:rsidRPr="002E7C94" w:rsidRDefault="00803954">
      <w:pPr>
        <w:pStyle w:val="ac"/>
        <w:spacing w:line="360" w:lineRule="auto"/>
        <w:ind w:firstLine="480"/>
        <w:jc w:val="center"/>
        <w:rPr>
          <w:rFonts w:cs="Calibri"/>
          <w:color w:val="auto"/>
        </w:rPr>
      </w:pPr>
      <w:r w:rsidRPr="002E7C94">
        <w:rPr>
          <w:rFonts w:cs="Calibri" w:hint="eastAsia"/>
          <w:color w:val="auto"/>
        </w:rPr>
        <w:t>安</w:t>
      </w:r>
      <w:r w:rsidRPr="002E7C94">
        <w:rPr>
          <w:rFonts w:cs="Calibri" w:hint="eastAsia"/>
          <w:color w:val="auto"/>
        </w:rPr>
        <w:t xml:space="preserve"> </w:t>
      </w:r>
      <w:r w:rsidRPr="002E7C94">
        <w:rPr>
          <w:rFonts w:cs="Calibri" w:hint="eastAsia"/>
          <w:color w:val="auto"/>
        </w:rPr>
        <w:t>全</w:t>
      </w:r>
      <w:r w:rsidRPr="002E7C94">
        <w:rPr>
          <w:rFonts w:cs="Calibri" w:hint="eastAsia"/>
          <w:color w:val="auto"/>
        </w:rPr>
        <w:t xml:space="preserve"> </w:t>
      </w:r>
      <w:r w:rsidRPr="002E7C94">
        <w:rPr>
          <w:rFonts w:cs="Calibri" w:hint="eastAsia"/>
          <w:color w:val="auto"/>
        </w:rPr>
        <w:t>生</w:t>
      </w:r>
      <w:r w:rsidRPr="002E7C94">
        <w:rPr>
          <w:rFonts w:cs="Calibri" w:hint="eastAsia"/>
          <w:color w:val="auto"/>
        </w:rPr>
        <w:t xml:space="preserve"> </w:t>
      </w:r>
      <w:r w:rsidRPr="002E7C94">
        <w:rPr>
          <w:rFonts w:cs="Calibri" w:hint="eastAsia"/>
          <w:color w:val="auto"/>
        </w:rPr>
        <w:t>产</w:t>
      </w:r>
      <w:r w:rsidRPr="002E7C94">
        <w:rPr>
          <w:rFonts w:cs="Calibri" w:hint="eastAsia"/>
          <w:color w:val="auto"/>
        </w:rPr>
        <w:t xml:space="preserve"> </w:t>
      </w:r>
      <w:r w:rsidRPr="002E7C94">
        <w:rPr>
          <w:rFonts w:cs="Calibri" w:hint="eastAsia"/>
          <w:color w:val="auto"/>
        </w:rPr>
        <w:t>责</w:t>
      </w:r>
      <w:r w:rsidRPr="002E7C94">
        <w:rPr>
          <w:rFonts w:cs="Calibri" w:hint="eastAsia"/>
          <w:color w:val="auto"/>
        </w:rPr>
        <w:t xml:space="preserve"> </w:t>
      </w:r>
      <w:r w:rsidRPr="002E7C94">
        <w:rPr>
          <w:rFonts w:cs="Calibri" w:hint="eastAsia"/>
          <w:color w:val="auto"/>
        </w:rPr>
        <w:t>任</w:t>
      </w:r>
      <w:r w:rsidRPr="002E7C94">
        <w:rPr>
          <w:rFonts w:cs="Calibri" w:hint="eastAsia"/>
          <w:color w:val="auto"/>
        </w:rPr>
        <w:t xml:space="preserve"> </w:t>
      </w:r>
      <w:r w:rsidRPr="002E7C94">
        <w:rPr>
          <w:rFonts w:cs="Calibri" w:hint="eastAsia"/>
          <w:color w:val="auto"/>
        </w:rPr>
        <w:t>承</w:t>
      </w:r>
      <w:r w:rsidRPr="002E7C94">
        <w:rPr>
          <w:rFonts w:cs="Calibri" w:hint="eastAsia"/>
          <w:color w:val="auto"/>
        </w:rPr>
        <w:t xml:space="preserve"> </w:t>
      </w:r>
      <w:r w:rsidRPr="002E7C94">
        <w:rPr>
          <w:rFonts w:cs="Calibri" w:hint="eastAsia"/>
          <w:color w:val="auto"/>
        </w:rPr>
        <w:t>诺</w:t>
      </w:r>
      <w:r w:rsidRPr="002E7C94">
        <w:rPr>
          <w:rFonts w:cs="Calibri" w:hint="eastAsia"/>
          <w:color w:val="auto"/>
        </w:rPr>
        <w:t xml:space="preserve"> </w:t>
      </w:r>
      <w:r w:rsidRPr="002E7C94">
        <w:rPr>
          <w:rFonts w:cs="Calibri" w:hint="eastAsia"/>
          <w:color w:val="auto"/>
        </w:rPr>
        <w:t>书</w:t>
      </w:r>
    </w:p>
    <w:p w14:paraId="4FF45DED" w14:textId="77777777" w:rsidR="000B12CA" w:rsidRPr="002E7C94" w:rsidRDefault="00803954">
      <w:pPr>
        <w:pStyle w:val="ac"/>
        <w:spacing w:line="360" w:lineRule="auto"/>
        <w:ind w:firstLine="480"/>
        <w:rPr>
          <w:rFonts w:cs="Calibri"/>
          <w:color w:val="auto"/>
        </w:rPr>
      </w:pPr>
      <w:r w:rsidRPr="002E7C94">
        <w:rPr>
          <w:rFonts w:hint="eastAsia"/>
          <w:b/>
          <w:color w:val="auto"/>
          <w:u w:val="single"/>
        </w:rPr>
        <w:t>南京农业大学</w:t>
      </w:r>
      <w:r w:rsidRPr="002E7C94">
        <w:rPr>
          <w:rFonts w:cs="Calibri" w:hint="eastAsia"/>
          <w:color w:val="auto"/>
        </w:rPr>
        <w:t>：</w:t>
      </w:r>
    </w:p>
    <w:p w14:paraId="6CC42656" w14:textId="77777777" w:rsidR="000B12CA" w:rsidRPr="002E7C94" w:rsidRDefault="00803954">
      <w:pPr>
        <w:pStyle w:val="ac"/>
        <w:spacing w:line="360" w:lineRule="auto"/>
        <w:ind w:firstLine="480"/>
        <w:rPr>
          <w:rFonts w:cs="Calibri"/>
          <w:color w:val="auto"/>
        </w:rPr>
      </w:pPr>
      <w:r w:rsidRPr="002E7C94">
        <w:rPr>
          <w:rFonts w:cs="Calibri" w:hint="eastAsia"/>
          <w:color w:val="auto"/>
        </w:rPr>
        <w:t xml:space="preserve"> </w:t>
      </w:r>
      <w:r w:rsidRPr="002E7C94">
        <w:rPr>
          <w:rFonts w:cs="Calibri" w:hint="eastAsia"/>
          <w:color w:val="auto"/>
        </w:rPr>
        <w:t>我公司现向贵公司承诺，我公司在施工过程中，保证不发生重大人员伤亡事故，在此工程施工过程中所发生的一切工伤事故，或安全事故，均由我公司承担一切责任。</w:t>
      </w:r>
    </w:p>
    <w:p w14:paraId="3BFF97E5" w14:textId="77777777" w:rsidR="000B12CA" w:rsidRPr="002E7C94" w:rsidRDefault="00803954">
      <w:pPr>
        <w:pStyle w:val="ac"/>
        <w:spacing w:line="360" w:lineRule="auto"/>
        <w:ind w:firstLine="480"/>
        <w:rPr>
          <w:rFonts w:cs="Calibri"/>
          <w:color w:val="auto"/>
        </w:rPr>
      </w:pPr>
      <w:r w:rsidRPr="002E7C94">
        <w:rPr>
          <w:rFonts w:cs="Calibri" w:hint="eastAsia"/>
          <w:color w:val="auto"/>
        </w:rPr>
        <w:t>承诺单位（公章）</w:t>
      </w:r>
    </w:p>
    <w:p w14:paraId="57730056" w14:textId="77777777" w:rsidR="000B12CA" w:rsidRPr="002E7C94" w:rsidRDefault="00803954">
      <w:pPr>
        <w:pStyle w:val="ac"/>
        <w:spacing w:line="360" w:lineRule="auto"/>
        <w:ind w:firstLine="480"/>
        <w:rPr>
          <w:rFonts w:cs="Calibri"/>
          <w:color w:val="auto"/>
        </w:rPr>
      </w:pPr>
      <w:r w:rsidRPr="002E7C94">
        <w:rPr>
          <w:rFonts w:cs="Calibri" w:hint="eastAsia"/>
          <w:color w:val="auto"/>
        </w:rPr>
        <w:t>法定代表人（签字或盖章）</w:t>
      </w:r>
    </w:p>
    <w:p w14:paraId="71E0BC67" w14:textId="77777777" w:rsidR="000B12CA" w:rsidRPr="002E7C94" w:rsidRDefault="00803954">
      <w:pPr>
        <w:pStyle w:val="ac"/>
        <w:spacing w:line="360" w:lineRule="auto"/>
        <w:ind w:firstLine="480"/>
        <w:rPr>
          <w:rFonts w:cs="Calibri"/>
          <w:color w:val="auto"/>
        </w:rPr>
      </w:pPr>
      <w:r w:rsidRPr="002E7C94">
        <w:rPr>
          <w:rFonts w:cs="Calibri" w:hint="eastAsia"/>
          <w:color w:val="auto"/>
        </w:rPr>
        <w:t>代理人（签字或盖章）</w:t>
      </w:r>
    </w:p>
    <w:p w14:paraId="55A8C177" w14:textId="77777777" w:rsidR="000B12CA" w:rsidRPr="002E7C94" w:rsidRDefault="00803954">
      <w:pPr>
        <w:pStyle w:val="ac"/>
        <w:spacing w:line="360" w:lineRule="auto"/>
        <w:ind w:firstLine="480"/>
        <w:rPr>
          <w:rFonts w:cs="Calibri"/>
          <w:color w:val="auto"/>
        </w:rPr>
      </w:pPr>
      <w:r w:rsidRPr="002E7C94">
        <w:rPr>
          <w:rFonts w:cs="Calibri" w:hint="eastAsia"/>
          <w:color w:val="auto"/>
        </w:rPr>
        <w:t>日期：</w:t>
      </w:r>
    </w:p>
    <w:p w14:paraId="4612CA6C" w14:textId="77777777" w:rsidR="000B12CA" w:rsidRPr="002E7C94" w:rsidRDefault="000B12CA">
      <w:pPr>
        <w:pStyle w:val="ac"/>
        <w:spacing w:line="360" w:lineRule="auto"/>
        <w:ind w:firstLine="480"/>
        <w:rPr>
          <w:rFonts w:cs="Calibri"/>
          <w:color w:val="auto"/>
        </w:rPr>
      </w:pPr>
    </w:p>
    <w:p w14:paraId="59EC630E" w14:textId="77777777" w:rsidR="000B12CA" w:rsidRPr="002E7C94" w:rsidRDefault="00803954">
      <w:pPr>
        <w:spacing w:line="315" w:lineRule="atLeast"/>
        <w:rPr>
          <w:rFonts w:ascii="宋体" w:hAnsi="宋体"/>
          <w:color w:val="auto"/>
          <w:sz w:val="28"/>
          <w:szCs w:val="28"/>
        </w:rPr>
      </w:pPr>
      <w:r w:rsidRPr="002E7C94">
        <w:rPr>
          <w:rFonts w:ascii="宋体" w:hAnsi="宋体"/>
          <w:color w:val="auto"/>
          <w:sz w:val="28"/>
          <w:szCs w:val="28"/>
        </w:rPr>
        <w:br w:type="page"/>
      </w:r>
      <w:r w:rsidRPr="002E7C94">
        <w:rPr>
          <w:rFonts w:ascii="宋体" w:hAnsi="宋体"/>
          <w:color w:val="auto"/>
          <w:sz w:val="28"/>
          <w:szCs w:val="28"/>
        </w:rPr>
        <w:lastRenderedPageBreak/>
        <w:t>附件</w:t>
      </w:r>
      <w:r w:rsidRPr="002E7C94">
        <w:rPr>
          <w:rFonts w:ascii="宋体" w:hAnsi="宋体" w:hint="eastAsia"/>
          <w:color w:val="auto"/>
          <w:sz w:val="28"/>
          <w:szCs w:val="28"/>
        </w:rPr>
        <w:t>6</w:t>
      </w:r>
      <w:r w:rsidRPr="002E7C94">
        <w:rPr>
          <w:rFonts w:ascii="宋体" w:hAnsi="宋体" w:hint="eastAsia"/>
          <w:color w:val="auto"/>
          <w:sz w:val="28"/>
          <w:szCs w:val="28"/>
        </w:rPr>
        <w:t>：</w:t>
      </w:r>
    </w:p>
    <w:p w14:paraId="5CA0F769" w14:textId="77777777" w:rsidR="000B12CA" w:rsidRPr="002E7C94" w:rsidRDefault="00803954">
      <w:pPr>
        <w:pStyle w:val="ac"/>
        <w:spacing w:line="360" w:lineRule="auto"/>
        <w:ind w:firstLine="480"/>
        <w:jc w:val="center"/>
        <w:rPr>
          <w:rFonts w:cs="Calibri"/>
          <w:color w:val="auto"/>
        </w:rPr>
      </w:pPr>
      <w:r w:rsidRPr="002E7C94">
        <w:rPr>
          <w:rFonts w:cs="Calibri" w:hint="eastAsia"/>
          <w:color w:val="auto"/>
        </w:rPr>
        <w:t>施工现场大气污染防治措施承诺书</w:t>
      </w:r>
    </w:p>
    <w:p w14:paraId="2640637E" w14:textId="77777777" w:rsidR="000B12CA" w:rsidRPr="002E7C94" w:rsidRDefault="00803954">
      <w:pPr>
        <w:pStyle w:val="ac"/>
        <w:spacing w:line="360" w:lineRule="auto"/>
        <w:ind w:firstLine="480"/>
        <w:rPr>
          <w:rFonts w:cs="Calibri"/>
          <w:color w:val="auto"/>
        </w:rPr>
      </w:pPr>
      <w:r w:rsidRPr="002E7C94">
        <w:rPr>
          <w:rFonts w:cs="Calibri" w:hint="eastAsia"/>
          <w:color w:val="auto"/>
        </w:rPr>
        <w:t>（建设单位名称）</w:t>
      </w:r>
      <w:r w:rsidRPr="002E7C94">
        <w:rPr>
          <w:rFonts w:cs="Calibri" w:hint="eastAsia"/>
          <w:color w:val="auto"/>
        </w:rPr>
        <w:t xml:space="preserve"> </w:t>
      </w:r>
      <w:r w:rsidRPr="002E7C94">
        <w:rPr>
          <w:rFonts w:cs="Calibri" w:hint="eastAsia"/>
          <w:color w:val="auto"/>
        </w:rPr>
        <w:t>：</w:t>
      </w:r>
    </w:p>
    <w:p w14:paraId="0F35A547" w14:textId="478E903A" w:rsidR="000B12CA" w:rsidRPr="002E7C94" w:rsidRDefault="00803954">
      <w:pPr>
        <w:pStyle w:val="ac"/>
        <w:spacing w:line="360" w:lineRule="auto"/>
        <w:ind w:firstLine="480"/>
        <w:rPr>
          <w:rFonts w:cs="Calibri"/>
          <w:color w:val="auto"/>
        </w:rPr>
      </w:pPr>
      <w:r w:rsidRPr="002E7C94">
        <w:rPr>
          <w:rFonts w:cs="Calibri" w:hint="eastAsia"/>
          <w:color w:val="auto"/>
        </w:rPr>
        <w:t>如我单位</w:t>
      </w:r>
      <w:r w:rsidR="0084051C" w:rsidRPr="002E7C94">
        <w:rPr>
          <w:rFonts w:asciiTheme="minorEastAsia" w:eastAsiaTheme="minorEastAsia" w:hAnsiTheme="minorEastAsia" w:cs="Calibri" w:hint="eastAsia"/>
          <w:color w:val="auto"/>
        </w:rPr>
        <w:t>成交</w:t>
      </w:r>
      <w:r w:rsidRPr="002E7C94">
        <w:rPr>
          <w:rFonts w:cs="Calibri" w:hint="eastAsia"/>
          <w:color w:val="auto"/>
        </w:rPr>
        <w:t>，在</w:t>
      </w:r>
      <w:r w:rsidRPr="002E7C94">
        <w:rPr>
          <w:rFonts w:cs="Calibri" w:hint="eastAsia"/>
          <w:color w:val="auto"/>
          <w:u w:val="single"/>
        </w:rPr>
        <w:t xml:space="preserve">          </w:t>
      </w:r>
      <w:r w:rsidRPr="002E7C94">
        <w:rPr>
          <w:rFonts w:cs="Calibri" w:hint="eastAsia"/>
          <w:color w:val="auto"/>
          <w:u w:val="single"/>
        </w:rPr>
        <w:t>（项目名称）</w:t>
      </w:r>
      <w:r w:rsidRPr="002E7C94">
        <w:rPr>
          <w:rFonts w:cs="Calibri" w:hint="eastAsia"/>
          <w:color w:val="auto"/>
          <w:u w:val="single"/>
        </w:rPr>
        <w:t xml:space="preserve"> </w:t>
      </w:r>
      <w:r w:rsidRPr="002E7C94">
        <w:rPr>
          <w:rFonts w:cs="Calibri" w:hint="eastAsia"/>
          <w:color w:val="auto"/>
        </w:rPr>
        <w:t>的施工过程中，我公司郑重承诺：</w:t>
      </w:r>
    </w:p>
    <w:p w14:paraId="181259BB" w14:textId="77777777" w:rsidR="000B12CA" w:rsidRPr="002E7C94" w:rsidRDefault="00803954">
      <w:pPr>
        <w:pStyle w:val="ac"/>
        <w:spacing w:line="360" w:lineRule="auto"/>
        <w:ind w:firstLine="480"/>
        <w:rPr>
          <w:rFonts w:cs="Calibri"/>
          <w:color w:val="auto"/>
        </w:rPr>
      </w:pPr>
      <w:r w:rsidRPr="002E7C94">
        <w:rPr>
          <w:rFonts w:cs="Calibri" w:hint="eastAsia"/>
          <w:color w:val="auto"/>
        </w:rPr>
        <w:t>1</w:t>
      </w:r>
      <w:r w:rsidRPr="002E7C94">
        <w:rPr>
          <w:rFonts w:cs="Calibri" w:hint="eastAsia"/>
          <w:color w:val="auto"/>
        </w:rPr>
        <w:t>、施工现场禁止使用国</w:t>
      </w:r>
      <w:proofErr w:type="gramStart"/>
      <w:r w:rsidRPr="002E7C94">
        <w:rPr>
          <w:rFonts w:cs="Calibri" w:hint="eastAsia"/>
          <w:color w:val="auto"/>
        </w:rPr>
        <w:t>一</w:t>
      </w:r>
      <w:proofErr w:type="gramEnd"/>
      <w:r w:rsidRPr="002E7C94">
        <w:rPr>
          <w:rFonts w:cs="Calibri" w:hint="eastAsia"/>
          <w:color w:val="auto"/>
        </w:rPr>
        <w:t>及以下和排放不达标的非道路移动机械（如有）。</w:t>
      </w:r>
    </w:p>
    <w:p w14:paraId="1309129C" w14:textId="77777777" w:rsidR="000B12CA" w:rsidRPr="002E7C94" w:rsidRDefault="00803954">
      <w:pPr>
        <w:pStyle w:val="ac"/>
        <w:spacing w:line="360" w:lineRule="auto"/>
        <w:ind w:firstLine="480"/>
        <w:rPr>
          <w:rFonts w:cs="Calibri"/>
          <w:color w:val="auto"/>
        </w:rPr>
      </w:pPr>
      <w:r w:rsidRPr="002E7C94">
        <w:rPr>
          <w:rFonts w:cs="Calibri" w:hint="eastAsia"/>
          <w:color w:val="auto"/>
        </w:rPr>
        <w:t>2</w:t>
      </w:r>
      <w:r w:rsidRPr="002E7C94">
        <w:rPr>
          <w:rFonts w:cs="Calibri" w:hint="eastAsia"/>
          <w:color w:val="auto"/>
        </w:rPr>
        <w:t>、施工现场全部使用水性建筑涂料（如有）。</w:t>
      </w:r>
    </w:p>
    <w:p w14:paraId="5E1B9C93" w14:textId="77777777" w:rsidR="000B12CA" w:rsidRPr="002E7C94" w:rsidRDefault="00803954">
      <w:pPr>
        <w:pStyle w:val="ac"/>
        <w:spacing w:line="360" w:lineRule="auto"/>
        <w:ind w:firstLine="480"/>
        <w:rPr>
          <w:rFonts w:cs="Calibri"/>
          <w:color w:val="auto"/>
        </w:rPr>
      </w:pPr>
      <w:r w:rsidRPr="002E7C94">
        <w:rPr>
          <w:rFonts w:cs="Calibri" w:hint="eastAsia"/>
          <w:color w:val="auto"/>
        </w:rPr>
        <w:t>如本企业未按上述承诺执行，将依法依规接受查处。</w:t>
      </w:r>
    </w:p>
    <w:p w14:paraId="64528C31" w14:textId="77777777" w:rsidR="000B12CA" w:rsidRPr="002E7C94" w:rsidRDefault="00803954">
      <w:pPr>
        <w:pStyle w:val="ac"/>
        <w:spacing w:line="360" w:lineRule="auto"/>
        <w:ind w:firstLine="480"/>
        <w:rPr>
          <w:rFonts w:cs="Calibri"/>
          <w:color w:val="auto"/>
        </w:rPr>
      </w:pPr>
      <w:r w:rsidRPr="002E7C94">
        <w:rPr>
          <w:rFonts w:cs="Calibri" w:hint="eastAsia"/>
          <w:color w:val="auto"/>
        </w:rPr>
        <w:t>承诺单位（公章）</w:t>
      </w:r>
    </w:p>
    <w:p w14:paraId="4DD91701" w14:textId="77777777" w:rsidR="000B12CA" w:rsidRPr="002E7C94" w:rsidRDefault="00803954">
      <w:pPr>
        <w:pStyle w:val="ac"/>
        <w:spacing w:line="360" w:lineRule="auto"/>
        <w:ind w:firstLine="480"/>
        <w:rPr>
          <w:rFonts w:cs="Calibri"/>
          <w:color w:val="auto"/>
        </w:rPr>
      </w:pPr>
      <w:r w:rsidRPr="002E7C94">
        <w:rPr>
          <w:rFonts w:cs="Calibri" w:hint="eastAsia"/>
          <w:color w:val="auto"/>
        </w:rPr>
        <w:t>法定代表人（签字或盖章）</w:t>
      </w:r>
    </w:p>
    <w:p w14:paraId="1C546E16" w14:textId="77777777" w:rsidR="000B12CA" w:rsidRPr="002E7C94" w:rsidRDefault="00803954">
      <w:pPr>
        <w:pStyle w:val="ac"/>
        <w:spacing w:line="360" w:lineRule="auto"/>
        <w:ind w:firstLine="480"/>
        <w:rPr>
          <w:rFonts w:cs="Calibri"/>
          <w:color w:val="auto"/>
        </w:rPr>
      </w:pPr>
      <w:r w:rsidRPr="002E7C94">
        <w:rPr>
          <w:rFonts w:cs="Calibri" w:hint="eastAsia"/>
          <w:color w:val="auto"/>
        </w:rPr>
        <w:t>代理人（签字或盖章）</w:t>
      </w:r>
    </w:p>
    <w:p w14:paraId="6E100AF8" w14:textId="77777777" w:rsidR="000B12CA" w:rsidRPr="002E7C94" w:rsidRDefault="00803954">
      <w:pPr>
        <w:spacing w:line="360" w:lineRule="auto"/>
        <w:ind w:rightChars="-100" w:right="-210" w:firstLineChars="200" w:firstLine="480"/>
        <w:rPr>
          <w:rFonts w:ascii="宋体" w:hAnsi="宋体" w:cs="Calibri"/>
          <w:color w:val="auto"/>
          <w:sz w:val="24"/>
          <w:szCs w:val="24"/>
        </w:rPr>
      </w:pPr>
      <w:r w:rsidRPr="002E7C94">
        <w:rPr>
          <w:rFonts w:ascii="宋体" w:hAnsi="宋体" w:cs="Calibri" w:hint="eastAsia"/>
          <w:color w:val="auto"/>
          <w:sz w:val="24"/>
          <w:szCs w:val="24"/>
        </w:rPr>
        <w:t>日</w:t>
      </w:r>
      <w:r w:rsidRPr="002E7C94">
        <w:rPr>
          <w:rFonts w:ascii="宋体" w:hAnsi="宋体" w:cs="Calibri" w:hint="eastAsia"/>
          <w:color w:val="auto"/>
          <w:sz w:val="24"/>
          <w:szCs w:val="24"/>
        </w:rPr>
        <w:t xml:space="preserve">   </w:t>
      </w:r>
      <w:r w:rsidRPr="002E7C94">
        <w:rPr>
          <w:rFonts w:ascii="宋体" w:hAnsi="宋体" w:cs="Calibri" w:hint="eastAsia"/>
          <w:color w:val="auto"/>
          <w:sz w:val="24"/>
          <w:szCs w:val="24"/>
        </w:rPr>
        <w:t>期：</w:t>
      </w:r>
    </w:p>
    <w:p w14:paraId="7881C925" w14:textId="77777777" w:rsidR="000B12CA" w:rsidRPr="002E7C94" w:rsidRDefault="000B12CA">
      <w:pPr>
        <w:spacing w:line="360" w:lineRule="auto"/>
        <w:rPr>
          <w:rFonts w:ascii="宋体" w:hAnsi="宋体" w:cs="Calibri"/>
          <w:color w:val="auto"/>
          <w:sz w:val="24"/>
          <w:szCs w:val="24"/>
        </w:rPr>
      </w:pPr>
    </w:p>
    <w:p w14:paraId="260E96CA" w14:textId="77777777" w:rsidR="000B12CA" w:rsidRPr="002E7C94" w:rsidRDefault="000B12CA">
      <w:pPr>
        <w:spacing w:line="360" w:lineRule="auto"/>
        <w:rPr>
          <w:rFonts w:ascii="宋体" w:hAnsi="宋体" w:cs="宋体"/>
          <w:color w:val="auto"/>
          <w:sz w:val="24"/>
          <w:szCs w:val="24"/>
        </w:rPr>
      </w:pPr>
    </w:p>
    <w:p w14:paraId="18BB9116" w14:textId="77777777" w:rsidR="000B12CA" w:rsidRPr="002E7C94" w:rsidRDefault="00803954">
      <w:pPr>
        <w:kinsoku/>
        <w:wordWrap w:val="0"/>
        <w:overflowPunct w:val="0"/>
        <w:topLinePunct/>
        <w:autoSpaceDE/>
        <w:autoSpaceDN/>
        <w:adjustRightInd/>
        <w:spacing w:line="360" w:lineRule="auto"/>
        <w:textAlignment w:val="auto"/>
        <w:rPr>
          <w:rFonts w:ascii="宋体" w:eastAsia="宋体" w:hAnsi="宋体" w:cs="宋体"/>
          <w:snapToGrid/>
          <w:color w:val="auto"/>
        </w:rPr>
      </w:pPr>
      <w:r w:rsidRPr="002E7C94">
        <w:rPr>
          <w:rFonts w:ascii="宋体" w:eastAsia="宋体" w:hAnsi="宋体" w:cs="宋体" w:hint="eastAsia"/>
          <w:snapToGrid/>
          <w:color w:val="auto"/>
        </w:rPr>
        <w:br w:type="page"/>
      </w:r>
    </w:p>
    <w:p w14:paraId="6EB9BA54" w14:textId="77777777" w:rsidR="000B12CA" w:rsidRPr="002E7C94" w:rsidRDefault="00803954">
      <w:pPr>
        <w:kinsoku/>
        <w:wordWrap w:val="0"/>
        <w:overflowPunct w:val="0"/>
        <w:topLinePunct/>
        <w:autoSpaceDE/>
        <w:autoSpaceDN/>
        <w:spacing w:before="91" w:line="222" w:lineRule="auto"/>
        <w:jc w:val="center"/>
        <w:outlineLvl w:val="0"/>
        <w:rPr>
          <w:rFonts w:ascii="宋体" w:eastAsia="宋体" w:hAnsi="宋体" w:cs="宋体"/>
          <w:color w:val="auto"/>
          <w:sz w:val="28"/>
          <w:szCs w:val="28"/>
        </w:rPr>
      </w:pPr>
      <w:bookmarkStart w:id="253" w:name="_bookmark46"/>
      <w:bookmarkStart w:id="254" w:name="_Toc14253"/>
      <w:bookmarkStart w:id="255" w:name="_Toc30284"/>
      <w:bookmarkStart w:id="256" w:name="_Toc25394_WPSOffice_Level1"/>
      <w:bookmarkStart w:id="257" w:name="_Toc13539"/>
      <w:bookmarkEnd w:id="253"/>
      <w:r w:rsidRPr="002E7C94">
        <w:rPr>
          <w:rFonts w:ascii="宋体" w:eastAsia="宋体" w:hAnsi="宋体" w:cs="宋体" w:hint="eastAsia"/>
          <w:b/>
          <w:bCs/>
          <w:snapToGrid/>
          <w:color w:val="auto"/>
          <w:sz w:val="36"/>
          <w:szCs w:val="36"/>
        </w:rPr>
        <w:lastRenderedPageBreak/>
        <w:t>第六章 响应文件格式及附件</w:t>
      </w:r>
      <w:bookmarkEnd w:id="254"/>
      <w:bookmarkEnd w:id="255"/>
      <w:bookmarkEnd w:id="256"/>
      <w:bookmarkEnd w:id="257"/>
    </w:p>
    <w:p w14:paraId="662E1157" w14:textId="77777777" w:rsidR="000B12CA" w:rsidRPr="002E7C94" w:rsidRDefault="00803954">
      <w:pPr>
        <w:kinsoku/>
        <w:wordWrap w:val="0"/>
        <w:overflowPunct w:val="0"/>
        <w:topLinePunct/>
        <w:autoSpaceDE/>
        <w:autoSpaceDN/>
        <w:spacing w:before="120" w:line="230" w:lineRule="auto"/>
        <w:ind w:left="6"/>
        <w:rPr>
          <w:rFonts w:ascii="宋体" w:eastAsia="宋体" w:hAnsi="宋体" w:cs="宋体"/>
          <w:color w:val="auto"/>
        </w:rPr>
      </w:pPr>
      <w:r w:rsidRPr="002E7C94">
        <w:rPr>
          <w:rFonts w:ascii="宋体" w:eastAsia="宋体" w:hAnsi="宋体" w:cs="宋体" w:hint="eastAsia"/>
          <w:color w:val="auto"/>
        </w:rPr>
        <w:t>注：</w:t>
      </w:r>
    </w:p>
    <w:p w14:paraId="105C14F2" w14:textId="77777777" w:rsidR="000B12CA" w:rsidRPr="002E7C94" w:rsidRDefault="00803954">
      <w:pPr>
        <w:kinsoku/>
        <w:wordWrap w:val="0"/>
        <w:overflowPunct w:val="0"/>
        <w:topLinePunct/>
        <w:autoSpaceDE/>
        <w:autoSpaceDN/>
        <w:spacing w:line="360" w:lineRule="auto"/>
        <w:ind w:left="22" w:firstLineChars="200" w:firstLine="420"/>
        <w:rPr>
          <w:rFonts w:ascii="宋体" w:eastAsia="宋体" w:hAnsi="宋体" w:cs="宋体"/>
          <w:color w:val="auto"/>
        </w:rPr>
      </w:pPr>
      <w:bookmarkStart w:id="258" w:name="_Toc28814"/>
      <w:r w:rsidRPr="002E7C94">
        <w:rPr>
          <w:rFonts w:ascii="宋体" w:eastAsia="宋体" w:hAnsi="宋体" w:cs="宋体" w:hint="eastAsia"/>
          <w:color w:val="auto"/>
        </w:rPr>
        <w:t>1.本部分内容仅提供格式参考。</w:t>
      </w:r>
      <w:bookmarkEnd w:id="258"/>
    </w:p>
    <w:p w14:paraId="379C2F54" w14:textId="77777777" w:rsidR="000B12CA" w:rsidRPr="002E7C94" w:rsidRDefault="00803954">
      <w:pPr>
        <w:kinsoku/>
        <w:wordWrap w:val="0"/>
        <w:overflowPunct w:val="0"/>
        <w:topLinePunct/>
        <w:autoSpaceDE/>
        <w:autoSpaceDN/>
        <w:spacing w:line="360" w:lineRule="auto"/>
        <w:ind w:left="6" w:right="203" w:firstLineChars="200" w:firstLine="420"/>
        <w:rPr>
          <w:rFonts w:ascii="宋体" w:eastAsia="宋体" w:hAnsi="宋体" w:cs="宋体"/>
          <w:color w:val="auto"/>
        </w:rPr>
      </w:pPr>
      <w:r w:rsidRPr="002E7C94">
        <w:rPr>
          <w:rFonts w:ascii="宋体" w:eastAsia="宋体" w:hAnsi="宋体" w:cs="宋体" w:hint="eastAsia"/>
          <w:color w:val="auto"/>
        </w:rPr>
        <w:t>2.供应商应按照以下文件的要求格式、内容制作响应文件，并编制目录及页码，混乱的编排导致响应文件被误读或查找不到，后果由供应商承担。</w:t>
      </w:r>
    </w:p>
    <w:p w14:paraId="7DD071D1" w14:textId="77777777" w:rsidR="000B12CA" w:rsidRPr="002E7C94" w:rsidRDefault="00803954">
      <w:pPr>
        <w:kinsoku/>
        <w:wordWrap w:val="0"/>
        <w:overflowPunct w:val="0"/>
        <w:topLinePunct/>
        <w:autoSpaceDE/>
        <w:autoSpaceDN/>
        <w:spacing w:line="360" w:lineRule="auto"/>
        <w:ind w:left="22" w:firstLineChars="200" w:firstLine="420"/>
        <w:rPr>
          <w:rFonts w:ascii="宋体" w:eastAsia="宋体" w:hAnsi="宋体" w:cs="宋体"/>
          <w:color w:val="auto"/>
        </w:rPr>
      </w:pPr>
      <w:r w:rsidRPr="002E7C94">
        <w:rPr>
          <w:rFonts w:ascii="宋体" w:eastAsia="宋体" w:hAnsi="宋体" w:cs="宋体" w:hint="eastAsia"/>
          <w:color w:val="auto"/>
        </w:rPr>
        <w:t>3.所附表格中要求回答的全部问题和信息都必须正面回答。</w:t>
      </w:r>
    </w:p>
    <w:p w14:paraId="40AB69FE" w14:textId="77777777" w:rsidR="000B12CA" w:rsidRPr="002E7C94" w:rsidRDefault="00803954">
      <w:pPr>
        <w:kinsoku/>
        <w:wordWrap w:val="0"/>
        <w:overflowPunct w:val="0"/>
        <w:topLinePunct/>
        <w:autoSpaceDE/>
        <w:autoSpaceDN/>
        <w:spacing w:line="360" w:lineRule="auto"/>
        <w:ind w:left="22" w:firstLineChars="200" w:firstLine="420"/>
        <w:rPr>
          <w:rFonts w:ascii="宋体" w:eastAsia="宋体" w:hAnsi="宋体" w:cs="宋体"/>
          <w:color w:val="auto"/>
        </w:rPr>
      </w:pPr>
      <w:r w:rsidRPr="002E7C94">
        <w:rPr>
          <w:rFonts w:ascii="宋体" w:eastAsia="宋体" w:hAnsi="宋体" w:cs="宋体" w:hint="eastAsia"/>
          <w:color w:val="auto"/>
        </w:rPr>
        <w:t>4.供应商提交的材料不予退还。</w:t>
      </w:r>
    </w:p>
    <w:p w14:paraId="0B0E13E9" w14:textId="77777777" w:rsidR="000B12CA" w:rsidRPr="002E7C94" w:rsidRDefault="00803954">
      <w:pPr>
        <w:kinsoku/>
        <w:wordWrap w:val="0"/>
        <w:overflowPunct w:val="0"/>
        <w:topLinePunct/>
        <w:autoSpaceDE/>
        <w:autoSpaceDN/>
        <w:spacing w:line="360" w:lineRule="auto"/>
        <w:ind w:leftChars="200" w:left="420"/>
        <w:rPr>
          <w:rFonts w:ascii="宋体" w:eastAsia="宋体" w:hAnsi="宋体" w:cs="宋体"/>
          <w:color w:val="auto"/>
        </w:rPr>
      </w:pPr>
      <w:r w:rsidRPr="002E7C94">
        <w:rPr>
          <w:rFonts w:ascii="宋体" w:eastAsia="宋体" w:hAnsi="宋体" w:cs="宋体" w:hint="eastAsia"/>
          <w:color w:val="auto"/>
        </w:rPr>
        <w:t>5.全部文件应</w:t>
      </w:r>
      <w:proofErr w:type="gramStart"/>
      <w:r w:rsidRPr="002E7C94">
        <w:rPr>
          <w:rFonts w:ascii="宋体" w:eastAsia="宋体" w:hAnsi="宋体" w:cs="宋体" w:hint="eastAsia"/>
          <w:color w:val="auto"/>
        </w:rPr>
        <w:t>按供应</w:t>
      </w:r>
      <w:proofErr w:type="gramEnd"/>
      <w:r w:rsidRPr="002E7C94">
        <w:rPr>
          <w:rFonts w:ascii="宋体" w:eastAsia="宋体" w:hAnsi="宋体" w:cs="宋体" w:hint="eastAsia"/>
          <w:color w:val="auto"/>
        </w:rPr>
        <w:t xml:space="preserve">商须知以及前附表中规定的语言和份数提交。 </w:t>
      </w:r>
    </w:p>
    <w:p w14:paraId="361E94EE" w14:textId="77777777" w:rsidR="000B12CA" w:rsidRPr="002E7C94" w:rsidRDefault="00803954">
      <w:pPr>
        <w:kinsoku/>
        <w:wordWrap w:val="0"/>
        <w:overflowPunct w:val="0"/>
        <w:topLinePunct/>
        <w:autoSpaceDE/>
        <w:autoSpaceDN/>
        <w:spacing w:line="360" w:lineRule="auto"/>
        <w:ind w:firstLineChars="200" w:firstLine="420"/>
        <w:rPr>
          <w:rFonts w:ascii="宋体" w:eastAsia="宋体" w:hAnsi="宋体" w:cs="宋体"/>
          <w:color w:val="auto"/>
        </w:rPr>
      </w:pPr>
      <w:r w:rsidRPr="002E7C94">
        <w:rPr>
          <w:rFonts w:ascii="宋体" w:eastAsia="宋体" w:hAnsi="宋体" w:cs="宋体" w:hint="eastAsia"/>
          <w:color w:val="auto"/>
        </w:rPr>
        <w:t>6.响应文件应按照响应文件格式逐项填写，无相应内容可填的项应填写“无”“未测试”“没有相应指标”等明确的回答文字。</w:t>
      </w:r>
    </w:p>
    <w:p w14:paraId="4E444CA5" w14:textId="77777777" w:rsidR="000B12CA" w:rsidRPr="002E7C94" w:rsidRDefault="000B12CA">
      <w:pPr>
        <w:kinsoku/>
        <w:wordWrap w:val="0"/>
        <w:overflowPunct w:val="0"/>
        <w:topLinePunct/>
        <w:autoSpaceDE/>
        <w:autoSpaceDN/>
        <w:spacing w:line="360" w:lineRule="auto"/>
        <w:ind w:left="22" w:firstLineChars="200" w:firstLine="420"/>
        <w:rPr>
          <w:rFonts w:ascii="宋体" w:eastAsia="宋体" w:hAnsi="宋体" w:cs="宋体"/>
          <w:color w:val="auto"/>
        </w:rPr>
        <w:sectPr w:rsidR="000B12CA" w:rsidRPr="002E7C94">
          <w:headerReference w:type="default" r:id="rId28"/>
          <w:footerReference w:type="default" r:id="rId29"/>
          <w:pgSz w:w="11906" w:h="16838"/>
          <w:pgMar w:top="1701" w:right="1134" w:bottom="1701" w:left="1134" w:header="850" w:footer="998" w:gutter="0"/>
          <w:cols w:space="0"/>
        </w:sectPr>
      </w:pPr>
    </w:p>
    <w:p w14:paraId="2D3D3C25" w14:textId="77777777" w:rsidR="000B12CA" w:rsidRPr="002E7C94" w:rsidRDefault="00803954">
      <w:pPr>
        <w:kinsoku/>
        <w:wordWrap w:val="0"/>
        <w:overflowPunct w:val="0"/>
        <w:topLinePunct/>
        <w:autoSpaceDE/>
        <w:autoSpaceDN/>
        <w:spacing w:before="173" w:line="219" w:lineRule="auto"/>
        <w:ind w:left="13"/>
        <w:outlineLvl w:val="1"/>
        <w:rPr>
          <w:rFonts w:ascii="宋体" w:eastAsia="宋体" w:hAnsi="宋体" w:cs="宋体"/>
          <w:color w:val="auto"/>
          <w:sz w:val="28"/>
          <w:szCs w:val="28"/>
        </w:rPr>
      </w:pPr>
      <w:bookmarkStart w:id="259" w:name="_Toc12929_WPSOffice_Level1"/>
      <w:bookmarkStart w:id="260" w:name="_Toc28726"/>
      <w:bookmarkStart w:id="261" w:name="_Toc13177"/>
      <w:r w:rsidRPr="002E7C94">
        <w:rPr>
          <w:rFonts w:ascii="宋体" w:eastAsia="宋体" w:hAnsi="宋体" w:cs="宋体" w:hint="eastAsia"/>
          <w:color w:val="auto"/>
          <w:sz w:val="28"/>
          <w:szCs w:val="28"/>
        </w:rPr>
        <w:lastRenderedPageBreak/>
        <w:t>响应文件封面格式</w:t>
      </w:r>
      <w:bookmarkEnd w:id="259"/>
      <w:bookmarkEnd w:id="260"/>
      <w:bookmarkEnd w:id="261"/>
    </w:p>
    <w:p w14:paraId="213927FE" w14:textId="77777777" w:rsidR="000B12CA" w:rsidRPr="002E7C94" w:rsidRDefault="00803954">
      <w:pPr>
        <w:kinsoku/>
        <w:wordWrap w:val="0"/>
        <w:overflowPunct w:val="0"/>
        <w:topLinePunct/>
        <w:autoSpaceDE/>
        <w:autoSpaceDN/>
        <w:spacing w:before="57" w:line="607" w:lineRule="exact"/>
        <w:ind w:right="101"/>
        <w:jc w:val="right"/>
        <w:rPr>
          <w:rFonts w:ascii="宋体" w:eastAsia="宋体" w:hAnsi="宋体" w:cs="宋体"/>
          <w:color w:val="auto"/>
          <w:sz w:val="43"/>
          <w:szCs w:val="43"/>
        </w:rPr>
      </w:pPr>
      <w:r w:rsidRPr="002E7C94">
        <w:rPr>
          <w:rFonts w:ascii="宋体" w:eastAsia="宋体" w:hAnsi="宋体" w:cs="宋体" w:hint="eastAsia"/>
          <w:noProof/>
          <w:color w:val="auto"/>
          <w:sz w:val="43"/>
          <w:szCs w:val="43"/>
        </w:rPr>
        <w:drawing>
          <wp:inline distT="0" distB="0" distL="0" distR="0" wp14:anchorId="1D696259" wp14:editId="6EEEBEEE">
            <wp:extent cx="173990" cy="240665"/>
            <wp:effectExtent l="0" t="0" r="16510" b="6350"/>
            <wp:docPr id="45" name="IM 34"/>
            <wp:cNvGraphicFramePr/>
            <a:graphic xmlns:a="http://schemas.openxmlformats.org/drawingml/2006/main">
              <a:graphicData uri="http://schemas.openxmlformats.org/drawingml/2006/picture">
                <pic:pic xmlns:pic="http://schemas.openxmlformats.org/drawingml/2006/picture">
                  <pic:nvPicPr>
                    <pic:cNvPr id="45" name="IM 34"/>
                    <pic:cNvPicPr/>
                  </pic:nvPicPr>
                  <pic:blipFill>
                    <a:blip r:embed="rId30"/>
                    <a:stretch>
                      <a:fillRect/>
                    </a:stretch>
                  </pic:blipFill>
                  <pic:spPr>
                    <a:xfrm>
                      <a:off x="0" y="0"/>
                      <a:ext cx="174581" cy="240716"/>
                    </a:xfrm>
                    <a:prstGeom prst="rect">
                      <a:avLst/>
                    </a:prstGeom>
                  </pic:spPr>
                </pic:pic>
              </a:graphicData>
            </a:graphic>
          </wp:inline>
        </w:drawing>
      </w:r>
      <w:r w:rsidRPr="002E7C94">
        <w:rPr>
          <w:rFonts w:ascii="宋体" w:eastAsia="宋体" w:hAnsi="宋体" w:cs="宋体" w:hint="eastAsia"/>
          <w:color w:val="auto"/>
          <w:sz w:val="43"/>
          <w:szCs w:val="43"/>
        </w:rPr>
        <w:t>正本</w:t>
      </w:r>
      <w:r w:rsidRPr="002E7C94">
        <w:rPr>
          <w:rFonts w:ascii="宋体" w:eastAsia="宋体" w:hAnsi="宋体" w:cs="宋体" w:hint="eastAsia"/>
          <w:b/>
          <w:bCs/>
          <w:color w:val="auto"/>
          <w:sz w:val="43"/>
          <w:szCs w:val="43"/>
        </w:rPr>
        <w:t>/</w:t>
      </w:r>
      <w:r w:rsidRPr="002E7C94">
        <w:rPr>
          <w:rFonts w:ascii="宋体" w:eastAsia="宋体" w:hAnsi="宋体" w:cs="宋体" w:hint="eastAsia"/>
          <w:noProof/>
          <w:color w:val="auto"/>
          <w:sz w:val="43"/>
          <w:szCs w:val="43"/>
        </w:rPr>
        <w:drawing>
          <wp:inline distT="0" distB="0" distL="0" distR="0" wp14:anchorId="581F9F0E" wp14:editId="5025B9D2">
            <wp:extent cx="173990" cy="240665"/>
            <wp:effectExtent l="0" t="0" r="0" b="0"/>
            <wp:docPr id="46" name="IM 35"/>
            <wp:cNvGraphicFramePr/>
            <a:graphic xmlns:a="http://schemas.openxmlformats.org/drawingml/2006/main">
              <a:graphicData uri="http://schemas.openxmlformats.org/drawingml/2006/picture">
                <pic:pic xmlns:pic="http://schemas.openxmlformats.org/drawingml/2006/picture">
                  <pic:nvPicPr>
                    <pic:cNvPr id="46" name="IM 35"/>
                    <pic:cNvPicPr/>
                  </pic:nvPicPr>
                  <pic:blipFill>
                    <a:blip r:embed="rId31"/>
                    <a:stretch>
                      <a:fillRect/>
                    </a:stretch>
                  </pic:blipFill>
                  <pic:spPr>
                    <a:xfrm>
                      <a:off x="0" y="0"/>
                      <a:ext cx="174581" cy="240716"/>
                    </a:xfrm>
                    <a:prstGeom prst="rect">
                      <a:avLst/>
                    </a:prstGeom>
                  </pic:spPr>
                </pic:pic>
              </a:graphicData>
            </a:graphic>
          </wp:inline>
        </w:drawing>
      </w:r>
      <w:r w:rsidRPr="002E7C94">
        <w:rPr>
          <w:rFonts w:ascii="宋体" w:eastAsia="宋体" w:hAnsi="宋体" w:cs="宋体" w:hint="eastAsia"/>
          <w:color w:val="auto"/>
          <w:sz w:val="43"/>
          <w:szCs w:val="43"/>
        </w:rPr>
        <w:t>副本</w:t>
      </w:r>
    </w:p>
    <w:p w14:paraId="28BFF8DE" w14:textId="77777777" w:rsidR="000B12CA" w:rsidRPr="002E7C94" w:rsidRDefault="000B12CA">
      <w:pPr>
        <w:kinsoku/>
        <w:wordWrap w:val="0"/>
        <w:overflowPunct w:val="0"/>
        <w:topLinePunct/>
        <w:autoSpaceDE/>
        <w:autoSpaceDN/>
        <w:spacing w:line="325" w:lineRule="auto"/>
        <w:rPr>
          <w:rFonts w:ascii="宋体" w:eastAsia="宋体" w:hAnsi="宋体" w:cs="宋体"/>
          <w:color w:val="auto"/>
        </w:rPr>
      </w:pPr>
    </w:p>
    <w:p w14:paraId="67BB1BF6" w14:textId="77777777" w:rsidR="000B12CA" w:rsidRPr="002E7C94" w:rsidRDefault="000B12CA">
      <w:pPr>
        <w:kinsoku/>
        <w:wordWrap w:val="0"/>
        <w:overflowPunct w:val="0"/>
        <w:topLinePunct/>
        <w:autoSpaceDE/>
        <w:autoSpaceDN/>
        <w:spacing w:line="326" w:lineRule="auto"/>
        <w:rPr>
          <w:rFonts w:ascii="宋体" w:eastAsia="宋体" w:hAnsi="宋体" w:cs="宋体"/>
          <w:color w:val="auto"/>
        </w:rPr>
      </w:pPr>
    </w:p>
    <w:p w14:paraId="102C98DE" w14:textId="77777777" w:rsidR="000B12CA" w:rsidRPr="002E7C94" w:rsidRDefault="000B12CA">
      <w:pPr>
        <w:kinsoku/>
        <w:wordWrap w:val="0"/>
        <w:overflowPunct w:val="0"/>
        <w:topLinePunct/>
        <w:autoSpaceDE/>
        <w:autoSpaceDN/>
        <w:spacing w:line="274" w:lineRule="auto"/>
        <w:rPr>
          <w:rFonts w:ascii="宋体" w:eastAsia="宋体" w:hAnsi="宋体" w:cs="宋体"/>
          <w:color w:val="auto"/>
        </w:rPr>
      </w:pPr>
    </w:p>
    <w:p w14:paraId="19F130BA" w14:textId="77777777" w:rsidR="000B12CA" w:rsidRPr="002E7C94" w:rsidRDefault="000B12CA">
      <w:pPr>
        <w:kinsoku/>
        <w:wordWrap w:val="0"/>
        <w:overflowPunct w:val="0"/>
        <w:topLinePunct/>
        <w:autoSpaceDE/>
        <w:autoSpaceDN/>
        <w:spacing w:line="274" w:lineRule="auto"/>
        <w:rPr>
          <w:rFonts w:ascii="宋体" w:eastAsia="宋体" w:hAnsi="宋体" w:cs="宋体"/>
          <w:color w:val="auto"/>
        </w:rPr>
      </w:pPr>
    </w:p>
    <w:p w14:paraId="54E70C43"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52"/>
          <w:szCs w:val="52"/>
        </w:rPr>
      </w:pPr>
      <w:bookmarkStart w:id="262" w:name="_Toc32750_WPSOffice_Level2"/>
      <w:r w:rsidRPr="002E7C94">
        <w:rPr>
          <w:rFonts w:ascii="宋体" w:eastAsia="宋体" w:hAnsi="宋体" w:cs="宋体" w:hint="eastAsia"/>
          <w:b/>
          <w:snapToGrid/>
          <w:color w:val="auto"/>
          <w:sz w:val="52"/>
          <w:szCs w:val="52"/>
        </w:rPr>
        <w:t>白马基地东区灌溉系统工程施工项目</w:t>
      </w:r>
    </w:p>
    <w:p w14:paraId="3ECE4520" w14:textId="77777777" w:rsidR="000B12CA" w:rsidRPr="002E7C94" w:rsidRDefault="000B12CA">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p>
    <w:p w14:paraId="0A3EADDA"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r w:rsidRPr="002E7C94">
        <w:rPr>
          <w:rFonts w:ascii="宋体" w:eastAsia="宋体" w:hAnsi="宋体" w:cs="宋体" w:hint="eastAsia"/>
          <w:b/>
          <w:snapToGrid/>
          <w:color w:val="auto"/>
          <w:sz w:val="36"/>
          <w:szCs w:val="36"/>
        </w:rPr>
        <w:t>校内编号：</w:t>
      </w:r>
      <w:r w:rsidR="00550031" w:rsidRPr="002E7C94">
        <w:rPr>
          <w:rFonts w:ascii="宋体" w:eastAsia="宋体" w:hAnsi="宋体" w:cs="宋体" w:hint="eastAsia"/>
          <w:b/>
          <w:snapToGrid/>
          <w:color w:val="auto"/>
          <w:sz w:val="36"/>
          <w:szCs w:val="36"/>
        </w:rPr>
        <w:t>ZF20230268</w:t>
      </w:r>
    </w:p>
    <w:p w14:paraId="21A033C7"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color w:val="auto"/>
          <w:sz w:val="36"/>
          <w:szCs w:val="36"/>
        </w:rPr>
      </w:pPr>
      <w:r w:rsidRPr="002E7C94">
        <w:rPr>
          <w:rFonts w:ascii="宋体" w:eastAsia="宋体" w:hAnsi="宋体" w:cs="宋体" w:hint="eastAsia"/>
          <w:b/>
          <w:snapToGrid/>
          <w:color w:val="auto"/>
          <w:sz w:val="36"/>
          <w:szCs w:val="36"/>
        </w:rPr>
        <w:t>采购代理机构编号：NJYT-2023-036C</w:t>
      </w:r>
    </w:p>
    <w:p w14:paraId="19EF19E2" w14:textId="77777777" w:rsidR="000B12CA" w:rsidRPr="002E7C94" w:rsidRDefault="000B12CA">
      <w:pPr>
        <w:kinsoku/>
        <w:wordWrap w:val="0"/>
        <w:overflowPunct w:val="0"/>
        <w:topLinePunct/>
        <w:autoSpaceDE/>
        <w:autoSpaceDN/>
        <w:spacing w:line="273" w:lineRule="auto"/>
        <w:rPr>
          <w:rFonts w:ascii="宋体" w:eastAsia="宋体" w:hAnsi="宋体" w:cs="宋体"/>
          <w:color w:val="auto"/>
        </w:rPr>
      </w:pPr>
    </w:p>
    <w:p w14:paraId="04C0BC9C" w14:textId="77777777" w:rsidR="000B12CA" w:rsidRPr="002E7C94" w:rsidRDefault="000B12CA">
      <w:pPr>
        <w:kinsoku/>
        <w:wordWrap w:val="0"/>
        <w:overflowPunct w:val="0"/>
        <w:topLinePunct/>
        <w:autoSpaceDE/>
        <w:autoSpaceDN/>
        <w:spacing w:line="274" w:lineRule="auto"/>
        <w:rPr>
          <w:rFonts w:ascii="宋体" w:eastAsia="宋体" w:hAnsi="宋体" w:cs="宋体"/>
          <w:color w:val="auto"/>
        </w:rPr>
      </w:pPr>
    </w:p>
    <w:p w14:paraId="7110676A" w14:textId="77777777" w:rsidR="000B12CA" w:rsidRPr="002E7C94" w:rsidRDefault="00803954">
      <w:pPr>
        <w:kinsoku/>
        <w:wordWrap w:val="0"/>
        <w:overflowPunct w:val="0"/>
        <w:topLinePunct/>
        <w:autoSpaceDE/>
        <w:autoSpaceDN/>
        <w:spacing w:before="270" w:line="222" w:lineRule="auto"/>
        <w:jc w:val="center"/>
        <w:rPr>
          <w:rFonts w:ascii="宋体" w:eastAsia="宋体" w:hAnsi="宋体" w:cs="宋体"/>
          <w:color w:val="auto"/>
          <w:sz w:val="83"/>
          <w:szCs w:val="83"/>
        </w:rPr>
      </w:pPr>
      <w:r w:rsidRPr="002E7C94">
        <w:rPr>
          <w:rFonts w:ascii="宋体" w:eastAsia="宋体" w:hAnsi="宋体" w:cs="宋体" w:hint="eastAsia"/>
          <w:b/>
          <w:color w:val="auto"/>
          <w:sz w:val="72"/>
          <w:szCs w:val="72"/>
        </w:rPr>
        <w:t>响应文件</w:t>
      </w:r>
    </w:p>
    <w:p w14:paraId="1D5C36EF" w14:textId="77777777" w:rsidR="000B12CA" w:rsidRPr="002E7C94" w:rsidRDefault="000B12CA">
      <w:pPr>
        <w:kinsoku/>
        <w:wordWrap w:val="0"/>
        <w:overflowPunct w:val="0"/>
        <w:topLinePunct/>
        <w:autoSpaceDE/>
        <w:autoSpaceDN/>
        <w:spacing w:line="342" w:lineRule="auto"/>
        <w:rPr>
          <w:rFonts w:ascii="宋体" w:eastAsia="宋体" w:hAnsi="宋体" w:cs="宋体"/>
          <w:color w:val="auto"/>
        </w:rPr>
      </w:pPr>
    </w:p>
    <w:p w14:paraId="75B4382D" w14:textId="77777777" w:rsidR="000B12CA" w:rsidRPr="002E7C94" w:rsidRDefault="000B12CA">
      <w:pPr>
        <w:kinsoku/>
        <w:wordWrap w:val="0"/>
        <w:overflowPunct w:val="0"/>
        <w:topLinePunct/>
        <w:autoSpaceDE/>
        <w:autoSpaceDN/>
        <w:spacing w:line="342" w:lineRule="auto"/>
        <w:rPr>
          <w:rFonts w:ascii="宋体" w:eastAsia="宋体" w:hAnsi="宋体" w:cs="宋体"/>
          <w:color w:val="auto"/>
        </w:rPr>
      </w:pPr>
    </w:p>
    <w:p w14:paraId="1DDC0FE2" w14:textId="77777777" w:rsidR="000B12CA" w:rsidRPr="002E7C94" w:rsidRDefault="000B12CA">
      <w:pPr>
        <w:kinsoku/>
        <w:wordWrap w:val="0"/>
        <w:overflowPunct w:val="0"/>
        <w:topLinePunct/>
        <w:autoSpaceDE/>
        <w:autoSpaceDN/>
        <w:rPr>
          <w:rFonts w:ascii="宋体" w:eastAsia="宋体" w:hAnsi="宋体" w:cs="宋体"/>
          <w:color w:val="auto"/>
        </w:rPr>
      </w:pPr>
    </w:p>
    <w:bookmarkEnd w:id="262"/>
    <w:p w14:paraId="1E5A1C8F"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02064A0F"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4653C617"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16E33362"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2536E49C"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45ECFC61" w14:textId="77777777" w:rsidR="000B12CA" w:rsidRPr="002E7C94" w:rsidRDefault="000B12CA">
      <w:pPr>
        <w:kinsoku/>
        <w:wordWrap w:val="0"/>
        <w:overflowPunct w:val="0"/>
        <w:topLinePunct/>
        <w:autoSpaceDE/>
        <w:autoSpaceDN/>
        <w:spacing w:line="249" w:lineRule="auto"/>
        <w:rPr>
          <w:rFonts w:ascii="宋体" w:eastAsia="宋体" w:hAnsi="宋体" w:cs="宋体"/>
          <w:color w:val="auto"/>
        </w:rPr>
      </w:pPr>
    </w:p>
    <w:p w14:paraId="2F9AE88F" w14:textId="77777777" w:rsidR="000B12CA" w:rsidRPr="002E7C94" w:rsidRDefault="000B12CA">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bookmarkStart w:id="263" w:name="_Toc8257_WPSOffice_Level2"/>
    </w:p>
    <w:p w14:paraId="64D88F30" w14:textId="77777777" w:rsidR="000B12CA" w:rsidRPr="002E7C94" w:rsidRDefault="000B12CA">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p>
    <w:p w14:paraId="62FA0B16"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r w:rsidRPr="002E7C94">
        <w:rPr>
          <w:rFonts w:ascii="宋体" w:eastAsia="宋体" w:hAnsi="宋体" w:cs="宋体" w:hint="eastAsia"/>
          <w:b/>
          <w:snapToGrid/>
          <w:color w:val="auto"/>
          <w:sz w:val="36"/>
          <w:szCs w:val="36"/>
        </w:rPr>
        <w:t>供应商名称：</w:t>
      </w:r>
      <w:bookmarkEnd w:id="263"/>
    </w:p>
    <w:p w14:paraId="2D88455A" w14:textId="77777777" w:rsidR="000B12CA" w:rsidRPr="002E7C94" w:rsidRDefault="00803954">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pPr>
      <w:bookmarkStart w:id="264" w:name="_Toc28644_WPSOffice_Level2"/>
      <w:r w:rsidRPr="002E7C94">
        <w:rPr>
          <w:rFonts w:ascii="宋体" w:eastAsia="宋体" w:hAnsi="宋体" w:cs="宋体" w:hint="eastAsia"/>
          <w:b/>
          <w:snapToGrid/>
          <w:color w:val="auto"/>
          <w:sz w:val="36"/>
          <w:szCs w:val="36"/>
        </w:rPr>
        <w:t>年   月   日</w:t>
      </w:r>
      <w:bookmarkEnd w:id="264"/>
    </w:p>
    <w:p w14:paraId="5FD958EC" w14:textId="77777777" w:rsidR="000B12CA" w:rsidRPr="002E7C94" w:rsidRDefault="000B12CA">
      <w:pPr>
        <w:widowControl w:val="0"/>
        <w:kinsoku/>
        <w:wordWrap w:val="0"/>
        <w:overflowPunct w:val="0"/>
        <w:topLinePunct/>
        <w:autoSpaceDE/>
        <w:autoSpaceDN/>
        <w:adjustRightInd/>
        <w:spacing w:line="324" w:lineRule="auto"/>
        <w:jc w:val="center"/>
        <w:textAlignment w:val="auto"/>
        <w:rPr>
          <w:rFonts w:ascii="宋体" w:eastAsia="宋体" w:hAnsi="宋体" w:cs="宋体"/>
          <w:b/>
          <w:snapToGrid/>
          <w:color w:val="auto"/>
          <w:sz w:val="36"/>
          <w:szCs w:val="36"/>
        </w:rPr>
        <w:sectPr w:rsidR="000B12CA" w:rsidRPr="002E7C94">
          <w:headerReference w:type="default" r:id="rId32"/>
          <w:footerReference w:type="default" r:id="rId33"/>
          <w:pgSz w:w="11906" w:h="16838"/>
          <w:pgMar w:top="1701" w:right="1134" w:bottom="1701" w:left="1134" w:header="850" w:footer="998" w:gutter="0"/>
          <w:cols w:space="0"/>
        </w:sectPr>
      </w:pPr>
    </w:p>
    <w:p w14:paraId="30353DA9" w14:textId="13B77B80" w:rsidR="000B12CA" w:rsidRPr="002E7C94" w:rsidRDefault="00803954">
      <w:pPr>
        <w:kinsoku/>
        <w:wordWrap w:val="0"/>
        <w:overflowPunct w:val="0"/>
        <w:topLinePunct/>
        <w:autoSpaceDE/>
        <w:autoSpaceDN/>
        <w:spacing w:before="121" w:line="221" w:lineRule="auto"/>
        <w:jc w:val="center"/>
        <w:rPr>
          <w:rFonts w:ascii="宋体" w:eastAsia="宋体" w:hAnsi="宋体" w:cs="宋体"/>
          <w:b/>
          <w:color w:val="auto"/>
          <w:sz w:val="32"/>
          <w:szCs w:val="32"/>
        </w:rPr>
      </w:pPr>
      <w:bookmarkStart w:id="265" w:name="_bookmark47"/>
      <w:bookmarkStart w:id="266" w:name="_Toc12740"/>
      <w:bookmarkStart w:id="267" w:name="_Toc9251"/>
      <w:bookmarkStart w:id="268" w:name="_Toc23214_WPSOffice_Level1"/>
      <w:bookmarkEnd w:id="265"/>
      <w:r w:rsidRPr="002E7C94">
        <w:rPr>
          <w:rFonts w:ascii="宋体" w:eastAsia="宋体" w:hAnsi="宋体" w:cs="宋体" w:hint="eastAsia"/>
          <w:b/>
          <w:color w:val="auto"/>
          <w:sz w:val="32"/>
          <w:szCs w:val="32"/>
        </w:rPr>
        <w:lastRenderedPageBreak/>
        <w:t>资格审查</w:t>
      </w:r>
      <w:r w:rsidR="00155B0F" w:rsidRPr="002E7C94">
        <w:rPr>
          <w:rFonts w:ascii="宋体" w:eastAsia="宋体" w:hAnsi="宋体" w:cs="宋体" w:hint="eastAsia"/>
          <w:b/>
          <w:color w:val="auto"/>
          <w:sz w:val="32"/>
          <w:szCs w:val="32"/>
        </w:rPr>
        <w:t>及符合性审查评审</w:t>
      </w:r>
      <w:r w:rsidRPr="002E7C94">
        <w:rPr>
          <w:rFonts w:ascii="宋体" w:eastAsia="宋体" w:hAnsi="宋体" w:cs="宋体" w:hint="eastAsia"/>
          <w:b/>
          <w:color w:val="auto"/>
          <w:sz w:val="32"/>
          <w:szCs w:val="32"/>
        </w:rPr>
        <w:t>索引表</w:t>
      </w:r>
      <w:bookmarkEnd w:id="266"/>
      <w:bookmarkEnd w:id="267"/>
      <w:bookmarkEnd w:id="268"/>
    </w:p>
    <w:p w14:paraId="058B53C4" w14:textId="77777777" w:rsidR="000B12CA" w:rsidRPr="002E7C94" w:rsidRDefault="000B12CA">
      <w:pPr>
        <w:kinsoku/>
        <w:wordWrap w:val="0"/>
        <w:overflowPunct w:val="0"/>
        <w:topLinePunct/>
        <w:autoSpaceDE/>
        <w:autoSpaceDN/>
        <w:spacing w:line="324" w:lineRule="auto"/>
        <w:jc w:val="center"/>
        <w:rPr>
          <w:rFonts w:ascii="宋体" w:eastAsia="宋体" w:hAnsi="宋体" w:cs="宋体"/>
          <w:b/>
          <w:color w:val="auto"/>
        </w:rPr>
      </w:pPr>
      <w:bookmarkStart w:id="269" w:name="_Toc11342_WPSOffice_Level1"/>
    </w:p>
    <w:bookmarkEnd w:id="269"/>
    <w:p w14:paraId="4D1931BC" w14:textId="010997E0" w:rsidR="000B12CA" w:rsidRPr="002E7C94" w:rsidRDefault="000B12CA">
      <w:pPr>
        <w:kinsoku/>
        <w:wordWrap w:val="0"/>
        <w:overflowPunct w:val="0"/>
        <w:topLinePunct/>
        <w:autoSpaceDE/>
        <w:autoSpaceDN/>
        <w:spacing w:line="324" w:lineRule="auto"/>
        <w:jc w:val="center"/>
        <w:rPr>
          <w:rFonts w:ascii="宋体" w:eastAsia="宋体" w:hAnsi="宋体" w:cs="宋体"/>
          <w:b/>
          <w:color w:val="auto"/>
        </w:rPr>
      </w:pPr>
    </w:p>
    <w:tbl>
      <w:tblPr>
        <w:tblStyle w:val="TableNormal"/>
        <w:tblW w:w="980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08"/>
        <w:gridCol w:w="8312"/>
        <w:gridCol w:w="883"/>
      </w:tblGrid>
      <w:tr w:rsidR="002E7C94" w:rsidRPr="002E7C94" w14:paraId="56483AA3" w14:textId="77777777">
        <w:trPr>
          <w:trHeight w:val="766"/>
          <w:jc w:val="center"/>
        </w:trPr>
        <w:tc>
          <w:tcPr>
            <w:tcW w:w="608" w:type="dxa"/>
            <w:vAlign w:val="center"/>
          </w:tcPr>
          <w:p w14:paraId="5A95E797" w14:textId="77777777" w:rsidR="000B12CA" w:rsidRPr="002E7C94" w:rsidRDefault="00803954">
            <w:pPr>
              <w:kinsoku/>
              <w:wordWrap w:val="0"/>
              <w:overflowPunct w:val="0"/>
              <w:topLinePunct/>
              <w:autoSpaceDE/>
              <w:autoSpaceDN/>
              <w:spacing w:line="324" w:lineRule="auto"/>
              <w:jc w:val="center"/>
              <w:rPr>
                <w:rFonts w:ascii="宋体" w:eastAsia="宋体" w:hAnsi="宋体" w:cs="宋体"/>
                <w:b/>
                <w:bCs/>
                <w:color w:val="auto"/>
              </w:rPr>
            </w:pPr>
            <w:r w:rsidRPr="002E7C94">
              <w:rPr>
                <w:rFonts w:ascii="宋体" w:eastAsia="宋体" w:hAnsi="宋体" w:cs="宋体" w:hint="eastAsia"/>
                <w:b/>
                <w:bCs/>
                <w:color w:val="auto"/>
              </w:rPr>
              <w:t>序号</w:t>
            </w:r>
          </w:p>
        </w:tc>
        <w:tc>
          <w:tcPr>
            <w:tcW w:w="8312" w:type="dxa"/>
            <w:vAlign w:val="center"/>
          </w:tcPr>
          <w:p w14:paraId="43E27415" w14:textId="423D72F6" w:rsidR="000B12CA" w:rsidRPr="002E7C94" w:rsidRDefault="00155B0F">
            <w:pPr>
              <w:kinsoku/>
              <w:wordWrap w:val="0"/>
              <w:overflowPunct w:val="0"/>
              <w:topLinePunct/>
              <w:autoSpaceDE/>
              <w:autoSpaceDN/>
              <w:spacing w:line="360" w:lineRule="auto"/>
              <w:jc w:val="center"/>
              <w:rPr>
                <w:rFonts w:ascii="宋体" w:eastAsia="宋体" w:hAnsi="宋体" w:cs="宋体"/>
                <w:b/>
                <w:bCs/>
                <w:color w:val="auto"/>
              </w:rPr>
            </w:pPr>
            <w:r w:rsidRPr="002E7C94">
              <w:rPr>
                <w:rFonts w:ascii="宋体" w:eastAsia="宋体" w:hAnsi="宋体" w:cs="宋体" w:hint="eastAsia"/>
                <w:b/>
                <w:bCs/>
                <w:color w:val="auto"/>
              </w:rPr>
              <w:t>审查</w:t>
            </w:r>
            <w:r w:rsidR="00803954" w:rsidRPr="002E7C94">
              <w:rPr>
                <w:rFonts w:ascii="宋体" w:eastAsia="宋体" w:hAnsi="宋体" w:cs="宋体" w:hint="eastAsia"/>
                <w:b/>
                <w:bCs/>
                <w:color w:val="auto"/>
              </w:rPr>
              <w:t>标准</w:t>
            </w:r>
          </w:p>
        </w:tc>
        <w:tc>
          <w:tcPr>
            <w:tcW w:w="883" w:type="dxa"/>
            <w:vAlign w:val="center"/>
          </w:tcPr>
          <w:p w14:paraId="618C1681" w14:textId="77777777" w:rsidR="000B12CA" w:rsidRPr="002E7C94" w:rsidRDefault="00803954">
            <w:pPr>
              <w:kinsoku/>
              <w:wordWrap w:val="0"/>
              <w:overflowPunct w:val="0"/>
              <w:topLinePunct/>
              <w:autoSpaceDE/>
              <w:autoSpaceDN/>
              <w:spacing w:line="324" w:lineRule="auto"/>
              <w:jc w:val="center"/>
              <w:rPr>
                <w:rFonts w:ascii="宋体" w:eastAsia="宋体" w:hAnsi="宋体" w:cs="宋体"/>
                <w:b/>
                <w:bCs/>
                <w:color w:val="auto"/>
              </w:rPr>
            </w:pPr>
            <w:r w:rsidRPr="002E7C94">
              <w:rPr>
                <w:rFonts w:ascii="宋体" w:eastAsia="宋体" w:hAnsi="宋体" w:cs="宋体" w:hint="eastAsia"/>
                <w:b/>
                <w:bCs/>
                <w:color w:val="auto"/>
              </w:rPr>
              <w:t>页码</w:t>
            </w:r>
          </w:p>
        </w:tc>
      </w:tr>
      <w:tr w:rsidR="002E7C94" w:rsidRPr="002E7C94" w14:paraId="1B8945E4" w14:textId="77777777" w:rsidTr="00FE588C">
        <w:trPr>
          <w:trHeight w:val="766"/>
          <w:jc w:val="center"/>
        </w:trPr>
        <w:tc>
          <w:tcPr>
            <w:tcW w:w="9803" w:type="dxa"/>
            <w:gridSpan w:val="3"/>
            <w:vAlign w:val="center"/>
          </w:tcPr>
          <w:p w14:paraId="1B6F652E" w14:textId="7380EC1F" w:rsidR="00155B0F" w:rsidRPr="002E7C94" w:rsidRDefault="00155B0F">
            <w:pPr>
              <w:kinsoku/>
              <w:wordWrap w:val="0"/>
              <w:overflowPunct w:val="0"/>
              <w:topLinePunct/>
              <w:autoSpaceDE/>
              <w:autoSpaceDN/>
              <w:spacing w:line="324" w:lineRule="auto"/>
              <w:jc w:val="center"/>
              <w:rPr>
                <w:rFonts w:ascii="宋体" w:eastAsia="宋体" w:hAnsi="宋体" w:cs="宋体"/>
                <w:b/>
                <w:bCs/>
                <w:color w:val="auto"/>
              </w:rPr>
            </w:pPr>
            <w:r w:rsidRPr="002E7C94">
              <w:rPr>
                <w:rFonts w:ascii="宋体" w:eastAsia="宋体" w:hAnsi="宋体" w:cs="宋体" w:hint="eastAsia"/>
                <w:b/>
                <w:bCs/>
                <w:color w:val="auto"/>
              </w:rPr>
              <w:t>资格审查部分</w:t>
            </w:r>
          </w:p>
        </w:tc>
      </w:tr>
      <w:tr w:rsidR="002E7C94" w:rsidRPr="002E7C94" w14:paraId="3C99B449" w14:textId="77777777">
        <w:trPr>
          <w:trHeight w:val="399"/>
          <w:jc w:val="center"/>
        </w:trPr>
        <w:tc>
          <w:tcPr>
            <w:tcW w:w="608" w:type="dxa"/>
            <w:vAlign w:val="center"/>
          </w:tcPr>
          <w:p w14:paraId="2BFE6F02"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1</w:t>
            </w:r>
          </w:p>
        </w:tc>
        <w:tc>
          <w:tcPr>
            <w:tcW w:w="8312" w:type="dxa"/>
          </w:tcPr>
          <w:p w14:paraId="5AF579DD" w14:textId="77777777" w:rsidR="000B12CA" w:rsidRPr="002E7C94" w:rsidRDefault="00803954">
            <w:pPr>
              <w:kinsoku/>
              <w:wordWrap w:val="0"/>
              <w:overflowPunct w:val="0"/>
              <w:topLinePunct/>
              <w:autoSpaceDE/>
              <w:autoSpaceDN/>
              <w:spacing w:line="360" w:lineRule="auto"/>
              <w:rPr>
                <w:rFonts w:ascii="宋体" w:eastAsia="宋体" w:hAnsi="宋体" w:cs="宋体"/>
                <w:color w:val="auto"/>
              </w:rPr>
            </w:pPr>
            <w:r w:rsidRPr="002E7C94">
              <w:rPr>
                <w:rFonts w:ascii="宋体" w:eastAsia="宋体" w:hAnsi="宋体" w:cs="宋体" w:hint="eastAsia"/>
                <w:bCs/>
                <w:color w:val="auto"/>
              </w:rPr>
              <w:t>具有独立承担民事责任的能力（提供法人或者其他组织的营业执照等证明材料）</w:t>
            </w:r>
          </w:p>
        </w:tc>
        <w:tc>
          <w:tcPr>
            <w:tcW w:w="883" w:type="dxa"/>
          </w:tcPr>
          <w:p w14:paraId="165100D5"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213C97E5" w14:textId="77777777">
        <w:trPr>
          <w:trHeight w:val="615"/>
          <w:jc w:val="center"/>
        </w:trPr>
        <w:tc>
          <w:tcPr>
            <w:tcW w:w="608" w:type="dxa"/>
            <w:vAlign w:val="center"/>
          </w:tcPr>
          <w:p w14:paraId="6FA6243E"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2</w:t>
            </w:r>
          </w:p>
        </w:tc>
        <w:tc>
          <w:tcPr>
            <w:tcW w:w="8312" w:type="dxa"/>
          </w:tcPr>
          <w:p w14:paraId="53C9428D"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r w:rsidRPr="002E7C94">
              <w:rPr>
                <w:rFonts w:ascii="宋体" w:eastAsia="宋体" w:hAnsi="宋体" w:cs="宋体" w:hint="eastAsia"/>
                <w:bCs/>
                <w:color w:val="auto"/>
              </w:rPr>
              <w:t>具有良好的商业信誉和健全的财务会计制度，</w:t>
            </w:r>
            <w:r w:rsidRPr="002E7C94">
              <w:rPr>
                <w:rFonts w:ascii="宋体" w:eastAsia="宋体" w:hAnsi="宋体" w:cs="宋体" w:hint="eastAsia"/>
                <w:color w:val="auto"/>
              </w:rPr>
              <w:t>提供距开标时间六个月内任意一月份的财务状况报</w:t>
            </w:r>
            <w:r w:rsidRPr="002E7C94">
              <w:rPr>
                <w:rFonts w:ascii="宋体" w:eastAsia="宋体" w:hAnsi="宋体" w:cs="宋体" w:hint="eastAsia"/>
                <w:bCs/>
                <w:color w:val="auto"/>
              </w:rPr>
              <w:t>告（至少包括资产负债表和利润表</w:t>
            </w:r>
            <w:r w:rsidRPr="002E7C94">
              <w:rPr>
                <w:rFonts w:ascii="宋体" w:eastAsia="宋体" w:hAnsi="宋体" w:cs="宋体" w:hint="eastAsia"/>
                <w:color w:val="auto"/>
              </w:rPr>
              <w:t>及其附注</w:t>
            </w:r>
            <w:r w:rsidRPr="002E7C94">
              <w:rPr>
                <w:rFonts w:ascii="宋体" w:eastAsia="宋体" w:hAnsi="宋体" w:cs="宋体" w:hint="eastAsia"/>
                <w:bCs/>
                <w:color w:val="auto"/>
              </w:rPr>
              <w:t>）（法人或者其他组织成</w:t>
            </w:r>
            <w:r w:rsidRPr="002E7C94">
              <w:rPr>
                <w:rFonts w:ascii="宋体" w:eastAsia="宋体" w:hAnsi="宋体" w:cs="宋体" w:hint="eastAsia"/>
                <w:color w:val="auto"/>
              </w:rPr>
              <w:t>立未满三个月的可以不提供），或其银行出具的资信证书（复印件）（开标前六个月内），或上一年度经审计的财务报告复印件加盖公章</w:t>
            </w:r>
            <w:r w:rsidRPr="002E7C94">
              <w:rPr>
                <w:rFonts w:ascii="宋体" w:eastAsia="宋体" w:hAnsi="宋体" w:cs="宋体" w:hint="eastAsia"/>
                <w:bCs/>
                <w:color w:val="auto"/>
              </w:rPr>
              <w:t>；</w:t>
            </w:r>
          </w:p>
        </w:tc>
        <w:tc>
          <w:tcPr>
            <w:tcW w:w="883" w:type="dxa"/>
          </w:tcPr>
          <w:p w14:paraId="6B0B07F1" w14:textId="77777777" w:rsidR="000B12CA" w:rsidRPr="002E7C94" w:rsidRDefault="000B12CA">
            <w:pPr>
              <w:kinsoku/>
              <w:wordWrap w:val="0"/>
              <w:overflowPunct w:val="0"/>
              <w:topLinePunct/>
              <w:autoSpaceDE/>
              <w:autoSpaceDN/>
              <w:spacing w:line="324" w:lineRule="auto"/>
              <w:rPr>
                <w:rFonts w:ascii="宋体" w:eastAsia="宋体" w:hAnsi="宋体" w:cs="宋体"/>
                <w:color w:val="auto"/>
              </w:rPr>
            </w:pPr>
          </w:p>
        </w:tc>
      </w:tr>
      <w:tr w:rsidR="002E7C94" w:rsidRPr="002E7C94" w14:paraId="6E9B11B8" w14:textId="77777777">
        <w:trPr>
          <w:trHeight w:val="615"/>
          <w:jc w:val="center"/>
        </w:trPr>
        <w:tc>
          <w:tcPr>
            <w:tcW w:w="608" w:type="dxa"/>
            <w:vAlign w:val="center"/>
          </w:tcPr>
          <w:p w14:paraId="2C9C0309"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3</w:t>
            </w:r>
          </w:p>
        </w:tc>
        <w:tc>
          <w:tcPr>
            <w:tcW w:w="8312" w:type="dxa"/>
          </w:tcPr>
          <w:p w14:paraId="782D37BF"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r w:rsidRPr="002E7C94">
              <w:rPr>
                <w:rFonts w:ascii="宋体" w:eastAsia="宋体" w:hAnsi="宋体" w:cs="宋体" w:hint="eastAsia"/>
                <w:bCs/>
                <w:color w:val="auto"/>
              </w:rPr>
              <w:t>具有履行合同所必需的设备和专业技术能力（供应商根据履行采购项目合同需要，提供履行合同所必需的设备和专业技术能力的证明材料或相关加盖公章的承诺函）</w:t>
            </w:r>
          </w:p>
        </w:tc>
        <w:tc>
          <w:tcPr>
            <w:tcW w:w="883" w:type="dxa"/>
          </w:tcPr>
          <w:p w14:paraId="79C0A586" w14:textId="77777777" w:rsidR="000B12CA" w:rsidRPr="002E7C94" w:rsidRDefault="000B12CA">
            <w:pPr>
              <w:kinsoku/>
              <w:wordWrap w:val="0"/>
              <w:overflowPunct w:val="0"/>
              <w:topLinePunct/>
              <w:autoSpaceDE/>
              <w:autoSpaceDN/>
              <w:spacing w:line="324" w:lineRule="auto"/>
              <w:rPr>
                <w:rFonts w:ascii="宋体" w:eastAsia="宋体" w:hAnsi="宋体" w:cs="宋体"/>
                <w:color w:val="auto"/>
              </w:rPr>
            </w:pPr>
          </w:p>
        </w:tc>
      </w:tr>
      <w:tr w:rsidR="002E7C94" w:rsidRPr="002E7C94" w14:paraId="3259B09A" w14:textId="77777777">
        <w:trPr>
          <w:trHeight w:val="615"/>
          <w:jc w:val="center"/>
        </w:trPr>
        <w:tc>
          <w:tcPr>
            <w:tcW w:w="608" w:type="dxa"/>
            <w:vAlign w:val="center"/>
          </w:tcPr>
          <w:p w14:paraId="4E03AC6A"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4</w:t>
            </w:r>
          </w:p>
        </w:tc>
        <w:tc>
          <w:tcPr>
            <w:tcW w:w="8312" w:type="dxa"/>
          </w:tcPr>
          <w:p w14:paraId="7DFA3FFC"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r w:rsidRPr="002E7C94">
              <w:rPr>
                <w:rFonts w:ascii="宋体" w:eastAsia="宋体" w:hAnsi="宋体" w:cs="宋体" w:hint="eastAsia"/>
                <w:bCs/>
                <w:color w:val="auto"/>
              </w:rPr>
              <w:t>有依法缴纳税收和社会保障资金的良好记录[提供：1.</w:t>
            </w:r>
            <w:r w:rsidRPr="002E7C94">
              <w:rPr>
                <w:rFonts w:ascii="宋体" w:eastAsia="宋体" w:hAnsi="宋体" w:cs="宋体" w:hint="eastAsia"/>
                <w:color w:val="auto"/>
              </w:rPr>
              <w:t>提供距开启时间六个月内任意一月份的纳税凭据复印件加盖公章（依法免税的应提供相应文件说明）</w:t>
            </w:r>
            <w:r w:rsidRPr="002E7C94">
              <w:rPr>
                <w:rFonts w:ascii="宋体" w:eastAsia="宋体" w:hAnsi="宋体" w:cs="宋体" w:hint="eastAsia"/>
                <w:bCs/>
                <w:color w:val="auto"/>
              </w:rPr>
              <w:t>；2.</w:t>
            </w:r>
            <w:r w:rsidRPr="002E7C94">
              <w:rPr>
                <w:rFonts w:ascii="宋体" w:eastAsia="宋体" w:hAnsi="宋体" w:cs="宋体" w:hint="eastAsia"/>
                <w:color w:val="auto"/>
              </w:rPr>
              <w:t>距开启时间六个月内任意一月份的依法缴纳社会保障资金的凭据复印件加盖公章 （凭据可以是缴费的银行单据、专用收据、社会保险缴纳清单或者所在社保机构开具的证明等， 自行编写无效）（依法不需要缴纳社会保障资金的，应提供相应的文件证明。）</w:t>
            </w:r>
          </w:p>
        </w:tc>
        <w:tc>
          <w:tcPr>
            <w:tcW w:w="883" w:type="dxa"/>
          </w:tcPr>
          <w:p w14:paraId="0475B2D1" w14:textId="77777777" w:rsidR="000B12CA" w:rsidRPr="002E7C94" w:rsidRDefault="000B12CA">
            <w:pPr>
              <w:kinsoku/>
              <w:wordWrap w:val="0"/>
              <w:overflowPunct w:val="0"/>
              <w:topLinePunct/>
              <w:autoSpaceDE/>
              <w:autoSpaceDN/>
              <w:spacing w:line="324" w:lineRule="auto"/>
              <w:rPr>
                <w:rFonts w:ascii="宋体" w:eastAsia="宋体" w:hAnsi="宋体" w:cs="宋体"/>
                <w:color w:val="auto"/>
              </w:rPr>
            </w:pPr>
          </w:p>
        </w:tc>
      </w:tr>
      <w:tr w:rsidR="002E7C94" w:rsidRPr="002E7C94" w14:paraId="038C68B2" w14:textId="77777777">
        <w:trPr>
          <w:trHeight w:val="615"/>
          <w:jc w:val="center"/>
        </w:trPr>
        <w:tc>
          <w:tcPr>
            <w:tcW w:w="608" w:type="dxa"/>
            <w:vAlign w:val="center"/>
          </w:tcPr>
          <w:p w14:paraId="35D8D206"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5</w:t>
            </w:r>
          </w:p>
        </w:tc>
        <w:tc>
          <w:tcPr>
            <w:tcW w:w="8312" w:type="dxa"/>
          </w:tcPr>
          <w:p w14:paraId="59FDEDFF"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r w:rsidRPr="002E7C94">
              <w:rPr>
                <w:rFonts w:ascii="宋体" w:eastAsia="宋体" w:hAnsi="宋体" w:cs="宋体" w:hint="eastAsia"/>
                <w:bCs/>
                <w:color w:val="auto"/>
              </w:rPr>
              <w:t>参加政府采购活动前三年内，在经营活动中没有重大违法记录（提供承诺书，正本中应为原件）；</w:t>
            </w:r>
          </w:p>
        </w:tc>
        <w:tc>
          <w:tcPr>
            <w:tcW w:w="883" w:type="dxa"/>
          </w:tcPr>
          <w:p w14:paraId="7DA023DA" w14:textId="77777777" w:rsidR="000B12CA" w:rsidRPr="002E7C94" w:rsidRDefault="000B12CA">
            <w:pPr>
              <w:kinsoku/>
              <w:wordWrap w:val="0"/>
              <w:overflowPunct w:val="0"/>
              <w:topLinePunct/>
              <w:autoSpaceDE/>
              <w:autoSpaceDN/>
              <w:spacing w:line="324" w:lineRule="auto"/>
              <w:rPr>
                <w:rFonts w:ascii="宋体" w:eastAsia="宋体" w:hAnsi="宋体" w:cs="宋体"/>
                <w:color w:val="auto"/>
              </w:rPr>
            </w:pPr>
          </w:p>
        </w:tc>
      </w:tr>
      <w:tr w:rsidR="002E7C94" w:rsidRPr="002E7C94" w14:paraId="415AA92B" w14:textId="77777777">
        <w:trPr>
          <w:trHeight w:val="90"/>
          <w:jc w:val="center"/>
        </w:trPr>
        <w:tc>
          <w:tcPr>
            <w:tcW w:w="608" w:type="dxa"/>
            <w:vAlign w:val="center"/>
          </w:tcPr>
          <w:p w14:paraId="3C9929F0"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6</w:t>
            </w:r>
          </w:p>
        </w:tc>
        <w:tc>
          <w:tcPr>
            <w:tcW w:w="8312" w:type="dxa"/>
          </w:tcPr>
          <w:p w14:paraId="5AEABBA5"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r w:rsidRPr="002E7C94">
              <w:rPr>
                <w:rFonts w:eastAsia="宋体" w:hAnsi="宋体" w:hint="eastAsia"/>
                <w:bCs/>
                <w:color w:val="auto"/>
              </w:rPr>
              <w:t>本项目为专门面向中小企业采购的项目，供应商须为中小企业（含微型企业）（须提供中小企业声明函）。非中小型企业（含微型企业）参与本项目磋商，将做无效标处理。</w:t>
            </w:r>
          </w:p>
        </w:tc>
        <w:tc>
          <w:tcPr>
            <w:tcW w:w="883" w:type="dxa"/>
          </w:tcPr>
          <w:p w14:paraId="7A2D9283" w14:textId="77777777" w:rsidR="000B12CA" w:rsidRPr="002E7C94" w:rsidRDefault="000B12CA">
            <w:pPr>
              <w:kinsoku/>
              <w:wordWrap w:val="0"/>
              <w:overflowPunct w:val="0"/>
              <w:topLinePunct/>
              <w:autoSpaceDE/>
              <w:autoSpaceDN/>
              <w:spacing w:line="324" w:lineRule="auto"/>
              <w:rPr>
                <w:rFonts w:ascii="宋体" w:eastAsia="宋体" w:hAnsi="宋体" w:cs="宋体"/>
                <w:color w:val="auto"/>
              </w:rPr>
            </w:pPr>
          </w:p>
        </w:tc>
      </w:tr>
      <w:tr w:rsidR="002E7C94" w:rsidRPr="002E7C94" w14:paraId="755BCA83" w14:textId="77777777">
        <w:trPr>
          <w:trHeight w:val="615"/>
          <w:jc w:val="center"/>
        </w:trPr>
        <w:tc>
          <w:tcPr>
            <w:tcW w:w="608" w:type="dxa"/>
            <w:vAlign w:val="center"/>
          </w:tcPr>
          <w:p w14:paraId="4E18C0F2"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7</w:t>
            </w:r>
          </w:p>
        </w:tc>
        <w:tc>
          <w:tcPr>
            <w:tcW w:w="8312" w:type="dxa"/>
          </w:tcPr>
          <w:p w14:paraId="26AED417" w14:textId="1C983E8A"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具有</w:t>
            </w:r>
            <w:r w:rsidR="00F45BED" w:rsidRPr="002E7C94">
              <w:rPr>
                <w:rFonts w:eastAsia="宋体" w:hAnsi="宋体" w:hint="eastAsia"/>
                <w:bCs/>
                <w:color w:val="auto"/>
              </w:rPr>
              <w:t>市政公用工程施工总承包三级及以上资质或具有建筑工程施工总承包三级及以上资质</w:t>
            </w:r>
            <w:r w:rsidRPr="002E7C94">
              <w:rPr>
                <w:rFonts w:eastAsia="宋体" w:hAnsi="宋体" w:hint="eastAsia"/>
                <w:bCs/>
                <w:color w:val="auto"/>
              </w:rPr>
              <w:t>并且具有有效的安全生产许可证。（提供证书复印件加盖供应商公章编入响应文件中，原件备查）</w:t>
            </w:r>
          </w:p>
        </w:tc>
        <w:tc>
          <w:tcPr>
            <w:tcW w:w="883" w:type="dxa"/>
          </w:tcPr>
          <w:p w14:paraId="1C0B3778"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712A160E" w14:textId="77777777">
        <w:trPr>
          <w:trHeight w:val="620"/>
          <w:jc w:val="center"/>
        </w:trPr>
        <w:tc>
          <w:tcPr>
            <w:tcW w:w="608" w:type="dxa"/>
            <w:vAlign w:val="center"/>
          </w:tcPr>
          <w:p w14:paraId="5D74EE36"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8</w:t>
            </w:r>
          </w:p>
        </w:tc>
        <w:tc>
          <w:tcPr>
            <w:tcW w:w="8312" w:type="dxa"/>
          </w:tcPr>
          <w:p w14:paraId="69E379BD" w14:textId="44FD9F06"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项目负责人的资格要求：①具有注册</w:t>
            </w:r>
            <w:proofErr w:type="gramStart"/>
            <w:r w:rsidRPr="002E7C94">
              <w:rPr>
                <w:rFonts w:eastAsia="宋体" w:hAnsi="宋体" w:hint="eastAsia"/>
                <w:bCs/>
                <w:color w:val="auto"/>
              </w:rPr>
              <w:t>建造师证</w:t>
            </w:r>
            <w:r w:rsidR="009D68A5" w:rsidRPr="002E7C94">
              <w:rPr>
                <w:rFonts w:eastAsia="宋体" w:hAnsi="宋体" w:hint="eastAsia"/>
                <w:bCs/>
                <w:color w:val="auto"/>
              </w:rPr>
              <w:t>建筑工程</w:t>
            </w:r>
            <w:proofErr w:type="gramEnd"/>
            <w:r w:rsidR="009D68A5" w:rsidRPr="002E7C94">
              <w:rPr>
                <w:rFonts w:eastAsia="宋体" w:hAnsi="宋体" w:hint="eastAsia"/>
                <w:bCs/>
                <w:color w:val="auto"/>
              </w:rPr>
              <w:t>或市政公用工程</w:t>
            </w:r>
            <w:r w:rsidRPr="002E7C94">
              <w:rPr>
                <w:rFonts w:eastAsia="宋体" w:hAnsi="宋体" w:hint="eastAsia"/>
                <w:bCs/>
                <w:color w:val="auto"/>
              </w:rPr>
              <w:t>二级</w:t>
            </w:r>
            <w:r w:rsidRPr="002E7C94">
              <w:rPr>
                <w:rFonts w:eastAsia="宋体" w:hAnsi="宋体" w:hint="eastAsia"/>
                <w:bCs/>
                <w:color w:val="auto"/>
              </w:rPr>
              <w:t>(</w:t>
            </w:r>
            <w:r w:rsidRPr="002E7C94">
              <w:rPr>
                <w:rFonts w:eastAsia="宋体" w:hAnsi="宋体" w:hint="eastAsia"/>
                <w:bCs/>
                <w:color w:val="auto"/>
              </w:rPr>
              <w:t>含</w:t>
            </w:r>
            <w:r w:rsidRPr="002E7C94">
              <w:rPr>
                <w:rFonts w:eastAsia="宋体" w:hAnsi="宋体" w:hint="eastAsia"/>
                <w:bCs/>
                <w:color w:val="auto"/>
              </w:rPr>
              <w:t>)</w:t>
            </w:r>
            <w:r w:rsidRPr="002E7C94">
              <w:rPr>
                <w:rFonts w:eastAsia="宋体" w:hAnsi="宋体" w:hint="eastAsia"/>
                <w:bCs/>
                <w:color w:val="auto"/>
              </w:rPr>
              <w:t>以上资格并且具有有效安全生产考核合格证书</w:t>
            </w:r>
            <w:r w:rsidRPr="002E7C94">
              <w:rPr>
                <w:rFonts w:eastAsia="宋体" w:hAnsi="宋体" w:hint="eastAsia"/>
                <w:bCs/>
                <w:color w:val="auto"/>
              </w:rPr>
              <w:t>(B</w:t>
            </w:r>
            <w:r w:rsidRPr="002E7C94">
              <w:rPr>
                <w:rFonts w:eastAsia="宋体" w:hAnsi="宋体" w:hint="eastAsia"/>
                <w:bCs/>
                <w:color w:val="auto"/>
              </w:rPr>
              <w:t>证</w:t>
            </w:r>
            <w:r w:rsidRPr="002E7C94">
              <w:rPr>
                <w:rFonts w:eastAsia="宋体" w:hAnsi="宋体" w:hint="eastAsia"/>
                <w:bCs/>
                <w:color w:val="auto"/>
              </w:rPr>
              <w:t>)</w:t>
            </w:r>
            <w:r w:rsidRPr="002E7C94">
              <w:rPr>
                <w:rFonts w:eastAsia="宋体" w:hAnsi="宋体" w:hint="eastAsia"/>
                <w:bCs/>
                <w:color w:val="auto"/>
              </w:rPr>
              <w:t>。（提供证书复印件加盖供应商公章编入响应文件中，原件备查）</w:t>
            </w:r>
          </w:p>
        </w:tc>
        <w:tc>
          <w:tcPr>
            <w:tcW w:w="883" w:type="dxa"/>
          </w:tcPr>
          <w:p w14:paraId="56C2259F"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12AA383C" w14:textId="77777777">
        <w:trPr>
          <w:trHeight w:val="620"/>
          <w:jc w:val="center"/>
        </w:trPr>
        <w:tc>
          <w:tcPr>
            <w:tcW w:w="608" w:type="dxa"/>
            <w:vAlign w:val="center"/>
          </w:tcPr>
          <w:p w14:paraId="769D1A5B"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9</w:t>
            </w:r>
          </w:p>
        </w:tc>
        <w:tc>
          <w:tcPr>
            <w:tcW w:w="8312" w:type="dxa"/>
          </w:tcPr>
          <w:p w14:paraId="04091E42"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项目部其他人员要求：技术负责人</w:t>
            </w:r>
            <w:r w:rsidRPr="002E7C94">
              <w:rPr>
                <w:rFonts w:eastAsia="宋体" w:hAnsi="宋体" w:hint="eastAsia"/>
                <w:bCs/>
                <w:color w:val="auto"/>
              </w:rPr>
              <w:t>1</w:t>
            </w:r>
            <w:r w:rsidRPr="002E7C94">
              <w:rPr>
                <w:rFonts w:eastAsia="宋体" w:hAnsi="宋体" w:hint="eastAsia"/>
                <w:bCs/>
                <w:color w:val="auto"/>
              </w:rPr>
              <w:t>名，具有建设工程类中级及以上职称证（提供证书复印件加盖公章，原件备查）；</w:t>
            </w:r>
          </w:p>
        </w:tc>
        <w:tc>
          <w:tcPr>
            <w:tcW w:w="883" w:type="dxa"/>
          </w:tcPr>
          <w:p w14:paraId="6CDA6D91"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628481A2" w14:textId="77777777">
        <w:trPr>
          <w:trHeight w:val="90"/>
          <w:jc w:val="center"/>
        </w:trPr>
        <w:tc>
          <w:tcPr>
            <w:tcW w:w="608" w:type="dxa"/>
            <w:vAlign w:val="center"/>
          </w:tcPr>
          <w:p w14:paraId="273C0048"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t>10</w:t>
            </w:r>
          </w:p>
        </w:tc>
        <w:tc>
          <w:tcPr>
            <w:tcW w:w="8312" w:type="dxa"/>
          </w:tcPr>
          <w:p w14:paraId="43E3A39F" w14:textId="069CA1F7" w:rsidR="000B12CA" w:rsidRPr="002E7C94" w:rsidRDefault="00803954" w:rsidP="003557F1">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提供所报本工程上述项目部管理团队各成员社保机构出具的近半年（</w:t>
            </w:r>
            <w:r w:rsidRPr="002E7C94">
              <w:rPr>
                <w:rFonts w:eastAsia="宋体" w:hAnsi="宋体" w:hint="eastAsia"/>
                <w:bCs/>
                <w:color w:val="auto"/>
              </w:rPr>
              <w:t>2022</w:t>
            </w:r>
            <w:r w:rsidRPr="002E7C94">
              <w:rPr>
                <w:rFonts w:eastAsia="宋体" w:hAnsi="宋体" w:hint="eastAsia"/>
                <w:bCs/>
                <w:color w:val="auto"/>
              </w:rPr>
              <w:t>年</w:t>
            </w:r>
            <w:r w:rsidRPr="002E7C94">
              <w:rPr>
                <w:rFonts w:eastAsia="宋体" w:hAnsi="宋体" w:hint="eastAsia"/>
                <w:bCs/>
                <w:color w:val="auto"/>
              </w:rPr>
              <w:t>12</w:t>
            </w:r>
            <w:r w:rsidRPr="002E7C94">
              <w:rPr>
                <w:rFonts w:eastAsia="宋体" w:hAnsi="宋体" w:hint="eastAsia"/>
                <w:bCs/>
                <w:color w:val="auto"/>
              </w:rPr>
              <w:t>月</w:t>
            </w:r>
            <w:r w:rsidRPr="002E7C94">
              <w:rPr>
                <w:rFonts w:eastAsia="宋体" w:hAnsi="宋体" w:hint="eastAsia"/>
                <w:bCs/>
                <w:color w:val="auto"/>
              </w:rPr>
              <w:t>-2023</w:t>
            </w:r>
            <w:r w:rsidRPr="002E7C94">
              <w:rPr>
                <w:rFonts w:eastAsia="宋体" w:hAnsi="宋体" w:hint="eastAsia"/>
                <w:bCs/>
                <w:color w:val="auto"/>
              </w:rPr>
              <w:t>年</w:t>
            </w:r>
            <w:r w:rsidRPr="002E7C94">
              <w:rPr>
                <w:rFonts w:eastAsia="宋体" w:hAnsi="宋体" w:hint="eastAsia"/>
                <w:bCs/>
                <w:color w:val="auto"/>
              </w:rPr>
              <w:t>5</w:t>
            </w:r>
            <w:r w:rsidR="003557F1" w:rsidRPr="002E7C94">
              <w:rPr>
                <w:rFonts w:eastAsia="宋体" w:hAnsi="宋体" w:hint="eastAsia"/>
                <w:bCs/>
                <w:color w:val="auto"/>
              </w:rPr>
              <w:t>月</w:t>
            </w:r>
            <w:r w:rsidRPr="002E7C94">
              <w:rPr>
                <w:rFonts w:eastAsia="宋体" w:hAnsi="宋体" w:hint="eastAsia"/>
                <w:bCs/>
                <w:color w:val="auto"/>
              </w:rPr>
              <w:t>）中任意一个月供应商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w:t>
            </w:r>
            <w:r w:rsidRPr="002E7C94">
              <w:rPr>
                <w:rFonts w:eastAsia="宋体" w:hAnsi="宋体" w:hint="eastAsia"/>
                <w:bCs/>
                <w:color w:val="auto"/>
              </w:rPr>
              <w:lastRenderedPageBreak/>
              <w:t>障部财政部税务总局关于阶段性减免企业社会保险费的通知》及有关文件要求提供相关证明材料；所报项目部管理团队成员必须为本单位</w:t>
            </w:r>
            <w:proofErr w:type="gramStart"/>
            <w:r w:rsidRPr="002E7C94">
              <w:rPr>
                <w:rFonts w:eastAsia="宋体" w:hAnsi="宋体" w:hint="eastAsia"/>
                <w:bCs/>
                <w:color w:val="auto"/>
              </w:rPr>
              <w:t>在职未</w:t>
            </w:r>
            <w:proofErr w:type="gramEnd"/>
            <w:r w:rsidRPr="002E7C94">
              <w:rPr>
                <w:rFonts w:eastAsia="宋体" w:hAnsi="宋体" w:hint="eastAsia"/>
                <w:bCs/>
                <w:color w:val="auto"/>
              </w:rPr>
              <w:t>退休人员。（提供复印件加盖单位公章）</w:t>
            </w:r>
          </w:p>
        </w:tc>
        <w:tc>
          <w:tcPr>
            <w:tcW w:w="883" w:type="dxa"/>
          </w:tcPr>
          <w:p w14:paraId="0F08DFF5"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03C40645" w14:textId="77777777">
        <w:trPr>
          <w:trHeight w:val="620"/>
          <w:jc w:val="center"/>
        </w:trPr>
        <w:tc>
          <w:tcPr>
            <w:tcW w:w="608" w:type="dxa"/>
            <w:vAlign w:val="center"/>
          </w:tcPr>
          <w:p w14:paraId="106E1692" w14:textId="77777777" w:rsidR="000B12CA" w:rsidRPr="002E7C94" w:rsidRDefault="00803954">
            <w:pPr>
              <w:kinsoku/>
              <w:wordWrap w:val="0"/>
              <w:overflowPunct w:val="0"/>
              <w:topLinePunct/>
              <w:autoSpaceDE/>
              <w:autoSpaceDN/>
              <w:spacing w:line="324" w:lineRule="auto"/>
              <w:jc w:val="center"/>
              <w:rPr>
                <w:rFonts w:ascii="宋体" w:eastAsia="宋体" w:hAnsi="宋体" w:cs="宋体"/>
                <w:color w:val="auto"/>
              </w:rPr>
            </w:pPr>
            <w:r w:rsidRPr="002E7C94">
              <w:rPr>
                <w:rFonts w:ascii="宋体" w:eastAsia="宋体" w:hAnsi="宋体" w:cs="宋体" w:hint="eastAsia"/>
                <w:color w:val="auto"/>
              </w:rPr>
              <w:lastRenderedPageBreak/>
              <w:t>11</w:t>
            </w:r>
          </w:p>
        </w:tc>
        <w:tc>
          <w:tcPr>
            <w:tcW w:w="8312" w:type="dxa"/>
          </w:tcPr>
          <w:p w14:paraId="6A649609"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供应商的其它要求（符合并提供承诺书）：</w:t>
            </w:r>
          </w:p>
          <w:p w14:paraId="2FDCBD8C"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1）没有违反法律、法规行为，依法被取消投标资格且期限未满的；</w:t>
            </w:r>
          </w:p>
          <w:p w14:paraId="42607B60"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2）未因为招投标活动中有违法违规和不良行为，被有关招投标行政监督部门公示且公示期限未满的；</w:t>
            </w:r>
          </w:p>
          <w:p w14:paraId="0A69F1B6"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3）未处于被责令停业、投标资格被取消或者财产被接管、冻结和破产状态；</w:t>
            </w:r>
          </w:p>
          <w:p w14:paraId="1D6A92CF"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4）企业没有因骗取中标或者严重违约以及发生重大工程质量、安全生产事故等问题，被有关部门暂停投标资格并在暂停期内的；</w:t>
            </w:r>
          </w:p>
          <w:p w14:paraId="1C8ED1D0"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5）项目经理必须满足下列条件：</w:t>
            </w:r>
          </w:p>
          <w:p w14:paraId="2E13DE66"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①项目经理不得同时在两个或者两个以上单位受聘或者执业。</w:t>
            </w:r>
          </w:p>
          <w:p w14:paraId="4B47AD9F"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②项目经理不得同时担任两个及以上建设工程施工项目负责人。</w:t>
            </w:r>
          </w:p>
          <w:p w14:paraId="17DC79F1"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6）项目部管理人员在投标有效期内不得更换。</w:t>
            </w:r>
          </w:p>
        </w:tc>
        <w:tc>
          <w:tcPr>
            <w:tcW w:w="883" w:type="dxa"/>
          </w:tcPr>
          <w:p w14:paraId="003EC97A"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1E5F1137" w14:textId="77777777">
        <w:trPr>
          <w:trHeight w:val="726"/>
          <w:jc w:val="center"/>
        </w:trPr>
        <w:tc>
          <w:tcPr>
            <w:tcW w:w="608" w:type="dxa"/>
            <w:vAlign w:val="center"/>
          </w:tcPr>
          <w:p w14:paraId="12313A58" w14:textId="77777777" w:rsidR="000B12CA" w:rsidRPr="002E7C94" w:rsidRDefault="00803954">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12</w:t>
            </w:r>
          </w:p>
        </w:tc>
        <w:tc>
          <w:tcPr>
            <w:tcW w:w="8312" w:type="dxa"/>
          </w:tcPr>
          <w:p w14:paraId="05980971"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拒绝下述供应商参加本次采购活动：</w:t>
            </w:r>
          </w:p>
          <w:p w14:paraId="34AEDB94" w14:textId="3BFCEBD1"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1）本项目不接受联合体投标，</w:t>
            </w:r>
            <w:r w:rsidR="0084051C" w:rsidRPr="002E7C94">
              <w:rPr>
                <w:rFonts w:ascii="宋体" w:eastAsia="宋体" w:hAnsi="宋体" w:cs="宋体" w:hint="eastAsia"/>
                <w:bCs/>
                <w:color w:val="auto"/>
              </w:rPr>
              <w:t>成交</w:t>
            </w:r>
            <w:r w:rsidRPr="002E7C94">
              <w:rPr>
                <w:rFonts w:ascii="宋体" w:eastAsia="宋体" w:hAnsi="宋体" w:cs="宋体" w:hint="eastAsia"/>
                <w:bCs/>
                <w:color w:val="auto"/>
              </w:rPr>
              <w:t>后不允许转包、分包；（提供承诺书加盖公章编入响应文件）</w:t>
            </w:r>
          </w:p>
          <w:p w14:paraId="332A7C58"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2）供应商单位负责人为同一人或者存在直接控股、管理关系的不同供应商，不得参加同一合同项下的政府采购活动；（提供承诺书加盖公章编入响应文件）</w:t>
            </w:r>
          </w:p>
          <w:p w14:paraId="7FF1074E"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3）凡为采购项目提供整体设计、规范编制或者项目管理、监理、检测等服务的供应商，不得再参加本项目的采购活动；（提供承诺书加盖公章编入响应文件）</w:t>
            </w:r>
          </w:p>
          <w:p w14:paraId="5CB240E5"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4）供应商被“信用中国”网站（www.creditchina.gov.cn）列入失信被执行人、重大税收违法案件当事人名单、“中国政府采购网”网站（http://www.ccgp.gov.cn/）政府采购严重违法失信行为记录名单。（提供网站截图加盖公章编入响应文件）</w:t>
            </w:r>
          </w:p>
        </w:tc>
        <w:tc>
          <w:tcPr>
            <w:tcW w:w="883" w:type="dxa"/>
          </w:tcPr>
          <w:p w14:paraId="3D7075AC" w14:textId="77777777" w:rsidR="000B12CA" w:rsidRPr="002E7C94" w:rsidRDefault="000B12CA">
            <w:pPr>
              <w:kinsoku/>
              <w:wordWrap w:val="0"/>
              <w:overflowPunct w:val="0"/>
              <w:topLinePunct/>
              <w:autoSpaceDE/>
              <w:autoSpaceDN/>
              <w:spacing w:line="324" w:lineRule="auto"/>
              <w:rPr>
                <w:rFonts w:ascii="宋体" w:eastAsia="宋体" w:hAnsi="宋体" w:cs="宋体"/>
                <w:bCs/>
                <w:color w:val="auto"/>
              </w:rPr>
            </w:pPr>
          </w:p>
        </w:tc>
      </w:tr>
      <w:tr w:rsidR="002E7C94" w:rsidRPr="002E7C94" w14:paraId="03E25826" w14:textId="77777777">
        <w:trPr>
          <w:trHeight w:val="726"/>
          <w:jc w:val="center"/>
        </w:trPr>
        <w:tc>
          <w:tcPr>
            <w:tcW w:w="608" w:type="dxa"/>
            <w:vAlign w:val="center"/>
          </w:tcPr>
          <w:p w14:paraId="40243AA1" w14:textId="77777777" w:rsidR="000B12CA" w:rsidRPr="002E7C94" w:rsidRDefault="00803954">
            <w:pPr>
              <w:kinsoku/>
              <w:wordWrap w:val="0"/>
              <w:overflowPunct w:val="0"/>
              <w:topLinePunct/>
              <w:autoSpaceDE/>
              <w:autoSpaceDN/>
              <w:spacing w:line="324" w:lineRule="auto"/>
              <w:jc w:val="center"/>
              <w:rPr>
                <w:rFonts w:ascii="宋体" w:eastAsia="宋体" w:hAnsi="宋体" w:cs="宋体"/>
                <w:bCs/>
                <w:color w:val="auto"/>
              </w:rPr>
            </w:pPr>
            <w:bookmarkStart w:id="270" w:name="_Toc5209"/>
            <w:bookmarkStart w:id="271" w:name="_Toc12687"/>
            <w:bookmarkStart w:id="272" w:name="_Toc29607_WPSOffice_Level1"/>
            <w:r w:rsidRPr="002E7C94">
              <w:rPr>
                <w:rFonts w:ascii="宋体" w:eastAsia="宋体" w:hAnsi="宋体" w:cs="宋体" w:hint="eastAsia"/>
                <w:bCs/>
                <w:color w:val="auto"/>
              </w:rPr>
              <w:t>13</w:t>
            </w:r>
          </w:p>
        </w:tc>
        <w:tc>
          <w:tcPr>
            <w:tcW w:w="8312" w:type="dxa"/>
          </w:tcPr>
          <w:p w14:paraId="48EA0F8D"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t>其他说明：</w:t>
            </w:r>
            <w:r w:rsidRPr="002E7C94">
              <w:rPr>
                <w:rFonts w:eastAsia="宋体" w:hAnsi="宋体" w:hint="eastAsia"/>
                <w:bCs/>
                <w:color w:val="auto"/>
              </w:rPr>
              <w:t>1</w:t>
            </w:r>
            <w:r w:rsidRPr="002E7C94">
              <w:rPr>
                <w:rFonts w:eastAsia="宋体" w:hAnsi="宋体" w:hint="eastAsia"/>
                <w:bCs/>
                <w:color w:val="auto"/>
              </w:rPr>
              <w:t>）</w:t>
            </w:r>
            <w:r w:rsidRPr="002E7C94">
              <w:rPr>
                <w:rFonts w:ascii="宋体" w:eastAsia="宋体" w:hAnsi="宋体" w:cs="宋体" w:hint="eastAsia"/>
                <w:bCs/>
                <w:color w:val="auto"/>
              </w:rPr>
              <w:t>根据</w:t>
            </w:r>
            <w:proofErr w:type="gramStart"/>
            <w:r w:rsidRPr="002E7C94">
              <w:rPr>
                <w:rFonts w:ascii="宋体" w:eastAsia="宋体" w:hAnsi="宋体" w:cs="宋体" w:hint="eastAsia"/>
                <w:bCs/>
                <w:color w:val="auto"/>
              </w:rPr>
              <w:t>建办市</w:t>
            </w:r>
            <w:proofErr w:type="gramEnd"/>
            <w:r w:rsidRPr="002E7C94">
              <w:rPr>
                <w:rFonts w:ascii="宋体" w:eastAsia="宋体" w:hAnsi="宋体" w:cs="宋体" w:hint="eastAsia"/>
                <w:bCs/>
                <w:color w:val="auto"/>
              </w:rPr>
              <w:t>[2019]50号文规定，已取消一、二级临时建造师执业证书，因此本项目不接受持临时建造师执业资格的证书。</w:t>
            </w:r>
          </w:p>
          <w:p w14:paraId="56635EA0"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2</w:t>
            </w:r>
            <w:r w:rsidRPr="002E7C94">
              <w:rPr>
                <w:rFonts w:eastAsia="宋体" w:hAnsi="宋体" w:hint="eastAsia"/>
                <w:bCs/>
                <w:color w:val="auto"/>
              </w:rPr>
              <w:t>）</w:t>
            </w:r>
            <w:r w:rsidRPr="002E7C94">
              <w:rPr>
                <w:rFonts w:ascii="宋体" w:eastAsia="宋体" w:hAnsi="宋体" w:cs="宋体" w:hint="eastAsia"/>
                <w:bCs/>
                <w:color w:val="auto"/>
              </w:rPr>
              <w:t>根据住房和城乡建设部办公厅关于全面实行一级建造师电子注册证书的通知（</w:t>
            </w:r>
            <w:proofErr w:type="gramStart"/>
            <w:r w:rsidRPr="002E7C94">
              <w:rPr>
                <w:rFonts w:ascii="宋体" w:eastAsia="宋体" w:hAnsi="宋体" w:cs="宋体" w:hint="eastAsia"/>
                <w:bCs/>
                <w:color w:val="auto"/>
              </w:rPr>
              <w:t>建办市〔2021〕</w:t>
            </w:r>
            <w:proofErr w:type="gramEnd"/>
            <w:r w:rsidRPr="002E7C94">
              <w:rPr>
                <w:rFonts w:ascii="宋体" w:eastAsia="宋体" w:hAnsi="宋体" w:cs="宋体" w:hint="eastAsia"/>
                <w:bCs/>
                <w:color w:val="auto"/>
              </w:rPr>
              <w:t>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若供应商响应文件所报项目组成员提供的是一级建造师证书的，须将一级建造师证书电子注册证书复印件编入响应文件中，电子注册证书应当符合相关文件规定，签名图像应当与持证人个人手写签名笔迹一致，证书应当在使用有效期限内。若一级建造师证书复印件无法识别有效信息的，视为无效。供应商将自行承担资格审查不通过等相应后果。</w:t>
            </w:r>
          </w:p>
          <w:p w14:paraId="3F819C10"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eastAsia="宋体" w:hAnsi="宋体" w:hint="eastAsia"/>
                <w:bCs/>
                <w:color w:val="auto"/>
              </w:rPr>
              <w:t>3</w:t>
            </w:r>
            <w:r w:rsidRPr="002E7C94">
              <w:rPr>
                <w:rFonts w:eastAsia="宋体" w:hAnsi="宋体" w:hint="eastAsia"/>
                <w:bCs/>
                <w:color w:val="auto"/>
              </w:rPr>
              <w:t>）</w:t>
            </w:r>
            <w:r w:rsidRPr="002E7C94">
              <w:rPr>
                <w:rFonts w:ascii="宋体" w:eastAsia="宋体" w:hAnsi="宋体" w:cs="宋体" w:hint="eastAsia"/>
                <w:bCs/>
                <w:color w:val="auto"/>
              </w:rPr>
              <w:t>根据《关于建设工程企业资质有关事宜的通知》建</w:t>
            </w:r>
            <w:proofErr w:type="gramStart"/>
            <w:r w:rsidRPr="002E7C94">
              <w:rPr>
                <w:rFonts w:ascii="宋体" w:eastAsia="宋体" w:hAnsi="宋体" w:cs="宋体" w:hint="eastAsia"/>
                <w:bCs/>
                <w:color w:val="auto"/>
              </w:rPr>
              <w:t>办市函</w:t>
            </w:r>
            <w:proofErr w:type="gramEnd"/>
            <w:r w:rsidRPr="002E7C94">
              <w:rPr>
                <w:rFonts w:ascii="宋体" w:eastAsia="宋体" w:hAnsi="宋体" w:cs="宋体" w:hint="eastAsia"/>
                <w:bCs/>
                <w:color w:val="auto"/>
              </w:rPr>
              <w:t>[2022]361号，工程勘察、工程设计、建筑业企业、工程监理企业资质，资质证书有效期于2023年12月30日前期满</w:t>
            </w:r>
            <w:r w:rsidRPr="002E7C94">
              <w:rPr>
                <w:rFonts w:ascii="宋体" w:eastAsia="宋体" w:hAnsi="宋体" w:cs="宋体" w:hint="eastAsia"/>
                <w:bCs/>
                <w:color w:val="auto"/>
              </w:rPr>
              <w:lastRenderedPageBreak/>
              <w:t>的，统一延期至2023年12月31日。上述资质有效期将在全国建筑市场监管公共服务平台自动延期，企业无需换领资质证书，原资质证书仍可用于工程招标投标等活动。</w:t>
            </w:r>
          </w:p>
          <w:p w14:paraId="3D320820" w14:textId="6E81862E" w:rsidR="00F239CD" w:rsidRPr="002E7C94" w:rsidRDefault="00F239CD" w:rsidP="00F239CD">
            <w:pPr>
              <w:pStyle w:val="4"/>
              <w:rPr>
                <w:color w:val="auto"/>
              </w:rPr>
            </w:pPr>
            <w:r w:rsidRPr="002E7C94">
              <w:rPr>
                <w:rFonts w:ascii="宋体" w:eastAsia="宋体" w:hAnsi="宋体" w:cs="宋体" w:hint="eastAsia"/>
                <w:b w:val="0"/>
                <w:bCs/>
                <w:color w:val="auto"/>
                <w:sz w:val="21"/>
              </w:rPr>
              <w:t>4）根据《关于开展建筑业企业资质动态监管工作的公告》</w:t>
            </w:r>
            <w:r w:rsidRPr="002E7C94">
              <w:rPr>
                <w:rFonts w:ascii="宋体" w:eastAsia="宋体" w:hAnsi="宋体" w:cs="宋体"/>
                <w:b w:val="0"/>
                <w:bCs/>
                <w:color w:val="auto"/>
                <w:sz w:val="21"/>
              </w:rPr>
              <w:t>([2018]</w:t>
            </w:r>
            <w:r w:rsidRPr="002E7C94">
              <w:rPr>
                <w:rFonts w:ascii="宋体" w:eastAsia="宋体" w:hAnsi="宋体" w:cs="宋体" w:hint="eastAsia"/>
                <w:b w:val="0"/>
                <w:bCs/>
                <w:color w:val="auto"/>
                <w:sz w:val="21"/>
              </w:rPr>
              <w:t>第</w:t>
            </w:r>
            <w:r w:rsidRPr="002E7C94">
              <w:rPr>
                <w:rFonts w:ascii="宋体" w:eastAsia="宋体" w:hAnsi="宋体" w:cs="宋体"/>
                <w:b w:val="0"/>
                <w:bCs/>
                <w:color w:val="auto"/>
                <w:sz w:val="21"/>
              </w:rPr>
              <w:t>6</w:t>
            </w:r>
            <w:r w:rsidRPr="002E7C94">
              <w:rPr>
                <w:rFonts w:ascii="宋体" w:eastAsia="宋体" w:hAnsi="宋体" w:cs="宋体" w:hint="eastAsia"/>
                <w:b w:val="0"/>
                <w:bCs/>
                <w:color w:val="auto"/>
                <w:sz w:val="21"/>
              </w:rPr>
              <w:t>号</w:t>
            </w:r>
            <w:r w:rsidRPr="002E7C94">
              <w:rPr>
                <w:rFonts w:ascii="宋体" w:eastAsia="宋体" w:hAnsi="宋体" w:cs="宋体"/>
                <w:b w:val="0"/>
                <w:bCs/>
                <w:color w:val="auto"/>
                <w:sz w:val="21"/>
              </w:rPr>
              <w:t>)</w:t>
            </w:r>
            <w:r w:rsidRPr="002E7C94">
              <w:rPr>
                <w:rFonts w:ascii="宋体" w:eastAsia="宋体" w:hAnsi="宋体" w:cs="宋体" w:hint="eastAsia"/>
                <w:b w:val="0"/>
                <w:bCs/>
                <w:color w:val="auto"/>
                <w:sz w:val="21"/>
              </w:rPr>
              <w:t>、《关于建筑业企业资质动态监管不合格企业参加招投标相关事宜的复函》</w:t>
            </w:r>
            <w:r w:rsidRPr="002E7C94">
              <w:rPr>
                <w:rFonts w:ascii="宋体" w:eastAsia="宋体" w:hAnsi="宋体" w:cs="宋体"/>
                <w:b w:val="0"/>
                <w:bCs/>
                <w:color w:val="auto"/>
                <w:sz w:val="21"/>
              </w:rPr>
              <w:t>(</w:t>
            </w:r>
            <w:r w:rsidRPr="002E7C94">
              <w:rPr>
                <w:rFonts w:ascii="宋体" w:eastAsia="宋体" w:hAnsi="宋体" w:cs="宋体" w:hint="eastAsia"/>
                <w:b w:val="0"/>
                <w:bCs/>
                <w:color w:val="auto"/>
                <w:sz w:val="21"/>
              </w:rPr>
              <w:t>苏</w:t>
            </w:r>
            <w:proofErr w:type="gramStart"/>
            <w:r w:rsidRPr="002E7C94">
              <w:rPr>
                <w:rFonts w:ascii="宋体" w:eastAsia="宋体" w:hAnsi="宋体" w:cs="宋体" w:hint="eastAsia"/>
                <w:b w:val="0"/>
                <w:bCs/>
                <w:color w:val="auto"/>
                <w:sz w:val="21"/>
              </w:rPr>
              <w:t>建函建管</w:t>
            </w:r>
            <w:proofErr w:type="gramEnd"/>
            <w:r w:rsidRPr="002E7C94">
              <w:rPr>
                <w:rFonts w:ascii="宋体" w:eastAsia="宋体" w:hAnsi="宋体" w:cs="宋体"/>
                <w:b w:val="0"/>
                <w:bCs/>
                <w:color w:val="auto"/>
                <w:sz w:val="21"/>
              </w:rPr>
              <w:t>[2019]233</w:t>
            </w:r>
            <w:r w:rsidRPr="002E7C94">
              <w:rPr>
                <w:rFonts w:ascii="宋体" w:eastAsia="宋体" w:hAnsi="宋体" w:cs="宋体" w:hint="eastAsia"/>
                <w:b w:val="0"/>
                <w:bCs/>
                <w:color w:val="auto"/>
                <w:sz w:val="21"/>
              </w:rPr>
              <w:t>号</w:t>
            </w:r>
            <w:r w:rsidRPr="002E7C94">
              <w:rPr>
                <w:rFonts w:ascii="宋体" w:eastAsia="宋体" w:hAnsi="宋体" w:cs="宋体"/>
                <w:b w:val="0"/>
                <w:bCs/>
                <w:color w:val="auto"/>
                <w:sz w:val="21"/>
              </w:rPr>
              <w:t>)</w:t>
            </w:r>
            <w:r w:rsidRPr="002E7C94">
              <w:rPr>
                <w:rFonts w:ascii="宋体" w:eastAsia="宋体" w:hAnsi="宋体" w:cs="宋体" w:hint="eastAsia"/>
                <w:b w:val="0"/>
                <w:bCs/>
                <w:color w:val="auto"/>
                <w:sz w:val="21"/>
              </w:rPr>
              <w:t>相关文件要求，</w:t>
            </w:r>
            <w:r w:rsidR="008E311A" w:rsidRPr="002E7C94">
              <w:rPr>
                <w:rFonts w:ascii="宋体" w:eastAsia="宋体" w:hAnsi="宋体" w:cs="宋体" w:hint="eastAsia"/>
                <w:b w:val="0"/>
                <w:bCs/>
                <w:color w:val="auto"/>
                <w:sz w:val="21"/>
              </w:rPr>
              <w:t>供应商</w:t>
            </w:r>
            <w:r w:rsidRPr="002E7C94">
              <w:rPr>
                <w:rFonts w:ascii="宋体" w:eastAsia="宋体" w:hAnsi="宋体" w:cs="宋体" w:hint="eastAsia"/>
                <w:b w:val="0"/>
                <w:bCs/>
                <w:color w:val="auto"/>
                <w:sz w:val="21"/>
              </w:rPr>
              <w:t>应自觉确保本单位资质状态符合省、市相关文件规定，在本工程的资格审查或者评标阶段，将由采购人或其委托的代理结构对各</w:t>
            </w:r>
            <w:r w:rsidR="008E311A" w:rsidRPr="002E7C94">
              <w:rPr>
                <w:rFonts w:ascii="宋体" w:eastAsia="宋体" w:hAnsi="宋体" w:cs="宋体" w:hint="eastAsia"/>
                <w:b w:val="0"/>
                <w:bCs/>
                <w:color w:val="auto"/>
                <w:sz w:val="21"/>
              </w:rPr>
              <w:t>供应商</w:t>
            </w:r>
            <w:r w:rsidRPr="002E7C94">
              <w:rPr>
                <w:rFonts w:ascii="宋体" w:eastAsia="宋体" w:hAnsi="宋体" w:cs="宋体" w:hint="eastAsia"/>
                <w:b w:val="0"/>
                <w:bCs/>
                <w:color w:val="auto"/>
                <w:sz w:val="21"/>
              </w:rPr>
              <w:t>的资质动态监管情况进行核查，若</w:t>
            </w:r>
            <w:r w:rsidR="008E311A" w:rsidRPr="002E7C94">
              <w:rPr>
                <w:rFonts w:ascii="宋体" w:eastAsia="宋体" w:hAnsi="宋体" w:cs="宋体" w:hint="eastAsia"/>
                <w:b w:val="0"/>
                <w:bCs/>
                <w:color w:val="auto"/>
                <w:sz w:val="21"/>
              </w:rPr>
              <w:t>供应商</w:t>
            </w:r>
            <w:r w:rsidRPr="002E7C94">
              <w:rPr>
                <w:rFonts w:ascii="宋体" w:eastAsia="宋体" w:hAnsi="宋体" w:cs="宋体" w:hint="eastAsia"/>
                <w:b w:val="0"/>
                <w:bCs/>
                <w:color w:val="auto"/>
                <w:sz w:val="21"/>
              </w:rPr>
              <w:t>用于投标的资质核查结果为不达标</w:t>
            </w:r>
            <w:r w:rsidRPr="002E7C94">
              <w:rPr>
                <w:rFonts w:ascii="宋体" w:eastAsia="宋体" w:hAnsi="宋体" w:cs="宋体"/>
                <w:b w:val="0"/>
                <w:bCs/>
                <w:color w:val="auto"/>
                <w:sz w:val="21"/>
              </w:rPr>
              <w:t>,</w:t>
            </w:r>
            <w:r w:rsidRPr="002E7C94">
              <w:rPr>
                <w:rFonts w:ascii="宋体" w:eastAsia="宋体" w:hAnsi="宋体" w:cs="宋体" w:hint="eastAsia"/>
                <w:b w:val="0"/>
                <w:bCs/>
                <w:color w:val="auto"/>
                <w:sz w:val="21"/>
              </w:rPr>
              <w:t>仍在公示期的，按照资格审查不合格处理。（企业动态资质查询信息以江苏省建筑市场监管与诚信信息一体化平台发布的信息为准）。</w:t>
            </w:r>
          </w:p>
        </w:tc>
        <w:tc>
          <w:tcPr>
            <w:tcW w:w="883" w:type="dxa"/>
          </w:tcPr>
          <w:p w14:paraId="436E91F6" w14:textId="77777777" w:rsidR="000B12CA" w:rsidRPr="002E7C94" w:rsidRDefault="00803954">
            <w:pPr>
              <w:kinsoku/>
              <w:wordWrap w:val="0"/>
              <w:overflowPunct w:val="0"/>
              <w:topLinePunct/>
              <w:autoSpaceDE/>
              <w:autoSpaceDN/>
              <w:spacing w:line="324" w:lineRule="auto"/>
              <w:rPr>
                <w:rFonts w:ascii="宋体" w:eastAsia="宋体" w:hAnsi="宋体" w:cs="宋体"/>
                <w:bCs/>
                <w:color w:val="auto"/>
              </w:rPr>
            </w:pPr>
            <w:r w:rsidRPr="002E7C94">
              <w:rPr>
                <w:rFonts w:ascii="宋体" w:eastAsia="宋体" w:hAnsi="宋体" w:cs="宋体" w:hint="eastAsia"/>
                <w:bCs/>
                <w:color w:val="auto"/>
              </w:rPr>
              <w:lastRenderedPageBreak/>
              <w:t>若满足填写“满足要求”即可</w:t>
            </w:r>
          </w:p>
        </w:tc>
      </w:tr>
      <w:tr w:rsidR="002E7C94" w:rsidRPr="002E7C94" w14:paraId="7BB297F0" w14:textId="77777777" w:rsidTr="00FE588C">
        <w:trPr>
          <w:trHeight w:val="726"/>
          <w:jc w:val="center"/>
        </w:trPr>
        <w:tc>
          <w:tcPr>
            <w:tcW w:w="9803" w:type="dxa"/>
            <w:gridSpan w:val="3"/>
            <w:vAlign w:val="center"/>
          </w:tcPr>
          <w:p w14:paraId="1C5ECB86" w14:textId="0A2F86F1" w:rsidR="00155B0F" w:rsidRPr="002E7C94" w:rsidRDefault="00155B0F" w:rsidP="00155B0F">
            <w:pPr>
              <w:kinsoku/>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
                <w:bCs/>
                <w:color w:val="auto"/>
              </w:rPr>
              <w:lastRenderedPageBreak/>
              <w:t>符合性审查部分（无法索引页码的部分</w:t>
            </w:r>
            <w:r w:rsidR="00DA1608" w:rsidRPr="002E7C94">
              <w:rPr>
                <w:rFonts w:ascii="宋体" w:eastAsia="宋体" w:hAnsi="宋体" w:cs="宋体" w:hint="eastAsia"/>
                <w:b/>
                <w:bCs/>
                <w:color w:val="auto"/>
              </w:rPr>
              <w:t>且</w:t>
            </w:r>
            <w:r w:rsidR="00BD0D59" w:rsidRPr="002E7C94">
              <w:rPr>
                <w:rFonts w:ascii="宋体" w:eastAsia="宋体" w:hAnsi="宋体" w:cs="宋体" w:hint="eastAsia"/>
                <w:b/>
                <w:bCs/>
                <w:color w:val="auto"/>
              </w:rPr>
              <w:t>符合</w:t>
            </w:r>
            <w:r w:rsidR="00DA1608" w:rsidRPr="002E7C94">
              <w:rPr>
                <w:rFonts w:ascii="宋体" w:eastAsia="宋体" w:hAnsi="宋体" w:cs="宋体" w:hint="eastAsia"/>
                <w:b/>
                <w:bCs/>
                <w:color w:val="auto"/>
              </w:rPr>
              <w:t>要求则</w:t>
            </w:r>
            <w:r w:rsidRPr="002E7C94">
              <w:rPr>
                <w:rFonts w:ascii="宋体" w:eastAsia="宋体" w:hAnsi="宋体" w:cs="宋体" w:hint="eastAsia"/>
                <w:b/>
                <w:bCs/>
                <w:color w:val="auto"/>
              </w:rPr>
              <w:t>标注“满足要求”即可）</w:t>
            </w:r>
          </w:p>
        </w:tc>
      </w:tr>
      <w:tr w:rsidR="002E7C94" w:rsidRPr="002E7C94" w14:paraId="504901AB" w14:textId="77777777" w:rsidTr="00FE588C">
        <w:trPr>
          <w:trHeight w:val="726"/>
          <w:jc w:val="center"/>
        </w:trPr>
        <w:tc>
          <w:tcPr>
            <w:tcW w:w="608" w:type="dxa"/>
            <w:vAlign w:val="center"/>
          </w:tcPr>
          <w:p w14:paraId="42B23C0F" w14:textId="42620128" w:rsidR="00155B0F" w:rsidRPr="002E7C94" w:rsidRDefault="00155B0F"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1</w:t>
            </w:r>
          </w:p>
        </w:tc>
        <w:tc>
          <w:tcPr>
            <w:tcW w:w="8312" w:type="dxa"/>
            <w:vAlign w:val="center"/>
          </w:tcPr>
          <w:p w14:paraId="4AB6D3AE" w14:textId="5B7BFB44"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响应文件满足磋商文件规定的签字、盖章要求；</w:t>
            </w:r>
          </w:p>
        </w:tc>
        <w:tc>
          <w:tcPr>
            <w:tcW w:w="883" w:type="dxa"/>
          </w:tcPr>
          <w:p w14:paraId="62E397F2"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3F0F37AE" w14:textId="77777777" w:rsidTr="00FE588C">
        <w:trPr>
          <w:trHeight w:val="726"/>
          <w:jc w:val="center"/>
        </w:trPr>
        <w:tc>
          <w:tcPr>
            <w:tcW w:w="608" w:type="dxa"/>
            <w:vAlign w:val="center"/>
          </w:tcPr>
          <w:p w14:paraId="2BD8732A" w14:textId="35F9448D"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2</w:t>
            </w:r>
          </w:p>
        </w:tc>
        <w:tc>
          <w:tcPr>
            <w:tcW w:w="8312" w:type="dxa"/>
            <w:vAlign w:val="center"/>
          </w:tcPr>
          <w:p w14:paraId="29C6D76B" w14:textId="3E6347C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供应商对响应文件进行修改后，在修改处由供应</w:t>
            </w:r>
            <w:proofErr w:type="gramStart"/>
            <w:r w:rsidRPr="002E7C94">
              <w:rPr>
                <w:rFonts w:ascii="宋体" w:hAnsi="宋体" w:cs="宋体" w:hint="eastAsia"/>
                <w:color w:val="auto"/>
              </w:rPr>
              <w:t>商法定</w:t>
            </w:r>
            <w:proofErr w:type="gramEnd"/>
            <w:r w:rsidRPr="002E7C94">
              <w:rPr>
                <w:rFonts w:ascii="宋体" w:hAnsi="宋体" w:cs="宋体" w:hint="eastAsia"/>
                <w:color w:val="auto"/>
              </w:rPr>
              <w:t>代表人或法定代表人委托的投标代理人签字或盖章的；</w:t>
            </w:r>
          </w:p>
        </w:tc>
        <w:tc>
          <w:tcPr>
            <w:tcW w:w="883" w:type="dxa"/>
          </w:tcPr>
          <w:p w14:paraId="4C42F073"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6A0B092F" w14:textId="77777777" w:rsidTr="00FE588C">
        <w:trPr>
          <w:trHeight w:val="726"/>
          <w:jc w:val="center"/>
        </w:trPr>
        <w:tc>
          <w:tcPr>
            <w:tcW w:w="608" w:type="dxa"/>
            <w:vAlign w:val="center"/>
          </w:tcPr>
          <w:p w14:paraId="1669B0B1" w14:textId="36C7A0AD"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3</w:t>
            </w:r>
          </w:p>
        </w:tc>
        <w:tc>
          <w:tcPr>
            <w:tcW w:w="8312" w:type="dxa"/>
            <w:vAlign w:val="center"/>
          </w:tcPr>
          <w:p w14:paraId="6FAC36C6" w14:textId="10E12A58"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报价不低于成本且不超出本项目最高</w:t>
            </w:r>
            <w:r w:rsidR="006E61BB" w:rsidRPr="002E7C94">
              <w:rPr>
                <w:rFonts w:asciiTheme="minorEastAsia" w:eastAsiaTheme="minorEastAsia" w:hAnsiTheme="minorEastAsia" w:cs="宋体" w:hint="eastAsia"/>
                <w:color w:val="auto"/>
              </w:rPr>
              <w:t>限价</w:t>
            </w:r>
            <w:r w:rsidRPr="002E7C94">
              <w:rPr>
                <w:rFonts w:ascii="宋体" w:hAnsi="宋体" w:cs="宋体" w:hint="eastAsia"/>
                <w:color w:val="auto"/>
              </w:rPr>
              <w:t>的；</w:t>
            </w:r>
          </w:p>
        </w:tc>
        <w:tc>
          <w:tcPr>
            <w:tcW w:w="883" w:type="dxa"/>
          </w:tcPr>
          <w:p w14:paraId="3CBE4287"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003B656D" w14:textId="77777777" w:rsidTr="00FE588C">
        <w:trPr>
          <w:trHeight w:val="726"/>
          <w:jc w:val="center"/>
        </w:trPr>
        <w:tc>
          <w:tcPr>
            <w:tcW w:w="608" w:type="dxa"/>
            <w:vAlign w:val="center"/>
          </w:tcPr>
          <w:p w14:paraId="0D4AD376" w14:textId="236BE351"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4</w:t>
            </w:r>
          </w:p>
        </w:tc>
        <w:tc>
          <w:tcPr>
            <w:tcW w:w="8312" w:type="dxa"/>
            <w:vAlign w:val="center"/>
          </w:tcPr>
          <w:p w14:paraId="0A9F0E84" w14:textId="112FF13D"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与磋商文件提供的工程量清单中的项目编码、项目名称、项目特征、计量单位、工程量一致（措施项目增项除外）；</w:t>
            </w:r>
          </w:p>
        </w:tc>
        <w:tc>
          <w:tcPr>
            <w:tcW w:w="883" w:type="dxa"/>
          </w:tcPr>
          <w:p w14:paraId="12FC9DB8"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55094F86" w14:textId="77777777" w:rsidTr="00FE588C">
        <w:trPr>
          <w:trHeight w:val="726"/>
          <w:jc w:val="center"/>
        </w:trPr>
        <w:tc>
          <w:tcPr>
            <w:tcW w:w="608" w:type="dxa"/>
            <w:vAlign w:val="center"/>
          </w:tcPr>
          <w:p w14:paraId="6B449426" w14:textId="7CFC656D"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5</w:t>
            </w:r>
          </w:p>
        </w:tc>
        <w:tc>
          <w:tcPr>
            <w:tcW w:w="8312" w:type="dxa"/>
            <w:vAlign w:val="center"/>
          </w:tcPr>
          <w:p w14:paraId="40F46779" w14:textId="774679D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与磋商文件提供的工程量清单中的规定的暂估价、暂列金额及</w:t>
            </w:r>
            <w:proofErr w:type="gramStart"/>
            <w:r w:rsidRPr="002E7C94">
              <w:rPr>
                <w:rFonts w:ascii="宋体" w:hAnsi="宋体" w:cs="宋体" w:hint="eastAsia"/>
                <w:color w:val="auto"/>
              </w:rPr>
              <w:t>甲控材料</w:t>
            </w:r>
            <w:proofErr w:type="gramEnd"/>
            <w:r w:rsidRPr="002E7C94">
              <w:rPr>
                <w:rFonts w:ascii="宋体" w:hAnsi="宋体" w:cs="宋体" w:hint="eastAsia"/>
                <w:color w:val="auto"/>
              </w:rPr>
              <w:t>价格一致；</w:t>
            </w:r>
          </w:p>
        </w:tc>
        <w:tc>
          <w:tcPr>
            <w:tcW w:w="883" w:type="dxa"/>
          </w:tcPr>
          <w:p w14:paraId="7B32558F"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51CE7046" w14:textId="77777777" w:rsidTr="00FE588C">
        <w:trPr>
          <w:trHeight w:val="726"/>
          <w:jc w:val="center"/>
        </w:trPr>
        <w:tc>
          <w:tcPr>
            <w:tcW w:w="608" w:type="dxa"/>
            <w:vAlign w:val="center"/>
          </w:tcPr>
          <w:p w14:paraId="53BF04CA" w14:textId="79CBFFFA"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6</w:t>
            </w:r>
          </w:p>
        </w:tc>
        <w:tc>
          <w:tcPr>
            <w:tcW w:w="8312" w:type="dxa"/>
            <w:vAlign w:val="center"/>
          </w:tcPr>
          <w:p w14:paraId="6227A07B" w14:textId="65BD254A"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与磋商文件提供的工程量清单中列出的不可竞争费用项目或费率或计算基础一致。</w:t>
            </w:r>
          </w:p>
        </w:tc>
        <w:tc>
          <w:tcPr>
            <w:tcW w:w="883" w:type="dxa"/>
          </w:tcPr>
          <w:p w14:paraId="25448C7D"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5AD84855" w14:textId="77777777" w:rsidTr="00FE588C">
        <w:trPr>
          <w:trHeight w:val="726"/>
          <w:jc w:val="center"/>
        </w:trPr>
        <w:tc>
          <w:tcPr>
            <w:tcW w:w="608" w:type="dxa"/>
            <w:vAlign w:val="center"/>
          </w:tcPr>
          <w:p w14:paraId="5C37890D" w14:textId="222823EA"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7</w:t>
            </w:r>
          </w:p>
        </w:tc>
        <w:tc>
          <w:tcPr>
            <w:tcW w:w="8312" w:type="dxa"/>
            <w:vAlign w:val="center"/>
          </w:tcPr>
          <w:p w14:paraId="59918FE0" w14:textId="244C6F36"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同</w:t>
            </w:r>
            <w:proofErr w:type="gramStart"/>
            <w:r w:rsidRPr="002E7C94">
              <w:rPr>
                <w:rFonts w:ascii="宋体" w:hAnsi="宋体" w:cs="宋体" w:hint="eastAsia"/>
                <w:color w:val="auto"/>
              </w:rPr>
              <w:t>一供应</w:t>
            </w:r>
            <w:proofErr w:type="gramEnd"/>
            <w:r w:rsidRPr="002E7C94">
              <w:rPr>
                <w:rFonts w:ascii="宋体" w:hAnsi="宋体" w:cs="宋体" w:hint="eastAsia"/>
                <w:color w:val="auto"/>
              </w:rPr>
              <w:t>商未提交两个以上不同的响应文件或者响应报价，但磋商文件要求提交备选投标的除外；</w:t>
            </w:r>
          </w:p>
        </w:tc>
        <w:tc>
          <w:tcPr>
            <w:tcW w:w="883" w:type="dxa"/>
          </w:tcPr>
          <w:p w14:paraId="404965EF"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424C3AFE" w14:textId="77777777" w:rsidTr="00FE588C">
        <w:trPr>
          <w:trHeight w:val="726"/>
          <w:jc w:val="center"/>
        </w:trPr>
        <w:tc>
          <w:tcPr>
            <w:tcW w:w="608" w:type="dxa"/>
            <w:vAlign w:val="center"/>
          </w:tcPr>
          <w:p w14:paraId="0B03B3B6" w14:textId="78F698DA"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8</w:t>
            </w:r>
          </w:p>
        </w:tc>
        <w:tc>
          <w:tcPr>
            <w:tcW w:w="8312" w:type="dxa"/>
            <w:vAlign w:val="center"/>
          </w:tcPr>
          <w:p w14:paraId="28121340" w14:textId="2353309A"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响应文件</w:t>
            </w:r>
            <w:proofErr w:type="gramStart"/>
            <w:r w:rsidRPr="002E7C94">
              <w:rPr>
                <w:rFonts w:ascii="宋体" w:hAnsi="宋体" w:cs="宋体" w:hint="eastAsia"/>
                <w:color w:val="auto"/>
              </w:rPr>
              <w:t>不</w:t>
            </w:r>
            <w:proofErr w:type="gramEnd"/>
            <w:r w:rsidRPr="002E7C94">
              <w:rPr>
                <w:rFonts w:ascii="宋体" w:hAnsi="宋体" w:cs="宋体" w:hint="eastAsia"/>
                <w:color w:val="auto"/>
              </w:rPr>
              <w:t>附有采购人不能接受的条件；</w:t>
            </w:r>
          </w:p>
        </w:tc>
        <w:tc>
          <w:tcPr>
            <w:tcW w:w="883" w:type="dxa"/>
          </w:tcPr>
          <w:p w14:paraId="587958B0"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0D69C735" w14:textId="77777777" w:rsidTr="00FE588C">
        <w:trPr>
          <w:trHeight w:val="726"/>
          <w:jc w:val="center"/>
        </w:trPr>
        <w:tc>
          <w:tcPr>
            <w:tcW w:w="608" w:type="dxa"/>
            <w:vAlign w:val="center"/>
          </w:tcPr>
          <w:p w14:paraId="05D30A82" w14:textId="2752E306"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9</w:t>
            </w:r>
          </w:p>
        </w:tc>
        <w:tc>
          <w:tcPr>
            <w:tcW w:w="8312" w:type="dxa"/>
            <w:vAlign w:val="center"/>
          </w:tcPr>
          <w:p w14:paraId="0C46D580" w14:textId="497C5072"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按前附表要求提交保证金的；</w:t>
            </w:r>
          </w:p>
        </w:tc>
        <w:tc>
          <w:tcPr>
            <w:tcW w:w="883" w:type="dxa"/>
          </w:tcPr>
          <w:p w14:paraId="147952CA"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11163D6B" w14:textId="77777777" w:rsidTr="00FE588C">
        <w:trPr>
          <w:trHeight w:val="726"/>
          <w:jc w:val="center"/>
        </w:trPr>
        <w:tc>
          <w:tcPr>
            <w:tcW w:w="608" w:type="dxa"/>
            <w:vAlign w:val="center"/>
          </w:tcPr>
          <w:p w14:paraId="46798EE3" w14:textId="678B143F"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1</w:t>
            </w:r>
            <w:r w:rsidRPr="002E7C94">
              <w:rPr>
                <w:rFonts w:ascii="宋体" w:eastAsia="宋体" w:hAnsi="宋体" w:cs="宋体"/>
                <w:bCs/>
                <w:color w:val="auto"/>
              </w:rPr>
              <w:t>0</w:t>
            </w:r>
          </w:p>
        </w:tc>
        <w:tc>
          <w:tcPr>
            <w:tcW w:w="8312" w:type="dxa"/>
            <w:vAlign w:val="center"/>
          </w:tcPr>
          <w:p w14:paraId="406B7787" w14:textId="412710B6"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r w:rsidRPr="002E7C94">
              <w:rPr>
                <w:rFonts w:ascii="宋体" w:hAnsi="宋体" w:cs="宋体" w:hint="eastAsia"/>
                <w:color w:val="auto"/>
              </w:rPr>
              <w:t>满足磋商文件中“★”号条款的；</w:t>
            </w:r>
          </w:p>
        </w:tc>
        <w:tc>
          <w:tcPr>
            <w:tcW w:w="883" w:type="dxa"/>
          </w:tcPr>
          <w:p w14:paraId="75D54072"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r w:rsidR="002E7C94" w:rsidRPr="002E7C94" w14:paraId="0C18F3A4" w14:textId="77777777" w:rsidTr="00FE588C">
        <w:trPr>
          <w:trHeight w:val="726"/>
          <w:jc w:val="center"/>
        </w:trPr>
        <w:tc>
          <w:tcPr>
            <w:tcW w:w="608" w:type="dxa"/>
            <w:vAlign w:val="center"/>
          </w:tcPr>
          <w:p w14:paraId="50EECA9C" w14:textId="29B26A89" w:rsidR="00155B0F" w:rsidRPr="002E7C94" w:rsidRDefault="00DC41BD" w:rsidP="00155B0F">
            <w:pPr>
              <w:kinsoku/>
              <w:wordWrap w:val="0"/>
              <w:overflowPunct w:val="0"/>
              <w:topLinePunct/>
              <w:autoSpaceDE/>
              <w:autoSpaceDN/>
              <w:spacing w:line="324" w:lineRule="auto"/>
              <w:jc w:val="center"/>
              <w:rPr>
                <w:rFonts w:ascii="宋体" w:eastAsia="宋体" w:hAnsi="宋体" w:cs="宋体"/>
                <w:bCs/>
                <w:color w:val="auto"/>
              </w:rPr>
            </w:pPr>
            <w:r w:rsidRPr="002E7C94">
              <w:rPr>
                <w:rFonts w:ascii="宋体" w:eastAsia="宋体" w:hAnsi="宋体" w:cs="宋体" w:hint="eastAsia"/>
                <w:bCs/>
                <w:color w:val="auto"/>
              </w:rPr>
              <w:t>1</w:t>
            </w:r>
            <w:r w:rsidRPr="002E7C94">
              <w:rPr>
                <w:rFonts w:ascii="宋体" w:eastAsia="宋体" w:hAnsi="宋体" w:cs="宋体"/>
                <w:bCs/>
                <w:color w:val="auto"/>
              </w:rPr>
              <w:t>1</w:t>
            </w:r>
          </w:p>
        </w:tc>
        <w:tc>
          <w:tcPr>
            <w:tcW w:w="8312" w:type="dxa"/>
            <w:vAlign w:val="center"/>
          </w:tcPr>
          <w:p w14:paraId="73DFA9B2" w14:textId="5C7B546F"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roofErr w:type="gramStart"/>
            <w:r w:rsidRPr="002E7C94">
              <w:rPr>
                <w:rFonts w:ascii="宋体" w:hAnsi="宋体" w:cs="宋体" w:hint="eastAsia"/>
                <w:color w:val="auto"/>
              </w:rPr>
              <w:t>符合磋商</w:t>
            </w:r>
            <w:proofErr w:type="gramEnd"/>
            <w:r w:rsidRPr="002E7C94">
              <w:rPr>
                <w:rFonts w:ascii="宋体" w:hAnsi="宋体" w:cs="宋体" w:hint="eastAsia"/>
                <w:color w:val="auto"/>
              </w:rPr>
              <w:t>文件规定的其他实质性要求的；</w:t>
            </w:r>
          </w:p>
        </w:tc>
        <w:tc>
          <w:tcPr>
            <w:tcW w:w="883" w:type="dxa"/>
          </w:tcPr>
          <w:p w14:paraId="667E0880" w14:textId="77777777" w:rsidR="00155B0F" w:rsidRPr="002E7C94" w:rsidRDefault="00155B0F" w:rsidP="00155B0F">
            <w:pPr>
              <w:kinsoku/>
              <w:wordWrap w:val="0"/>
              <w:overflowPunct w:val="0"/>
              <w:topLinePunct/>
              <w:autoSpaceDE/>
              <w:autoSpaceDN/>
              <w:spacing w:line="324" w:lineRule="auto"/>
              <w:rPr>
                <w:rFonts w:ascii="宋体" w:eastAsia="宋体" w:hAnsi="宋体" w:cs="宋体"/>
                <w:bCs/>
                <w:color w:val="auto"/>
              </w:rPr>
            </w:pPr>
          </w:p>
        </w:tc>
      </w:tr>
    </w:tbl>
    <w:p w14:paraId="1D5C4BC0" w14:textId="77777777" w:rsidR="000B12CA" w:rsidRPr="002E7C94" w:rsidRDefault="00803954">
      <w:pPr>
        <w:kinsoku/>
        <w:wordWrap w:val="0"/>
        <w:overflowPunct w:val="0"/>
        <w:topLinePunct/>
        <w:autoSpaceDE/>
        <w:autoSpaceDN/>
        <w:spacing w:line="324" w:lineRule="auto"/>
        <w:rPr>
          <w:rFonts w:ascii="宋体" w:eastAsia="宋体" w:hAnsi="宋体" w:cs="宋体"/>
          <w:color w:val="auto"/>
        </w:rPr>
      </w:pPr>
      <w:bookmarkStart w:id="273" w:name="_bookmark48"/>
      <w:bookmarkEnd w:id="273"/>
      <w:r w:rsidRPr="002E7C94">
        <w:rPr>
          <w:rFonts w:ascii="宋体" w:eastAsia="宋体" w:hAnsi="宋体" w:cs="宋体" w:hint="eastAsia"/>
          <w:bCs/>
          <w:color w:val="auto"/>
        </w:rPr>
        <w:br w:type="page"/>
      </w:r>
    </w:p>
    <w:p w14:paraId="78D2C316" w14:textId="77777777" w:rsidR="000B12CA" w:rsidRPr="002E7C94" w:rsidRDefault="00803954">
      <w:pPr>
        <w:kinsoku/>
        <w:wordWrap w:val="0"/>
        <w:overflowPunct w:val="0"/>
        <w:topLinePunct/>
        <w:autoSpaceDE/>
        <w:autoSpaceDN/>
        <w:spacing w:before="121" w:line="221" w:lineRule="auto"/>
        <w:jc w:val="center"/>
        <w:rPr>
          <w:rFonts w:ascii="宋体" w:eastAsia="宋体" w:hAnsi="宋体" w:cs="宋体"/>
          <w:b/>
          <w:color w:val="auto"/>
          <w:sz w:val="32"/>
          <w:szCs w:val="32"/>
        </w:rPr>
      </w:pPr>
      <w:r w:rsidRPr="002E7C94">
        <w:rPr>
          <w:rFonts w:ascii="宋体" w:eastAsia="宋体" w:hAnsi="宋体" w:cs="宋体" w:hint="eastAsia"/>
          <w:b/>
          <w:color w:val="auto"/>
          <w:sz w:val="32"/>
          <w:szCs w:val="32"/>
        </w:rPr>
        <w:lastRenderedPageBreak/>
        <w:t>评分索引表</w:t>
      </w:r>
      <w:bookmarkEnd w:id="270"/>
      <w:bookmarkEnd w:id="271"/>
      <w:bookmarkEnd w:id="272"/>
    </w:p>
    <w:p w14:paraId="489327FD" w14:textId="77777777" w:rsidR="000B12CA" w:rsidRPr="002E7C94" w:rsidRDefault="00803954">
      <w:pPr>
        <w:kinsoku/>
        <w:wordWrap w:val="0"/>
        <w:overflowPunct w:val="0"/>
        <w:topLinePunct/>
        <w:autoSpaceDE/>
        <w:autoSpaceDN/>
        <w:spacing w:before="121" w:line="221" w:lineRule="auto"/>
        <w:jc w:val="center"/>
        <w:rPr>
          <w:rFonts w:ascii="宋体" w:eastAsia="宋体" w:hAnsi="宋体" w:cs="宋体"/>
          <w:b/>
          <w:snapToGrid/>
          <w:color w:val="auto"/>
        </w:rPr>
      </w:pPr>
      <w:bookmarkStart w:id="274" w:name="_Toc22748_WPSOffice_Level1"/>
      <w:r w:rsidRPr="002E7C94">
        <w:rPr>
          <w:rFonts w:ascii="宋体" w:eastAsia="宋体" w:hAnsi="宋体" w:cs="宋体" w:hint="eastAsia"/>
          <w:b/>
          <w:snapToGrid/>
          <w:color w:val="auto"/>
        </w:rPr>
        <w:t>（</w:t>
      </w:r>
      <w:r w:rsidRPr="002E7C94">
        <w:rPr>
          <w:rFonts w:ascii="宋体" w:hAnsi="宋体" w:cs="宋体" w:hint="eastAsia"/>
          <w:b/>
          <w:snapToGrid/>
          <w:color w:val="auto"/>
        </w:rPr>
        <w:t>请将</w:t>
      </w:r>
      <w:r w:rsidRPr="002E7C94">
        <w:rPr>
          <w:rFonts w:ascii="宋体" w:eastAsia="宋体" w:hAnsi="宋体" w:cs="宋体" w:hint="eastAsia"/>
          <w:b/>
          <w:snapToGrid/>
          <w:color w:val="auto"/>
        </w:rPr>
        <w:t>第三章中的评分表置于此处，并标注</w:t>
      </w:r>
      <w:r w:rsidRPr="002E7C94">
        <w:rPr>
          <w:rFonts w:ascii="宋体" w:hAnsi="宋体" w:cs="宋体" w:hint="eastAsia"/>
          <w:b/>
          <w:snapToGrid/>
          <w:color w:val="auto"/>
        </w:rPr>
        <w:t>相应材料</w:t>
      </w:r>
      <w:r w:rsidRPr="002E7C94">
        <w:rPr>
          <w:rFonts w:ascii="宋体" w:eastAsia="宋体" w:hAnsi="宋体" w:cs="宋体" w:hint="eastAsia"/>
          <w:b/>
          <w:snapToGrid/>
          <w:color w:val="auto"/>
        </w:rPr>
        <w:t>所在响应文件的页码）</w:t>
      </w:r>
      <w:bookmarkEnd w:id="274"/>
    </w:p>
    <w:tbl>
      <w:tblPr>
        <w:tblStyle w:val="TableNormal"/>
        <w:tblW w:w="980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08"/>
        <w:gridCol w:w="8312"/>
        <w:gridCol w:w="883"/>
      </w:tblGrid>
      <w:tr w:rsidR="002E7C94" w:rsidRPr="002E7C94" w14:paraId="6E5F5056" w14:textId="77777777">
        <w:trPr>
          <w:trHeight w:val="766"/>
          <w:jc w:val="center"/>
        </w:trPr>
        <w:tc>
          <w:tcPr>
            <w:tcW w:w="608" w:type="dxa"/>
            <w:vAlign w:val="center"/>
          </w:tcPr>
          <w:p w14:paraId="5071FEA2" w14:textId="77777777" w:rsidR="000B12CA" w:rsidRPr="002E7C94" w:rsidRDefault="00803954">
            <w:pPr>
              <w:kinsoku/>
              <w:wordWrap w:val="0"/>
              <w:overflowPunct w:val="0"/>
              <w:topLinePunct/>
              <w:autoSpaceDE/>
              <w:autoSpaceDN/>
              <w:spacing w:line="324" w:lineRule="auto"/>
              <w:jc w:val="center"/>
              <w:rPr>
                <w:rFonts w:ascii="宋体" w:eastAsia="宋体" w:hAnsi="宋体" w:cs="宋体"/>
                <w:b/>
                <w:bCs/>
                <w:color w:val="auto"/>
              </w:rPr>
            </w:pPr>
            <w:r w:rsidRPr="002E7C94">
              <w:rPr>
                <w:rFonts w:ascii="宋体" w:eastAsia="宋体" w:hAnsi="宋体" w:cs="宋体" w:hint="eastAsia"/>
                <w:b/>
                <w:bCs/>
                <w:color w:val="auto"/>
              </w:rPr>
              <w:t>序号</w:t>
            </w:r>
          </w:p>
        </w:tc>
        <w:tc>
          <w:tcPr>
            <w:tcW w:w="8312" w:type="dxa"/>
            <w:vAlign w:val="center"/>
          </w:tcPr>
          <w:p w14:paraId="40427201" w14:textId="77777777" w:rsidR="000B12CA" w:rsidRPr="002E7C94" w:rsidRDefault="00803954">
            <w:pPr>
              <w:kinsoku/>
              <w:wordWrap w:val="0"/>
              <w:overflowPunct w:val="0"/>
              <w:topLinePunct/>
              <w:autoSpaceDE/>
              <w:autoSpaceDN/>
              <w:spacing w:line="360" w:lineRule="auto"/>
              <w:jc w:val="center"/>
              <w:rPr>
                <w:rFonts w:ascii="宋体" w:eastAsia="宋体" w:hAnsi="宋体" w:cs="宋体"/>
                <w:b/>
                <w:bCs/>
                <w:color w:val="auto"/>
              </w:rPr>
            </w:pPr>
            <w:r w:rsidRPr="002E7C94">
              <w:rPr>
                <w:rFonts w:ascii="宋体" w:eastAsia="宋体" w:hAnsi="宋体" w:cs="宋体" w:hint="eastAsia"/>
                <w:b/>
                <w:bCs/>
                <w:color w:val="auto"/>
              </w:rPr>
              <w:t>评审标准</w:t>
            </w:r>
          </w:p>
        </w:tc>
        <w:tc>
          <w:tcPr>
            <w:tcW w:w="883" w:type="dxa"/>
            <w:vAlign w:val="center"/>
          </w:tcPr>
          <w:p w14:paraId="501C7272" w14:textId="77777777" w:rsidR="000B12CA" w:rsidRPr="002E7C94" w:rsidRDefault="00803954">
            <w:pPr>
              <w:kinsoku/>
              <w:wordWrap w:val="0"/>
              <w:overflowPunct w:val="0"/>
              <w:topLinePunct/>
              <w:autoSpaceDE/>
              <w:autoSpaceDN/>
              <w:spacing w:line="324" w:lineRule="auto"/>
              <w:jc w:val="center"/>
              <w:rPr>
                <w:rFonts w:ascii="宋体" w:eastAsia="宋体" w:hAnsi="宋体" w:cs="宋体"/>
                <w:b/>
                <w:bCs/>
                <w:color w:val="auto"/>
              </w:rPr>
            </w:pPr>
            <w:r w:rsidRPr="002E7C94">
              <w:rPr>
                <w:rFonts w:ascii="宋体" w:eastAsia="宋体" w:hAnsi="宋体" w:cs="宋体" w:hint="eastAsia"/>
                <w:b/>
                <w:bCs/>
                <w:color w:val="auto"/>
              </w:rPr>
              <w:t>页码</w:t>
            </w:r>
          </w:p>
        </w:tc>
      </w:tr>
      <w:tr w:rsidR="002E7C94" w:rsidRPr="002E7C94" w14:paraId="5337A0E5" w14:textId="77777777">
        <w:trPr>
          <w:trHeight w:val="399"/>
          <w:jc w:val="center"/>
        </w:trPr>
        <w:tc>
          <w:tcPr>
            <w:tcW w:w="608" w:type="dxa"/>
            <w:vAlign w:val="center"/>
          </w:tcPr>
          <w:p w14:paraId="5999D3AC"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7D5A64FE"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0FE1599D"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67115B41" w14:textId="77777777">
        <w:trPr>
          <w:trHeight w:val="399"/>
          <w:jc w:val="center"/>
        </w:trPr>
        <w:tc>
          <w:tcPr>
            <w:tcW w:w="608" w:type="dxa"/>
            <w:vAlign w:val="center"/>
          </w:tcPr>
          <w:p w14:paraId="18244843"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42F4E85D"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48831033"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7ACDCEE7" w14:textId="77777777">
        <w:trPr>
          <w:trHeight w:val="399"/>
          <w:jc w:val="center"/>
        </w:trPr>
        <w:tc>
          <w:tcPr>
            <w:tcW w:w="608" w:type="dxa"/>
            <w:vAlign w:val="center"/>
          </w:tcPr>
          <w:p w14:paraId="1FE6A794"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6EB79FDF"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157D1651"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35B1968D" w14:textId="77777777">
        <w:trPr>
          <w:trHeight w:val="399"/>
          <w:jc w:val="center"/>
        </w:trPr>
        <w:tc>
          <w:tcPr>
            <w:tcW w:w="608" w:type="dxa"/>
            <w:vAlign w:val="center"/>
          </w:tcPr>
          <w:p w14:paraId="44877DF0"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1CF72A25"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51188BA2"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2B94220E" w14:textId="77777777">
        <w:trPr>
          <w:trHeight w:val="399"/>
          <w:jc w:val="center"/>
        </w:trPr>
        <w:tc>
          <w:tcPr>
            <w:tcW w:w="608" w:type="dxa"/>
            <w:vAlign w:val="center"/>
          </w:tcPr>
          <w:p w14:paraId="78E96ABF"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2DB12530"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7FEC6964"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37C5AA76" w14:textId="77777777">
        <w:trPr>
          <w:trHeight w:val="399"/>
          <w:jc w:val="center"/>
        </w:trPr>
        <w:tc>
          <w:tcPr>
            <w:tcW w:w="608" w:type="dxa"/>
            <w:vAlign w:val="center"/>
          </w:tcPr>
          <w:p w14:paraId="6CEB4F52"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1A4EEDA2"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60FF289B"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r w:rsidR="002E7C94" w:rsidRPr="002E7C94" w14:paraId="443CC333" w14:textId="77777777">
        <w:trPr>
          <w:trHeight w:val="399"/>
          <w:jc w:val="center"/>
        </w:trPr>
        <w:tc>
          <w:tcPr>
            <w:tcW w:w="608" w:type="dxa"/>
            <w:vAlign w:val="center"/>
          </w:tcPr>
          <w:p w14:paraId="352936C7"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c>
          <w:tcPr>
            <w:tcW w:w="8312" w:type="dxa"/>
          </w:tcPr>
          <w:p w14:paraId="092735D5" w14:textId="77777777" w:rsidR="000B12CA" w:rsidRPr="002E7C94" w:rsidRDefault="000B12CA">
            <w:pPr>
              <w:kinsoku/>
              <w:wordWrap w:val="0"/>
              <w:overflowPunct w:val="0"/>
              <w:topLinePunct/>
              <w:autoSpaceDE/>
              <w:autoSpaceDN/>
              <w:spacing w:line="360" w:lineRule="auto"/>
              <w:rPr>
                <w:rFonts w:ascii="宋体" w:eastAsia="宋体" w:hAnsi="宋体" w:cs="宋体"/>
                <w:color w:val="auto"/>
              </w:rPr>
            </w:pPr>
          </w:p>
        </w:tc>
        <w:tc>
          <w:tcPr>
            <w:tcW w:w="883" w:type="dxa"/>
          </w:tcPr>
          <w:p w14:paraId="4048CF12" w14:textId="77777777" w:rsidR="000B12CA" w:rsidRPr="002E7C94" w:rsidRDefault="000B12CA">
            <w:pPr>
              <w:kinsoku/>
              <w:wordWrap w:val="0"/>
              <w:overflowPunct w:val="0"/>
              <w:topLinePunct/>
              <w:autoSpaceDE/>
              <w:autoSpaceDN/>
              <w:spacing w:line="324" w:lineRule="auto"/>
              <w:jc w:val="center"/>
              <w:rPr>
                <w:rFonts w:ascii="宋体" w:eastAsia="宋体" w:hAnsi="宋体" w:cs="宋体"/>
                <w:color w:val="auto"/>
              </w:rPr>
            </w:pPr>
          </w:p>
        </w:tc>
      </w:tr>
    </w:tbl>
    <w:p w14:paraId="6A195750" w14:textId="77777777" w:rsidR="000B12CA" w:rsidRPr="002E7C94" w:rsidRDefault="000B12CA">
      <w:pPr>
        <w:rPr>
          <w:color w:val="auto"/>
        </w:rPr>
      </w:pPr>
    </w:p>
    <w:p w14:paraId="69378575" w14:textId="77777777" w:rsidR="000B12CA" w:rsidRPr="002E7C94" w:rsidRDefault="000B12CA">
      <w:pPr>
        <w:kinsoku/>
        <w:wordWrap w:val="0"/>
        <w:overflowPunct w:val="0"/>
        <w:topLinePunct/>
        <w:autoSpaceDE/>
        <w:autoSpaceDN/>
        <w:rPr>
          <w:rFonts w:ascii="宋体" w:eastAsia="宋体" w:hAnsi="宋体" w:cs="宋体"/>
          <w:color w:val="auto"/>
        </w:rPr>
        <w:sectPr w:rsidR="000B12CA" w:rsidRPr="002E7C94">
          <w:headerReference w:type="default" r:id="rId34"/>
          <w:footerReference w:type="default" r:id="rId35"/>
          <w:pgSz w:w="11906" w:h="16838"/>
          <w:pgMar w:top="1701" w:right="1134" w:bottom="1701" w:left="1134" w:header="850" w:footer="998" w:gutter="0"/>
          <w:cols w:space="0"/>
        </w:sectPr>
      </w:pPr>
    </w:p>
    <w:p w14:paraId="1207BAD7" w14:textId="77777777" w:rsidR="000B12CA" w:rsidRPr="002E7C94" w:rsidRDefault="00803954">
      <w:pPr>
        <w:pageBreakBefore/>
        <w:spacing w:line="360" w:lineRule="auto"/>
        <w:outlineLvl w:val="1"/>
        <w:rPr>
          <w:rFonts w:ascii="宋体" w:cs="微软雅黑"/>
          <w:b/>
          <w:color w:val="auto"/>
          <w:lang w:val="zh-CN"/>
        </w:rPr>
      </w:pPr>
      <w:bookmarkStart w:id="275" w:name="_bookmark49"/>
      <w:bookmarkEnd w:id="275"/>
      <w:r w:rsidRPr="002E7C94">
        <w:rPr>
          <w:rFonts w:ascii="宋体" w:hAnsi="宋体" w:cs="微软雅黑" w:hint="eastAsia"/>
          <w:b/>
          <w:color w:val="auto"/>
          <w:lang w:val="zh-CN"/>
        </w:rPr>
        <w:lastRenderedPageBreak/>
        <w:t>附件一、磋商申请及声明格式</w:t>
      </w:r>
    </w:p>
    <w:p w14:paraId="4D977BB5" w14:textId="77777777" w:rsidR="000B12CA" w:rsidRPr="002E7C94" w:rsidRDefault="00803954">
      <w:pPr>
        <w:spacing w:line="360" w:lineRule="auto"/>
        <w:jc w:val="center"/>
        <w:rPr>
          <w:rFonts w:ascii="黑体" w:eastAsia="黑体" w:hAnsi="黑体" w:cs="黑体"/>
          <w:b/>
          <w:color w:val="auto"/>
          <w:sz w:val="24"/>
          <w:szCs w:val="24"/>
          <w:lang w:val="zh-CN"/>
        </w:rPr>
      </w:pPr>
      <w:bookmarkStart w:id="276" w:name="_Toc115787261"/>
      <w:r w:rsidRPr="002E7C94">
        <w:rPr>
          <w:rFonts w:ascii="宋体" w:hAnsi="宋体" w:cs="微软雅黑" w:hint="eastAsia"/>
          <w:b/>
          <w:bCs/>
          <w:color w:val="auto"/>
          <w:sz w:val="32"/>
          <w:szCs w:val="32"/>
          <w:lang w:val="zh-CN"/>
        </w:rPr>
        <w:t>磋商申请及声明</w:t>
      </w:r>
      <w:bookmarkEnd w:id="276"/>
    </w:p>
    <w:p w14:paraId="4771B209" w14:textId="77777777" w:rsidR="000B12CA" w:rsidRPr="002E7C94" w:rsidRDefault="00803954">
      <w:pPr>
        <w:spacing w:line="360" w:lineRule="auto"/>
        <w:rPr>
          <w:rFonts w:ascii="宋体" w:hAnsi="宋体"/>
          <w:color w:val="auto"/>
          <w:sz w:val="24"/>
          <w:szCs w:val="24"/>
        </w:rPr>
      </w:pPr>
      <w:r w:rsidRPr="002E7C94">
        <w:rPr>
          <w:rFonts w:ascii="宋体" w:hAnsi="宋体"/>
          <w:color w:val="auto"/>
          <w:sz w:val="24"/>
          <w:szCs w:val="24"/>
          <w:lang w:val="zh-CN"/>
        </w:rPr>
        <w:t>致</w:t>
      </w:r>
      <w:r w:rsidRPr="002E7C94">
        <w:rPr>
          <w:rFonts w:ascii="宋体" w:hAnsi="宋体" w:hint="eastAsia"/>
          <w:color w:val="auto"/>
          <w:sz w:val="24"/>
          <w:szCs w:val="24"/>
        </w:rPr>
        <w:t>：</w:t>
      </w:r>
      <w:r w:rsidRPr="002E7C94">
        <w:rPr>
          <w:rFonts w:ascii="宋体" w:hAnsi="宋体" w:hint="eastAsia"/>
          <w:color w:val="auto"/>
          <w:sz w:val="24"/>
          <w:szCs w:val="24"/>
          <w:lang w:val="zh-CN"/>
        </w:rPr>
        <w:t>南京农业大学</w:t>
      </w:r>
    </w:p>
    <w:p w14:paraId="6FC7D098" w14:textId="77777777" w:rsidR="000B12CA" w:rsidRPr="002E7C94" w:rsidRDefault="00803954">
      <w:pPr>
        <w:spacing w:line="360" w:lineRule="auto"/>
        <w:ind w:firstLine="420"/>
        <w:rPr>
          <w:rFonts w:ascii="宋体" w:hAnsi="宋体"/>
          <w:color w:val="auto"/>
          <w:sz w:val="24"/>
          <w:szCs w:val="24"/>
          <w:lang w:val="zh-CN"/>
        </w:rPr>
      </w:pPr>
      <w:r w:rsidRPr="002E7C94">
        <w:rPr>
          <w:rFonts w:ascii="宋体" w:hAnsi="宋体" w:hint="eastAsia"/>
          <w:color w:val="auto"/>
          <w:sz w:val="24"/>
          <w:szCs w:val="24"/>
          <w:lang w:val="zh-CN"/>
        </w:rPr>
        <w:t>根据贵方（项目名称）（采购编号）磋商邀请，正式授权下述签字人</w:t>
      </w:r>
      <w:r w:rsidRPr="002E7C94">
        <w:rPr>
          <w:rFonts w:ascii="宋体" w:hAnsi="宋体"/>
          <w:color w:val="auto"/>
          <w:sz w:val="24"/>
          <w:szCs w:val="24"/>
          <w:lang w:val="zh-CN"/>
        </w:rPr>
        <w:t>(</w:t>
      </w:r>
      <w:r w:rsidRPr="002E7C94">
        <w:rPr>
          <w:rFonts w:ascii="宋体" w:hAnsi="宋体" w:hint="eastAsia"/>
          <w:color w:val="auto"/>
          <w:sz w:val="24"/>
          <w:szCs w:val="24"/>
          <w:lang w:val="zh-CN"/>
        </w:rPr>
        <w:t>姓名和职务</w:t>
      </w:r>
      <w:r w:rsidRPr="002E7C94">
        <w:rPr>
          <w:rFonts w:ascii="宋体" w:hAnsi="宋体"/>
          <w:color w:val="auto"/>
          <w:sz w:val="24"/>
          <w:szCs w:val="24"/>
          <w:lang w:val="zh-CN"/>
        </w:rPr>
        <w:t>)</w:t>
      </w:r>
      <w:r w:rsidRPr="002E7C94">
        <w:rPr>
          <w:rFonts w:ascii="宋体" w:hAnsi="宋体" w:hint="eastAsia"/>
          <w:color w:val="auto"/>
          <w:sz w:val="24"/>
          <w:szCs w:val="24"/>
          <w:lang w:val="zh-CN"/>
        </w:rPr>
        <w:t>代表（供应商名称），提交响应文件并参加磋商。</w:t>
      </w:r>
    </w:p>
    <w:p w14:paraId="5F9A427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据此函，签字</w:t>
      </w:r>
      <w:proofErr w:type="gramStart"/>
      <w:r w:rsidRPr="002E7C94">
        <w:rPr>
          <w:rFonts w:ascii="宋体" w:hAnsi="宋体" w:hint="eastAsia"/>
          <w:color w:val="auto"/>
          <w:sz w:val="24"/>
          <w:szCs w:val="24"/>
        </w:rPr>
        <w:t>人兹宣布</w:t>
      </w:r>
      <w:proofErr w:type="gramEnd"/>
      <w:r w:rsidRPr="002E7C94">
        <w:rPr>
          <w:rFonts w:ascii="宋体" w:hAnsi="宋体" w:hint="eastAsia"/>
          <w:color w:val="auto"/>
          <w:sz w:val="24"/>
          <w:szCs w:val="24"/>
        </w:rPr>
        <w:t>同意如下：</w:t>
      </w:r>
    </w:p>
    <w:p w14:paraId="3BF3C03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1</w:t>
      </w:r>
      <w:r w:rsidRPr="002E7C94">
        <w:rPr>
          <w:rFonts w:ascii="宋体" w:hAnsi="宋体" w:hint="eastAsia"/>
          <w:color w:val="auto"/>
          <w:sz w:val="24"/>
          <w:szCs w:val="24"/>
        </w:rPr>
        <w:t>、</w:t>
      </w:r>
      <w:r w:rsidRPr="002E7C94">
        <w:rPr>
          <w:rFonts w:ascii="宋体" w:hAnsi="宋体" w:hint="eastAsia"/>
          <w:b/>
          <w:color w:val="auto"/>
          <w:sz w:val="24"/>
          <w:szCs w:val="24"/>
          <w:lang w:val="zh-CN"/>
        </w:rPr>
        <w:t>我们的资格条件完全符合政府采购法和本次采购要求</w:t>
      </w:r>
      <w:r w:rsidRPr="002E7C94">
        <w:rPr>
          <w:rFonts w:ascii="宋体" w:hAnsi="宋体" w:hint="eastAsia"/>
          <w:color w:val="auto"/>
          <w:sz w:val="24"/>
          <w:szCs w:val="24"/>
          <w:lang w:val="zh-CN"/>
        </w:rPr>
        <w:t>，</w:t>
      </w:r>
      <w:r w:rsidRPr="002E7C94">
        <w:rPr>
          <w:rFonts w:ascii="宋体" w:hAnsi="宋体" w:hint="eastAsia"/>
          <w:color w:val="auto"/>
          <w:sz w:val="24"/>
          <w:szCs w:val="24"/>
        </w:rPr>
        <w:t>我们</w:t>
      </w:r>
      <w:r w:rsidRPr="002E7C94">
        <w:rPr>
          <w:rFonts w:ascii="宋体" w:hAnsi="宋体" w:hint="eastAsia"/>
          <w:color w:val="auto"/>
          <w:sz w:val="24"/>
          <w:szCs w:val="24"/>
          <w:lang w:val="zh-CN"/>
        </w:rPr>
        <w:t>同意并向贵方提供了与本次采购活动有关的所有证据和资料</w:t>
      </w:r>
      <w:r w:rsidRPr="002E7C94">
        <w:rPr>
          <w:rFonts w:ascii="宋体" w:hAnsi="宋体" w:hint="eastAsia"/>
          <w:color w:val="auto"/>
          <w:sz w:val="24"/>
          <w:szCs w:val="24"/>
        </w:rPr>
        <w:t>。</w:t>
      </w:r>
    </w:p>
    <w:p w14:paraId="1120FB29" w14:textId="77777777" w:rsidR="000B12CA" w:rsidRPr="002E7C94" w:rsidRDefault="00803954">
      <w:pPr>
        <w:spacing w:line="360" w:lineRule="auto"/>
        <w:ind w:firstLineChars="200" w:firstLine="480"/>
        <w:rPr>
          <w:rFonts w:ascii="宋体" w:hAnsi="宋体"/>
          <w:color w:val="auto"/>
          <w:sz w:val="24"/>
          <w:szCs w:val="24"/>
          <w:lang w:val="zh-CN"/>
        </w:rPr>
      </w:pPr>
      <w:r w:rsidRPr="002E7C94">
        <w:rPr>
          <w:rFonts w:ascii="宋体" w:hAnsi="宋体" w:hint="eastAsia"/>
          <w:color w:val="auto"/>
          <w:sz w:val="24"/>
          <w:szCs w:val="24"/>
        </w:rPr>
        <w:t>2</w:t>
      </w:r>
      <w:r w:rsidRPr="002E7C94">
        <w:rPr>
          <w:rFonts w:ascii="宋体" w:hAnsi="宋体" w:hint="eastAsia"/>
          <w:color w:val="auto"/>
          <w:sz w:val="24"/>
          <w:szCs w:val="24"/>
        </w:rPr>
        <w:t>、</w:t>
      </w:r>
      <w:r w:rsidRPr="002E7C94">
        <w:rPr>
          <w:rFonts w:ascii="宋体" w:eastAsia="宋体" w:hAnsi="宋体" w:hint="eastAsia"/>
          <w:color w:val="auto"/>
          <w:sz w:val="24"/>
          <w:szCs w:val="24"/>
        </w:rPr>
        <w:t>项目</w:t>
      </w:r>
      <w:r w:rsidRPr="002E7C94">
        <w:rPr>
          <w:rFonts w:ascii="宋体" w:hAnsi="宋体" w:hint="eastAsia"/>
          <w:color w:val="auto"/>
          <w:sz w:val="24"/>
          <w:szCs w:val="24"/>
        </w:rPr>
        <w:t>名称：。</w:t>
      </w:r>
    </w:p>
    <w:p w14:paraId="395001D4"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3</w:t>
      </w:r>
      <w:r w:rsidRPr="002E7C94">
        <w:rPr>
          <w:rFonts w:ascii="宋体" w:hAnsi="宋体" w:hint="eastAsia"/>
          <w:color w:val="auto"/>
          <w:sz w:val="24"/>
          <w:szCs w:val="24"/>
        </w:rPr>
        <w:t>、磋商报价为：（大写）元人民币，小写：元。</w:t>
      </w:r>
    </w:p>
    <w:p w14:paraId="4D62E2C1"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项目负责人姓名：</w:t>
      </w:r>
    </w:p>
    <w:p w14:paraId="65A1DD8D" w14:textId="77777777" w:rsidR="000B12CA" w:rsidRPr="002E7C94" w:rsidRDefault="00803954">
      <w:pPr>
        <w:spacing w:line="360" w:lineRule="auto"/>
        <w:ind w:firstLineChars="200" w:firstLine="480"/>
        <w:rPr>
          <w:rFonts w:ascii="宋体" w:hAnsi="宋体"/>
          <w:color w:val="auto"/>
          <w:sz w:val="24"/>
          <w:szCs w:val="24"/>
          <w:u w:val="single"/>
          <w:lang w:val="zh-CN"/>
        </w:rPr>
      </w:pPr>
      <w:r w:rsidRPr="002E7C94">
        <w:rPr>
          <w:rFonts w:ascii="宋体" w:hAnsi="宋体" w:hint="eastAsia"/>
          <w:color w:val="auto"/>
          <w:sz w:val="24"/>
          <w:szCs w:val="24"/>
        </w:rPr>
        <w:t>工期：</w:t>
      </w:r>
    </w:p>
    <w:p w14:paraId="0DBD6974"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4</w:t>
      </w:r>
      <w:r w:rsidRPr="002E7C94">
        <w:rPr>
          <w:rFonts w:ascii="宋体" w:hAnsi="宋体" w:hint="eastAsia"/>
          <w:color w:val="auto"/>
          <w:sz w:val="24"/>
          <w:szCs w:val="24"/>
        </w:rPr>
        <w:t>、</w:t>
      </w:r>
      <w:r w:rsidRPr="002E7C94">
        <w:rPr>
          <w:rFonts w:ascii="宋体" w:hAnsi="宋体" w:hint="eastAsia"/>
          <w:color w:val="auto"/>
          <w:sz w:val="24"/>
          <w:szCs w:val="24"/>
          <w:lang w:val="zh-CN"/>
        </w:rPr>
        <w:t>我们已详细审核全部磋商文件及其有效补充文件，我们放弃对磋商文件任何误解的权利，提交响应文件后，不对磋商文件本身提出质疑。否则，属于</w:t>
      </w:r>
      <w:proofErr w:type="gramStart"/>
      <w:r w:rsidRPr="002E7C94">
        <w:rPr>
          <w:rFonts w:ascii="宋体" w:hAnsi="宋体" w:hint="eastAsia"/>
          <w:color w:val="auto"/>
          <w:sz w:val="24"/>
          <w:szCs w:val="24"/>
          <w:lang w:val="zh-CN"/>
        </w:rPr>
        <w:t>不</w:t>
      </w:r>
      <w:proofErr w:type="gramEnd"/>
      <w:r w:rsidRPr="002E7C94">
        <w:rPr>
          <w:rFonts w:ascii="宋体" w:hAnsi="宋体" w:hint="eastAsia"/>
          <w:color w:val="auto"/>
          <w:sz w:val="24"/>
          <w:szCs w:val="24"/>
          <w:lang w:val="zh-CN"/>
        </w:rPr>
        <w:t>诚信和故意扰乱政府采购活动行为，我们将无条件接受处罚。</w:t>
      </w:r>
    </w:p>
    <w:p w14:paraId="36834AF4"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5</w:t>
      </w:r>
      <w:r w:rsidRPr="002E7C94">
        <w:rPr>
          <w:rFonts w:ascii="宋体" w:hAnsi="宋体" w:hint="eastAsia"/>
          <w:color w:val="auto"/>
          <w:sz w:val="24"/>
          <w:szCs w:val="24"/>
        </w:rPr>
        <w:t>、一旦我方成交，我方将根据磋商文件的规定，严格履行合同，保证于承诺的时间内完成本项目规定的货物、服务和工程内容。</w:t>
      </w:r>
    </w:p>
    <w:p w14:paraId="65DF34E0"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6</w:t>
      </w:r>
      <w:r w:rsidRPr="002E7C94">
        <w:rPr>
          <w:rFonts w:ascii="宋体" w:hAnsi="宋体" w:hint="eastAsia"/>
          <w:color w:val="auto"/>
          <w:sz w:val="24"/>
          <w:szCs w:val="24"/>
        </w:rPr>
        <w:t>、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14:paraId="3EFC6518"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7</w:t>
      </w:r>
      <w:r w:rsidRPr="002E7C94">
        <w:rPr>
          <w:rFonts w:ascii="宋体" w:hAnsi="宋体" w:hint="eastAsia"/>
          <w:color w:val="auto"/>
          <w:sz w:val="24"/>
          <w:szCs w:val="24"/>
        </w:rPr>
        <w:t>、我方正式通讯方式为：</w:t>
      </w:r>
    </w:p>
    <w:p w14:paraId="73BF1CE3" w14:textId="77777777" w:rsidR="000B12CA" w:rsidRPr="002E7C94" w:rsidRDefault="00803954">
      <w:pPr>
        <w:spacing w:line="360" w:lineRule="auto"/>
        <w:ind w:firstLineChars="200" w:firstLine="480"/>
        <w:rPr>
          <w:rFonts w:ascii="宋体" w:hAnsi="宋体"/>
          <w:color w:val="auto"/>
          <w:sz w:val="24"/>
          <w:szCs w:val="24"/>
          <w:u w:val="single"/>
        </w:rPr>
      </w:pPr>
      <w:r w:rsidRPr="002E7C94">
        <w:rPr>
          <w:rFonts w:ascii="宋体" w:hAnsi="宋体" w:hint="eastAsia"/>
          <w:color w:val="auto"/>
          <w:sz w:val="24"/>
          <w:szCs w:val="24"/>
        </w:rPr>
        <w:t>地</w:t>
      </w:r>
      <w:r w:rsidRPr="002E7C94">
        <w:rPr>
          <w:rFonts w:ascii="宋体" w:hAnsi="宋体" w:hint="eastAsia"/>
          <w:color w:val="auto"/>
          <w:sz w:val="24"/>
          <w:szCs w:val="24"/>
        </w:rPr>
        <w:t xml:space="preserve">   </w:t>
      </w:r>
      <w:r w:rsidRPr="002E7C94">
        <w:rPr>
          <w:rFonts w:ascii="宋体" w:hAnsi="宋体" w:hint="eastAsia"/>
          <w:color w:val="auto"/>
          <w:sz w:val="24"/>
          <w:szCs w:val="24"/>
        </w:rPr>
        <w:t>址：</w:t>
      </w:r>
    </w:p>
    <w:p w14:paraId="05C42223" w14:textId="77777777" w:rsidR="000B12CA" w:rsidRPr="002E7C94" w:rsidRDefault="00803954">
      <w:pPr>
        <w:spacing w:line="360" w:lineRule="auto"/>
        <w:ind w:firstLineChars="200" w:firstLine="480"/>
        <w:rPr>
          <w:rFonts w:ascii="宋体" w:hAnsi="宋体"/>
          <w:color w:val="auto"/>
          <w:sz w:val="24"/>
          <w:szCs w:val="24"/>
          <w:u w:val="single"/>
        </w:rPr>
      </w:pPr>
      <w:r w:rsidRPr="002E7C94">
        <w:rPr>
          <w:rFonts w:ascii="宋体" w:hAnsi="宋体" w:hint="eastAsia"/>
          <w:color w:val="auto"/>
          <w:sz w:val="24"/>
          <w:szCs w:val="24"/>
        </w:rPr>
        <w:t>电</w:t>
      </w:r>
      <w:r w:rsidRPr="002E7C94">
        <w:rPr>
          <w:rFonts w:ascii="宋体" w:hAnsi="宋体" w:hint="eastAsia"/>
          <w:color w:val="auto"/>
          <w:sz w:val="24"/>
          <w:szCs w:val="24"/>
        </w:rPr>
        <w:t xml:space="preserve">   </w:t>
      </w:r>
      <w:r w:rsidRPr="002E7C94">
        <w:rPr>
          <w:rFonts w:ascii="宋体" w:hAnsi="宋体" w:hint="eastAsia"/>
          <w:color w:val="auto"/>
          <w:sz w:val="24"/>
          <w:szCs w:val="24"/>
        </w:rPr>
        <w:t>话：</w:t>
      </w:r>
    </w:p>
    <w:p w14:paraId="505E3AF5" w14:textId="77777777" w:rsidR="000B12CA" w:rsidRPr="002E7C94" w:rsidRDefault="00803954">
      <w:pPr>
        <w:spacing w:line="360" w:lineRule="auto"/>
        <w:ind w:firstLineChars="200" w:firstLine="480"/>
        <w:rPr>
          <w:rFonts w:ascii="宋体" w:hAnsi="宋体"/>
          <w:color w:val="auto"/>
          <w:sz w:val="24"/>
          <w:szCs w:val="24"/>
          <w:u w:val="single"/>
        </w:rPr>
      </w:pPr>
      <w:r w:rsidRPr="002E7C94">
        <w:rPr>
          <w:rFonts w:ascii="宋体" w:hAnsi="宋体" w:hint="eastAsia"/>
          <w:color w:val="auto"/>
          <w:sz w:val="24"/>
          <w:szCs w:val="24"/>
        </w:rPr>
        <w:t>传</w:t>
      </w:r>
      <w:r w:rsidRPr="002E7C94">
        <w:rPr>
          <w:rFonts w:ascii="宋体" w:hAnsi="宋体" w:hint="eastAsia"/>
          <w:color w:val="auto"/>
          <w:sz w:val="24"/>
          <w:szCs w:val="24"/>
        </w:rPr>
        <w:t xml:space="preserve">   </w:t>
      </w:r>
      <w:r w:rsidRPr="002E7C94">
        <w:rPr>
          <w:rFonts w:ascii="宋体" w:hAnsi="宋体" w:hint="eastAsia"/>
          <w:color w:val="auto"/>
          <w:sz w:val="24"/>
          <w:szCs w:val="24"/>
        </w:rPr>
        <w:t>真：</w:t>
      </w:r>
    </w:p>
    <w:p w14:paraId="4A08A338"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8</w:t>
      </w:r>
      <w:r w:rsidRPr="002E7C94">
        <w:rPr>
          <w:rFonts w:ascii="宋体" w:hAnsi="宋体" w:hint="eastAsia"/>
          <w:color w:val="auto"/>
          <w:sz w:val="24"/>
          <w:szCs w:val="24"/>
        </w:rPr>
        <w:t>、我方正式开户银行和账号为：</w:t>
      </w:r>
    </w:p>
    <w:p w14:paraId="486A697E" w14:textId="77777777" w:rsidR="000B12CA" w:rsidRPr="002E7C94" w:rsidRDefault="00803954">
      <w:pPr>
        <w:spacing w:line="360" w:lineRule="auto"/>
        <w:ind w:firstLineChars="200" w:firstLine="480"/>
        <w:rPr>
          <w:rFonts w:ascii="宋体" w:hAnsi="宋体"/>
          <w:color w:val="auto"/>
          <w:sz w:val="24"/>
          <w:szCs w:val="24"/>
          <w:u w:val="single"/>
        </w:rPr>
      </w:pPr>
      <w:r w:rsidRPr="002E7C94">
        <w:rPr>
          <w:rFonts w:ascii="宋体" w:hAnsi="宋体" w:hint="eastAsia"/>
          <w:color w:val="auto"/>
          <w:sz w:val="24"/>
          <w:szCs w:val="24"/>
        </w:rPr>
        <w:t>开户银行：</w:t>
      </w:r>
    </w:p>
    <w:p w14:paraId="355DF1EC"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帐</w:t>
      </w:r>
      <w:r w:rsidRPr="002E7C94">
        <w:rPr>
          <w:rFonts w:ascii="宋体" w:hAnsi="宋体" w:hint="eastAsia"/>
          <w:color w:val="auto"/>
          <w:sz w:val="24"/>
          <w:szCs w:val="24"/>
        </w:rPr>
        <w:t xml:space="preserve">    </w:t>
      </w:r>
      <w:r w:rsidRPr="002E7C94">
        <w:rPr>
          <w:rFonts w:ascii="宋体" w:hAnsi="宋体" w:hint="eastAsia"/>
          <w:color w:val="auto"/>
          <w:sz w:val="24"/>
          <w:szCs w:val="24"/>
        </w:rPr>
        <w:t>号：</w:t>
      </w:r>
    </w:p>
    <w:p w14:paraId="7016BAD5" w14:textId="77777777" w:rsidR="000B12CA" w:rsidRPr="002E7C94" w:rsidRDefault="00803954">
      <w:pPr>
        <w:spacing w:line="360" w:lineRule="auto"/>
        <w:ind w:firstLineChars="200" w:firstLine="480"/>
        <w:rPr>
          <w:rFonts w:ascii="宋体" w:hAnsi="宋体"/>
          <w:color w:val="auto"/>
          <w:sz w:val="24"/>
          <w:szCs w:val="24"/>
          <w:u w:val="single"/>
        </w:rPr>
      </w:pPr>
      <w:r w:rsidRPr="002E7C94">
        <w:rPr>
          <w:rFonts w:ascii="宋体" w:hAnsi="宋体" w:hint="eastAsia"/>
          <w:color w:val="auto"/>
          <w:sz w:val="24"/>
          <w:szCs w:val="24"/>
        </w:rPr>
        <w:t>供应商授权代表姓名（签字）：</w:t>
      </w:r>
    </w:p>
    <w:p w14:paraId="330A5DE3"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供应商名称（公章）：</w:t>
      </w:r>
    </w:p>
    <w:p w14:paraId="2FC0A582"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日</w:t>
      </w:r>
      <w:r w:rsidRPr="002E7C94">
        <w:rPr>
          <w:rFonts w:ascii="宋体" w:hAnsi="宋体" w:hint="eastAsia"/>
          <w:color w:val="auto"/>
          <w:sz w:val="24"/>
          <w:szCs w:val="24"/>
        </w:rPr>
        <w:t xml:space="preserve">    </w:t>
      </w:r>
      <w:r w:rsidRPr="002E7C94">
        <w:rPr>
          <w:rFonts w:ascii="宋体" w:hAnsi="宋体" w:hint="eastAsia"/>
          <w:color w:val="auto"/>
          <w:sz w:val="24"/>
          <w:szCs w:val="24"/>
        </w:rPr>
        <w:t>期：年月日</w:t>
      </w:r>
    </w:p>
    <w:p w14:paraId="02CD9B3E" w14:textId="77777777" w:rsidR="000B12CA" w:rsidRPr="002E7C94" w:rsidRDefault="00803954">
      <w:pPr>
        <w:pageBreakBefore/>
        <w:spacing w:line="360" w:lineRule="auto"/>
        <w:ind w:firstLine="420"/>
        <w:outlineLvl w:val="1"/>
        <w:rPr>
          <w:rFonts w:ascii="宋体" w:cs="微软雅黑"/>
          <w:b/>
          <w:color w:val="auto"/>
          <w:lang w:val="zh-CN"/>
        </w:rPr>
      </w:pPr>
      <w:r w:rsidRPr="002E7C94">
        <w:rPr>
          <w:rFonts w:ascii="宋体" w:hAnsi="宋体" w:cs="微软雅黑" w:hint="eastAsia"/>
          <w:b/>
          <w:bCs/>
          <w:color w:val="auto"/>
        </w:rPr>
        <w:lastRenderedPageBreak/>
        <w:t>附件二、</w:t>
      </w:r>
      <w:r w:rsidRPr="002E7C94">
        <w:rPr>
          <w:rFonts w:ascii="宋体" w:hAnsi="宋体" w:cs="微软雅黑" w:hint="eastAsia"/>
          <w:b/>
          <w:color w:val="auto"/>
        </w:rPr>
        <w:t>法定代表人证明书及</w:t>
      </w:r>
      <w:r w:rsidRPr="002E7C94">
        <w:rPr>
          <w:rFonts w:ascii="宋体" w:hAnsi="宋体" w:cs="微软雅黑" w:hint="eastAsia"/>
          <w:b/>
          <w:color w:val="auto"/>
          <w:lang w:val="zh-CN"/>
        </w:rPr>
        <w:t>法定代表人授权书格式</w:t>
      </w:r>
    </w:p>
    <w:p w14:paraId="24C94AE7" w14:textId="77777777" w:rsidR="000B12CA" w:rsidRPr="002E7C94" w:rsidRDefault="000B12CA">
      <w:pPr>
        <w:pStyle w:val="BodyText"/>
        <w:spacing w:line="360" w:lineRule="auto"/>
        <w:rPr>
          <w:color w:val="auto"/>
          <w:lang w:val="zh-CN"/>
        </w:rPr>
      </w:pPr>
    </w:p>
    <w:p w14:paraId="594B4E4B" w14:textId="77777777" w:rsidR="000B12CA" w:rsidRPr="002E7C94" w:rsidRDefault="00803954">
      <w:pPr>
        <w:spacing w:line="360" w:lineRule="auto"/>
        <w:jc w:val="center"/>
        <w:rPr>
          <w:rFonts w:hAnsi="宋体" w:cs="微软雅黑"/>
          <w:color w:val="auto"/>
        </w:rPr>
      </w:pPr>
      <w:bookmarkStart w:id="277" w:name="_Toc117063847"/>
      <w:bookmarkStart w:id="278" w:name="_Toc122415904"/>
      <w:r w:rsidRPr="002E7C94">
        <w:rPr>
          <w:rFonts w:ascii="宋体" w:hAnsi="宋体" w:cs="微软雅黑" w:hint="eastAsia"/>
          <w:b/>
          <w:bCs/>
          <w:color w:val="auto"/>
          <w:sz w:val="32"/>
          <w:szCs w:val="32"/>
          <w:lang w:val="zh-CN"/>
        </w:rPr>
        <w:t>法定代表人证明书</w:t>
      </w:r>
      <w:bookmarkEnd w:id="277"/>
      <w:bookmarkEnd w:id="278"/>
    </w:p>
    <w:p w14:paraId="390783F0"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单位名称：</w:t>
      </w:r>
    </w:p>
    <w:p w14:paraId="705D6F38"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单位性质：</w:t>
      </w:r>
    </w:p>
    <w:p w14:paraId="4B8099CD"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地址：</w:t>
      </w:r>
    </w:p>
    <w:p w14:paraId="1F991B07"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成立时间：</w:t>
      </w:r>
    </w:p>
    <w:p w14:paraId="4FAE8EF1"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经营期限：</w:t>
      </w:r>
    </w:p>
    <w:p w14:paraId="76AEA49D" w14:textId="77777777" w:rsidR="000B12CA" w:rsidRPr="002E7C94" w:rsidRDefault="00803954">
      <w:pPr>
        <w:pStyle w:val="a8"/>
        <w:spacing w:line="360" w:lineRule="auto"/>
        <w:ind w:firstLineChars="200" w:firstLine="480"/>
        <w:rPr>
          <w:rFonts w:hAnsi="宋体" w:cs="微软雅黑"/>
          <w:color w:val="auto"/>
          <w:sz w:val="24"/>
          <w:szCs w:val="24"/>
          <w:u w:val="single"/>
        </w:rPr>
      </w:pPr>
      <w:r w:rsidRPr="002E7C94">
        <w:rPr>
          <w:rFonts w:hAnsi="宋体" w:cs="微软雅黑" w:hint="eastAsia"/>
          <w:color w:val="auto"/>
          <w:sz w:val="24"/>
          <w:szCs w:val="24"/>
        </w:rPr>
        <w:t>姓名：性别：年龄：职务：</w:t>
      </w:r>
    </w:p>
    <w:p w14:paraId="24EE1EE9" w14:textId="77777777" w:rsidR="000B12CA" w:rsidRPr="002E7C94" w:rsidRDefault="00803954">
      <w:pPr>
        <w:pStyle w:val="a8"/>
        <w:spacing w:line="360" w:lineRule="auto"/>
        <w:ind w:firstLineChars="200" w:firstLine="480"/>
        <w:rPr>
          <w:rFonts w:hAnsi="宋体" w:cs="微软雅黑"/>
          <w:color w:val="auto"/>
          <w:sz w:val="24"/>
          <w:szCs w:val="24"/>
        </w:rPr>
      </w:pPr>
      <w:r w:rsidRPr="002E7C94">
        <w:rPr>
          <w:rFonts w:hAnsi="宋体" w:cs="微软雅黑" w:hint="eastAsia"/>
          <w:color w:val="auto"/>
          <w:sz w:val="24"/>
          <w:szCs w:val="24"/>
        </w:rPr>
        <w:t>系的法定代表人。</w:t>
      </w:r>
    </w:p>
    <w:p w14:paraId="5E249E7E" w14:textId="77777777" w:rsidR="000B12CA" w:rsidRPr="002E7C94" w:rsidRDefault="00803954">
      <w:pPr>
        <w:pStyle w:val="a8"/>
        <w:spacing w:line="360" w:lineRule="auto"/>
        <w:ind w:firstLineChars="200" w:firstLine="480"/>
        <w:rPr>
          <w:rFonts w:hAnsi="宋体" w:cs="微软雅黑"/>
          <w:color w:val="auto"/>
          <w:sz w:val="24"/>
          <w:szCs w:val="24"/>
        </w:rPr>
      </w:pPr>
      <w:r w:rsidRPr="002E7C94">
        <w:rPr>
          <w:rFonts w:hAnsi="宋体" w:cs="微软雅黑" w:hint="eastAsia"/>
          <w:color w:val="auto"/>
          <w:sz w:val="24"/>
          <w:szCs w:val="24"/>
        </w:rPr>
        <w:t>特此证明！</w:t>
      </w:r>
    </w:p>
    <w:p w14:paraId="3DE13D69" w14:textId="77777777" w:rsidR="000B12CA" w:rsidRPr="002E7C94" w:rsidRDefault="000B12CA">
      <w:pPr>
        <w:pStyle w:val="a8"/>
        <w:spacing w:line="360" w:lineRule="auto"/>
        <w:ind w:right="420" w:firstLineChars="200" w:firstLine="480"/>
        <w:jc w:val="right"/>
        <w:rPr>
          <w:rFonts w:hAnsi="宋体" w:cs="微软雅黑"/>
          <w:color w:val="auto"/>
          <w:sz w:val="24"/>
          <w:szCs w:val="24"/>
        </w:rPr>
      </w:pPr>
    </w:p>
    <w:p w14:paraId="04FDC5BB" w14:textId="77777777" w:rsidR="000B12CA" w:rsidRPr="002E7C94" w:rsidRDefault="00803954">
      <w:pPr>
        <w:pStyle w:val="a8"/>
        <w:spacing w:line="360" w:lineRule="auto"/>
        <w:ind w:right="420"/>
        <w:jc w:val="right"/>
        <w:rPr>
          <w:rFonts w:hAnsi="宋体" w:cs="微软雅黑"/>
          <w:color w:val="auto"/>
          <w:sz w:val="24"/>
          <w:szCs w:val="24"/>
        </w:rPr>
      </w:pPr>
      <w:r w:rsidRPr="002E7C94">
        <w:rPr>
          <w:rFonts w:hAnsi="宋体" w:cs="微软雅黑" w:hint="eastAsia"/>
          <w:color w:val="auto"/>
          <w:sz w:val="24"/>
          <w:szCs w:val="24"/>
        </w:rPr>
        <w:t>供应商名称：（盖章）</w:t>
      </w:r>
    </w:p>
    <w:p w14:paraId="16974F95" w14:textId="77777777" w:rsidR="000B12CA" w:rsidRPr="002E7C94" w:rsidRDefault="000B12CA">
      <w:pPr>
        <w:pStyle w:val="a8"/>
        <w:spacing w:line="360" w:lineRule="auto"/>
        <w:ind w:firstLineChars="200" w:firstLine="480"/>
        <w:jc w:val="right"/>
        <w:rPr>
          <w:rFonts w:hAnsi="宋体" w:cs="微软雅黑"/>
          <w:color w:val="auto"/>
          <w:sz w:val="24"/>
          <w:szCs w:val="24"/>
        </w:rPr>
      </w:pPr>
    </w:p>
    <w:p w14:paraId="45D4C6E5" w14:textId="77777777" w:rsidR="000B12CA" w:rsidRPr="002E7C94" w:rsidRDefault="00803954">
      <w:pPr>
        <w:pStyle w:val="a8"/>
        <w:spacing w:line="360" w:lineRule="auto"/>
        <w:ind w:firstLineChars="200" w:firstLine="480"/>
        <w:jc w:val="right"/>
        <w:rPr>
          <w:rFonts w:hAnsi="宋体" w:cs="微软雅黑"/>
          <w:color w:val="auto"/>
          <w:sz w:val="24"/>
          <w:szCs w:val="24"/>
        </w:rPr>
      </w:pPr>
      <w:r w:rsidRPr="002E7C94">
        <w:rPr>
          <w:rFonts w:hAnsi="宋体" w:cs="微软雅黑" w:hint="eastAsia"/>
          <w:color w:val="auto"/>
          <w:sz w:val="24"/>
          <w:szCs w:val="24"/>
        </w:rPr>
        <w:t>日期：年月日</w:t>
      </w:r>
    </w:p>
    <w:p w14:paraId="0EDF08C6" w14:textId="77777777" w:rsidR="000B12CA" w:rsidRPr="002E7C94" w:rsidRDefault="000B12CA">
      <w:pPr>
        <w:pStyle w:val="BodyText"/>
        <w:spacing w:line="360" w:lineRule="auto"/>
        <w:rPr>
          <w:color w:val="auto"/>
          <w:lang w:val="zh-CN"/>
        </w:rPr>
      </w:pPr>
    </w:p>
    <w:p w14:paraId="1D6055A5" w14:textId="77777777" w:rsidR="000B12CA" w:rsidRPr="002E7C94" w:rsidRDefault="000B12CA">
      <w:pPr>
        <w:pStyle w:val="BodyText"/>
        <w:spacing w:line="360" w:lineRule="auto"/>
        <w:rPr>
          <w:color w:val="auto"/>
          <w:lang w:val="zh-CN"/>
        </w:rPr>
      </w:pPr>
    </w:p>
    <w:p w14:paraId="13C259E2" w14:textId="77777777" w:rsidR="000B12CA" w:rsidRPr="002E7C94" w:rsidRDefault="00803954">
      <w:pPr>
        <w:pStyle w:val="BodyText"/>
        <w:spacing w:line="360" w:lineRule="auto"/>
        <w:rPr>
          <w:rFonts w:ascii="宋体" w:cs="微软雅黑"/>
          <w:color w:val="auto"/>
          <w:kern w:val="2"/>
          <w:sz w:val="24"/>
          <w:szCs w:val="24"/>
        </w:rPr>
      </w:pPr>
      <w:r w:rsidRPr="002E7C94">
        <w:rPr>
          <w:rFonts w:ascii="宋体" w:hAnsi="宋体" w:cs="微软雅黑" w:hint="eastAsia"/>
          <w:color w:val="auto"/>
          <w:kern w:val="2"/>
          <w:sz w:val="24"/>
          <w:szCs w:val="24"/>
        </w:rPr>
        <w:t>附法定代表人身份证复印件：</w:t>
      </w:r>
    </w:p>
    <w:p w14:paraId="21FEFCC2" w14:textId="77777777" w:rsidR="000B12CA" w:rsidRPr="002E7C94" w:rsidRDefault="000B12CA">
      <w:pPr>
        <w:pStyle w:val="BodyText"/>
        <w:spacing w:line="360" w:lineRule="auto"/>
        <w:rPr>
          <w:color w:val="auto"/>
          <w:lang w:val="zh-CN"/>
        </w:rPr>
      </w:pPr>
    </w:p>
    <w:p w14:paraId="4E336728" w14:textId="77777777" w:rsidR="000B12CA" w:rsidRPr="002E7C94" w:rsidRDefault="000B12CA">
      <w:pPr>
        <w:pStyle w:val="BodyText"/>
        <w:spacing w:line="360" w:lineRule="auto"/>
        <w:rPr>
          <w:color w:val="auto"/>
          <w:lang w:val="zh-CN"/>
        </w:rPr>
      </w:pPr>
    </w:p>
    <w:p w14:paraId="25094AB7" w14:textId="77777777" w:rsidR="000B12CA" w:rsidRPr="002E7C94" w:rsidRDefault="000B12CA">
      <w:pPr>
        <w:pStyle w:val="BodyText"/>
        <w:spacing w:line="360" w:lineRule="auto"/>
        <w:rPr>
          <w:color w:val="auto"/>
          <w:lang w:val="zh-CN"/>
        </w:rPr>
      </w:pPr>
    </w:p>
    <w:p w14:paraId="12B38644" w14:textId="77777777" w:rsidR="000B12CA" w:rsidRPr="002E7C94" w:rsidRDefault="000B12CA">
      <w:pPr>
        <w:pStyle w:val="BodyText"/>
        <w:spacing w:line="360" w:lineRule="auto"/>
        <w:rPr>
          <w:rFonts w:eastAsiaTheme="minorEastAsia"/>
          <w:color w:val="auto"/>
          <w:lang w:val="zh-CN"/>
        </w:rPr>
      </w:pPr>
    </w:p>
    <w:p w14:paraId="0C32A8D0" w14:textId="77777777" w:rsidR="000B12CA" w:rsidRPr="002E7C94" w:rsidRDefault="00803954">
      <w:pPr>
        <w:pageBreakBefore/>
        <w:spacing w:line="360" w:lineRule="auto"/>
        <w:ind w:firstLine="720"/>
        <w:jc w:val="center"/>
        <w:rPr>
          <w:rFonts w:ascii="宋体" w:cs="微软雅黑"/>
          <w:color w:val="auto"/>
          <w:sz w:val="36"/>
          <w:szCs w:val="36"/>
          <w:lang w:val="zh-CN"/>
        </w:rPr>
      </w:pPr>
      <w:bookmarkStart w:id="279" w:name="_Toc122415905"/>
      <w:bookmarkStart w:id="280" w:name="_Toc117063848"/>
      <w:r w:rsidRPr="002E7C94">
        <w:rPr>
          <w:rFonts w:ascii="宋体" w:hAnsi="宋体" w:cs="微软雅黑" w:hint="eastAsia"/>
          <w:b/>
          <w:bCs/>
          <w:color w:val="auto"/>
          <w:sz w:val="32"/>
          <w:szCs w:val="32"/>
          <w:lang w:val="zh-CN"/>
        </w:rPr>
        <w:lastRenderedPageBreak/>
        <w:t>法定代表人授权委托书</w:t>
      </w:r>
      <w:bookmarkEnd w:id="279"/>
      <w:bookmarkEnd w:id="280"/>
    </w:p>
    <w:p w14:paraId="0E82D954" w14:textId="77777777" w:rsidR="000B12CA" w:rsidRPr="002E7C94" w:rsidRDefault="000B12CA">
      <w:pPr>
        <w:spacing w:line="360" w:lineRule="auto"/>
        <w:ind w:firstLine="420"/>
        <w:rPr>
          <w:rFonts w:ascii="宋体" w:cs="微软雅黑"/>
          <w:color w:val="auto"/>
          <w:lang w:val="zh-CN"/>
        </w:rPr>
      </w:pPr>
    </w:p>
    <w:p w14:paraId="4CD833F9" w14:textId="77777777" w:rsidR="000B12CA" w:rsidRPr="002E7C94" w:rsidRDefault="00803954">
      <w:pPr>
        <w:spacing w:line="360" w:lineRule="auto"/>
        <w:rPr>
          <w:rFonts w:ascii="宋体" w:cs="宋体"/>
          <w:color w:val="auto"/>
          <w:sz w:val="24"/>
          <w:szCs w:val="24"/>
          <w:lang w:val="zh-CN"/>
        </w:rPr>
      </w:pPr>
      <w:r w:rsidRPr="002E7C94">
        <w:rPr>
          <w:rFonts w:ascii="宋体" w:hAnsi="宋体" w:cs="宋体" w:hint="eastAsia"/>
          <w:color w:val="auto"/>
          <w:sz w:val="24"/>
          <w:szCs w:val="24"/>
          <w:lang w:val="zh-CN"/>
        </w:rPr>
        <w:t>南京农业大学：</w:t>
      </w:r>
    </w:p>
    <w:p w14:paraId="1D4EA3BD" w14:textId="77777777" w:rsidR="000B12CA" w:rsidRPr="002E7C94" w:rsidRDefault="00803954">
      <w:pPr>
        <w:spacing w:line="360" w:lineRule="auto"/>
        <w:ind w:leftChars="300" w:left="1110" w:hangingChars="200" w:hanging="480"/>
        <w:rPr>
          <w:rFonts w:ascii="宋体" w:hAnsi="宋体" w:cs="宋体"/>
          <w:color w:val="auto"/>
          <w:sz w:val="24"/>
          <w:szCs w:val="24"/>
          <w:lang w:val="zh-CN"/>
        </w:rPr>
      </w:pPr>
      <w:r w:rsidRPr="002E7C94">
        <w:rPr>
          <w:rFonts w:ascii="宋体" w:hAnsi="宋体" w:cs="宋体" w:hint="eastAsia"/>
          <w:color w:val="auto"/>
          <w:sz w:val="24"/>
          <w:szCs w:val="24"/>
          <w:lang w:val="zh-CN"/>
        </w:rPr>
        <w:t>本授权委托书声明：注册于（供应商住址）的（供应商名称）法定代表人（法定代表人</w:t>
      </w:r>
    </w:p>
    <w:p w14:paraId="6CEC39B0" w14:textId="77777777" w:rsidR="000B12CA" w:rsidRPr="002E7C94" w:rsidRDefault="00803954">
      <w:pPr>
        <w:spacing w:line="360" w:lineRule="auto"/>
        <w:rPr>
          <w:rFonts w:ascii="宋体" w:cs="宋体"/>
          <w:color w:val="auto"/>
          <w:sz w:val="24"/>
          <w:szCs w:val="24"/>
          <w:lang w:val="zh-CN"/>
        </w:rPr>
      </w:pPr>
      <w:r w:rsidRPr="002E7C94">
        <w:rPr>
          <w:rFonts w:ascii="宋体" w:hAnsi="宋体" w:cs="宋体" w:hint="eastAsia"/>
          <w:color w:val="auto"/>
          <w:sz w:val="24"/>
          <w:szCs w:val="24"/>
          <w:lang w:val="zh-CN"/>
        </w:rPr>
        <w:t>姓名、职务）代表本公司授权在下面签字的（供应商代表姓名、职务）为本公司的合法代理人，就贵方组织的（项目名称），（项目编号）竞争性磋商，以本公司名义处理一切与之有关的事务。</w:t>
      </w:r>
    </w:p>
    <w:p w14:paraId="3D6DFF56" w14:textId="77777777" w:rsidR="000B12CA" w:rsidRPr="002E7C94" w:rsidRDefault="00803954">
      <w:pPr>
        <w:spacing w:line="360" w:lineRule="auto"/>
        <w:ind w:firstLine="408"/>
        <w:rPr>
          <w:rFonts w:ascii="宋体" w:cs="宋体"/>
          <w:color w:val="auto"/>
          <w:sz w:val="24"/>
          <w:szCs w:val="24"/>
          <w:lang w:val="zh-CN"/>
        </w:rPr>
      </w:pPr>
      <w:r w:rsidRPr="002E7C94">
        <w:rPr>
          <w:rFonts w:ascii="宋体" w:hAnsi="宋体" w:cs="宋体" w:hint="eastAsia"/>
          <w:color w:val="auto"/>
          <w:sz w:val="24"/>
          <w:szCs w:val="24"/>
          <w:lang w:val="zh-CN"/>
        </w:rPr>
        <w:t>本授权委托书于年月日签字生效，特此声明。</w:t>
      </w:r>
    </w:p>
    <w:p w14:paraId="3FE95D62" w14:textId="77777777" w:rsidR="000B12CA" w:rsidRPr="002E7C94" w:rsidRDefault="000B12CA">
      <w:pPr>
        <w:spacing w:line="360" w:lineRule="auto"/>
        <w:ind w:firstLine="408"/>
        <w:rPr>
          <w:rFonts w:ascii="宋体" w:cs="宋体"/>
          <w:color w:val="auto"/>
          <w:sz w:val="24"/>
          <w:szCs w:val="24"/>
          <w:lang w:val="zh-CN"/>
        </w:rPr>
      </w:pPr>
    </w:p>
    <w:p w14:paraId="76B05BF4" w14:textId="77777777" w:rsidR="000B12CA" w:rsidRPr="002E7C94" w:rsidRDefault="00803954">
      <w:pPr>
        <w:spacing w:line="360" w:lineRule="auto"/>
        <w:ind w:firstLineChars="200" w:firstLine="480"/>
        <w:rPr>
          <w:rFonts w:ascii="宋体" w:cs="宋体"/>
          <w:color w:val="auto"/>
          <w:sz w:val="24"/>
          <w:szCs w:val="24"/>
          <w:lang w:val="zh-CN"/>
        </w:rPr>
      </w:pPr>
      <w:r w:rsidRPr="002E7C94">
        <w:rPr>
          <w:rFonts w:ascii="宋体" w:hAnsi="宋体" w:cs="宋体" w:hint="eastAsia"/>
          <w:color w:val="auto"/>
          <w:sz w:val="24"/>
          <w:szCs w:val="24"/>
          <w:lang w:val="zh-CN"/>
        </w:rPr>
        <w:t>法定代表人签字：</w:t>
      </w:r>
    </w:p>
    <w:p w14:paraId="66C49A4C" w14:textId="77777777" w:rsidR="000B12CA" w:rsidRPr="002E7C94" w:rsidRDefault="00803954">
      <w:pPr>
        <w:spacing w:line="360" w:lineRule="auto"/>
        <w:rPr>
          <w:rFonts w:ascii="宋体" w:cs="宋体"/>
          <w:color w:val="auto"/>
          <w:sz w:val="24"/>
          <w:szCs w:val="24"/>
          <w:lang w:val="zh-CN"/>
        </w:rPr>
      </w:pPr>
      <w:r w:rsidRPr="002E7C94">
        <w:rPr>
          <w:rFonts w:ascii="宋体" w:hAnsi="宋体" w:cs="宋体" w:hint="eastAsia"/>
          <w:color w:val="auto"/>
          <w:sz w:val="24"/>
          <w:szCs w:val="24"/>
          <w:lang w:val="zh-CN"/>
        </w:rPr>
        <w:t>授权委托人签字：</w:t>
      </w:r>
    </w:p>
    <w:p w14:paraId="1F603CCA" w14:textId="77777777" w:rsidR="000B12CA" w:rsidRPr="002E7C94" w:rsidRDefault="00803954">
      <w:pPr>
        <w:pStyle w:val="a8"/>
        <w:spacing w:line="360" w:lineRule="auto"/>
        <w:ind w:right="420" w:firstLineChars="200" w:firstLine="480"/>
        <w:rPr>
          <w:rFonts w:hAnsi="宋体" w:cs="微软雅黑"/>
          <w:color w:val="auto"/>
          <w:sz w:val="24"/>
          <w:szCs w:val="24"/>
        </w:rPr>
      </w:pPr>
      <w:r w:rsidRPr="002E7C94">
        <w:rPr>
          <w:rFonts w:hAnsi="宋体" w:cs="微软雅黑" w:hint="eastAsia"/>
          <w:color w:val="auto"/>
          <w:sz w:val="24"/>
          <w:szCs w:val="24"/>
        </w:rPr>
        <w:t>供应商名称：（盖章）</w:t>
      </w:r>
    </w:p>
    <w:p w14:paraId="4A08C96E" w14:textId="77777777" w:rsidR="000B12CA" w:rsidRPr="002E7C94" w:rsidRDefault="00803954">
      <w:pPr>
        <w:spacing w:line="360" w:lineRule="auto"/>
        <w:ind w:firstLine="420"/>
        <w:rPr>
          <w:rFonts w:ascii="宋体" w:cs="宋体"/>
          <w:color w:val="auto"/>
          <w:sz w:val="24"/>
          <w:szCs w:val="24"/>
          <w:lang w:val="zh-CN"/>
        </w:rPr>
      </w:pPr>
      <w:r w:rsidRPr="002E7C94">
        <w:rPr>
          <w:rFonts w:ascii="宋体" w:hAnsi="宋体" w:cs="宋体" w:hint="eastAsia"/>
          <w:color w:val="auto"/>
          <w:sz w:val="24"/>
          <w:szCs w:val="24"/>
          <w:lang w:val="zh-CN"/>
        </w:rPr>
        <w:t>日期：年月日</w:t>
      </w:r>
    </w:p>
    <w:p w14:paraId="4E2455B4" w14:textId="77777777" w:rsidR="000B12CA" w:rsidRPr="002E7C94" w:rsidRDefault="000B12CA">
      <w:pPr>
        <w:spacing w:line="360" w:lineRule="auto"/>
        <w:rPr>
          <w:rFonts w:ascii="宋体" w:cs="微软雅黑"/>
          <w:b/>
          <w:color w:val="auto"/>
          <w:lang w:val="zh-CN"/>
        </w:rPr>
      </w:pPr>
    </w:p>
    <w:p w14:paraId="62F8C4F0" w14:textId="77777777" w:rsidR="000B12CA" w:rsidRPr="002E7C94" w:rsidRDefault="000B12CA">
      <w:pPr>
        <w:spacing w:line="360" w:lineRule="auto"/>
        <w:rPr>
          <w:rFonts w:ascii="宋体" w:cs="微软雅黑"/>
          <w:b/>
          <w:color w:val="auto"/>
          <w:lang w:val="zh-CN"/>
        </w:rPr>
      </w:pPr>
    </w:p>
    <w:p w14:paraId="7CA81043" w14:textId="77777777" w:rsidR="000B12CA" w:rsidRPr="002E7C94" w:rsidRDefault="000B12CA">
      <w:pPr>
        <w:spacing w:line="360" w:lineRule="auto"/>
        <w:rPr>
          <w:rFonts w:ascii="宋体" w:cs="微软雅黑"/>
          <w:b/>
          <w:color w:val="auto"/>
          <w:lang w:val="zh-CN"/>
        </w:rPr>
      </w:pPr>
    </w:p>
    <w:p w14:paraId="5684DBD1" w14:textId="77777777" w:rsidR="000B12CA" w:rsidRPr="002E7C94" w:rsidRDefault="00803954">
      <w:pPr>
        <w:pStyle w:val="BodyText"/>
        <w:spacing w:line="360" w:lineRule="auto"/>
        <w:rPr>
          <w:rFonts w:ascii="宋体" w:cs="微软雅黑"/>
          <w:color w:val="auto"/>
          <w:kern w:val="2"/>
          <w:sz w:val="24"/>
          <w:szCs w:val="24"/>
        </w:rPr>
      </w:pPr>
      <w:proofErr w:type="gramStart"/>
      <w:r w:rsidRPr="002E7C94">
        <w:rPr>
          <w:rFonts w:ascii="宋体" w:hAnsi="宋体" w:cs="微软雅黑" w:hint="eastAsia"/>
          <w:color w:val="auto"/>
          <w:kern w:val="2"/>
          <w:sz w:val="24"/>
          <w:szCs w:val="24"/>
        </w:rPr>
        <w:t>附被授权</w:t>
      </w:r>
      <w:proofErr w:type="gramEnd"/>
      <w:r w:rsidRPr="002E7C94">
        <w:rPr>
          <w:rFonts w:ascii="宋体" w:hAnsi="宋体" w:cs="微软雅黑" w:hint="eastAsia"/>
          <w:color w:val="auto"/>
          <w:kern w:val="2"/>
          <w:sz w:val="24"/>
          <w:szCs w:val="24"/>
        </w:rPr>
        <w:t>人身份证复印件：</w:t>
      </w:r>
    </w:p>
    <w:p w14:paraId="41F1B5F8" w14:textId="77777777" w:rsidR="000B12CA" w:rsidRPr="002E7C94" w:rsidRDefault="000B12CA">
      <w:pPr>
        <w:spacing w:line="360" w:lineRule="auto"/>
        <w:rPr>
          <w:rFonts w:ascii="宋体" w:cs="微软雅黑"/>
          <w:b/>
          <w:color w:val="auto"/>
        </w:rPr>
      </w:pPr>
    </w:p>
    <w:p w14:paraId="70DECB26" w14:textId="77777777" w:rsidR="000B12CA" w:rsidRPr="002E7C94" w:rsidRDefault="000B12CA">
      <w:pPr>
        <w:spacing w:line="360" w:lineRule="auto"/>
        <w:rPr>
          <w:rFonts w:ascii="宋体" w:cs="微软雅黑"/>
          <w:b/>
          <w:color w:val="auto"/>
          <w:lang w:val="zh-CN"/>
        </w:rPr>
      </w:pPr>
    </w:p>
    <w:p w14:paraId="2E246BC3" w14:textId="77777777" w:rsidR="000B12CA" w:rsidRPr="002E7C94" w:rsidRDefault="000B12CA">
      <w:pPr>
        <w:spacing w:line="360" w:lineRule="auto"/>
        <w:rPr>
          <w:rFonts w:ascii="宋体" w:cs="微软雅黑"/>
          <w:b/>
          <w:color w:val="auto"/>
          <w:lang w:val="zh-CN"/>
        </w:rPr>
      </w:pPr>
    </w:p>
    <w:p w14:paraId="4646F487" w14:textId="77777777" w:rsidR="000B12CA" w:rsidRPr="002E7C94" w:rsidRDefault="000B12CA">
      <w:pPr>
        <w:spacing w:line="360" w:lineRule="auto"/>
        <w:rPr>
          <w:rFonts w:ascii="宋体" w:cs="微软雅黑"/>
          <w:b/>
          <w:color w:val="auto"/>
          <w:lang w:val="zh-CN"/>
        </w:rPr>
      </w:pPr>
    </w:p>
    <w:p w14:paraId="2B1FACF8" w14:textId="77777777" w:rsidR="000B12CA" w:rsidRPr="002E7C94" w:rsidRDefault="000B12CA">
      <w:pPr>
        <w:spacing w:line="360" w:lineRule="auto"/>
        <w:rPr>
          <w:rFonts w:ascii="宋体" w:cs="微软雅黑"/>
          <w:b/>
          <w:color w:val="auto"/>
          <w:lang w:val="zh-CN"/>
        </w:rPr>
      </w:pPr>
    </w:p>
    <w:p w14:paraId="793B7C55" w14:textId="77777777" w:rsidR="000B12CA" w:rsidRPr="002E7C94" w:rsidRDefault="000B12CA">
      <w:pPr>
        <w:spacing w:line="360" w:lineRule="auto"/>
        <w:rPr>
          <w:rFonts w:ascii="宋体" w:cs="微软雅黑"/>
          <w:b/>
          <w:color w:val="auto"/>
          <w:lang w:val="zh-CN"/>
        </w:rPr>
      </w:pPr>
    </w:p>
    <w:p w14:paraId="7A1DCBB3" w14:textId="77777777" w:rsidR="000B12CA" w:rsidRPr="002E7C94" w:rsidRDefault="000B12CA">
      <w:pPr>
        <w:spacing w:line="360" w:lineRule="auto"/>
        <w:rPr>
          <w:rFonts w:ascii="宋体" w:cs="微软雅黑"/>
          <w:b/>
          <w:color w:val="auto"/>
          <w:lang w:val="zh-CN"/>
        </w:rPr>
      </w:pPr>
    </w:p>
    <w:p w14:paraId="641C97EC" w14:textId="77777777" w:rsidR="000B12CA" w:rsidRPr="002E7C94" w:rsidRDefault="000B12CA">
      <w:pPr>
        <w:spacing w:line="360" w:lineRule="auto"/>
        <w:rPr>
          <w:rFonts w:ascii="宋体" w:cs="微软雅黑"/>
          <w:b/>
          <w:color w:val="auto"/>
          <w:lang w:val="zh-CN"/>
        </w:rPr>
      </w:pPr>
    </w:p>
    <w:p w14:paraId="6ABDF570" w14:textId="77777777" w:rsidR="000B12CA" w:rsidRPr="002E7C94" w:rsidRDefault="00803954">
      <w:pPr>
        <w:pageBreakBefore/>
        <w:spacing w:line="360" w:lineRule="auto"/>
        <w:outlineLvl w:val="1"/>
        <w:rPr>
          <w:rFonts w:ascii="宋体" w:cs="微软雅黑"/>
          <w:b/>
          <w:color w:val="auto"/>
          <w:lang w:val="zh-CN"/>
        </w:rPr>
      </w:pPr>
      <w:r w:rsidRPr="002E7C94">
        <w:rPr>
          <w:rFonts w:ascii="宋体" w:hAnsi="宋体" w:cs="微软雅黑" w:hint="eastAsia"/>
          <w:b/>
          <w:color w:val="auto"/>
          <w:lang w:val="zh-CN"/>
        </w:rPr>
        <w:lastRenderedPageBreak/>
        <w:t>附件三、报价表（首次报价）</w:t>
      </w:r>
    </w:p>
    <w:tbl>
      <w:tblPr>
        <w:tblW w:w="0" w:type="auto"/>
        <w:jc w:val="center"/>
        <w:tblLayout w:type="fixed"/>
        <w:tblLook w:val="04A0" w:firstRow="1" w:lastRow="0" w:firstColumn="1" w:lastColumn="0" w:noHBand="0" w:noVBand="1"/>
      </w:tblPr>
      <w:tblGrid>
        <w:gridCol w:w="2710"/>
        <w:gridCol w:w="6717"/>
      </w:tblGrid>
      <w:tr w:rsidR="002E7C94" w:rsidRPr="002E7C94" w14:paraId="26A7BD54" w14:textId="77777777">
        <w:trPr>
          <w:trHeight w:val="1570"/>
          <w:jc w:val="center"/>
        </w:trPr>
        <w:tc>
          <w:tcPr>
            <w:tcW w:w="2710" w:type="dxa"/>
            <w:tcBorders>
              <w:top w:val="single" w:sz="4" w:space="0" w:color="000000"/>
              <w:left w:val="single" w:sz="4" w:space="0" w:color="auto"/>
              <w:bottom w:val="single" w:sz="4" w:space="0" w:color="auto"/>
              <w:right w:val="single" w:sz="4" w:space="0" w:color="auto"/>
            </w:tcBorders>
            <w:noWrap/>
            <w:vAlign w:val="center"/>
          </w:tcPr>
          <w:p w14:paraId="147DC998" w14:textId="77777777" w:rsidR="000B12CA" w:rsidRPr="002E7C94" w:rsidRDefault="00803954">
            <w:pPr>
              <w:jc w:val="center"/>
              <w:rPr>
                <w:b/>
                <w:color w:val="auto"/>
                <w:sz w:val="24"/>
                <w:szCs w:val="24"/>
              </w:rPr>
            </w:pPr>
            <w:bookmarkStart w:id="281" w:name="_Toc152042585"/>
            <w:bookmarkStart w:id="282" w:name="_Toc482980316"/>
            <w:bookmarkStart w:id="283" w:name="_Toc227984083"/>
            <w:bookmarkStart w:id="284" w:name="_Toc152045796"/>
            <w:bookmarkStart w:id="285" w:name="_Toc416273859"/>
            <w:bookmarkStart w:id="286" w:name="_Toc451622428"/>
            <w:bookmarkStart w:id="287" w:name="_Toc144974864"/>
            <w:bookmarkStart w:id="288" w:name="_Toc390413383"/>
            <w:bookmarkStart w:id="289" w:name="_Toc416273948"/>
            <w:r w:rsidRPr="002E7C94">
              <w:rPr>
                <w:rFonts w:hint="eastAsia"/>
                <w:b/>
                <w:color w:val="auto"/>
                <w:sz w:val="24"/>
                <w:szCs w:val="24"/>
              </w:rPr>
              <w:t>报价</w:t>
            </w:r>
          </w:p>
        </w:tc>
        <w:tc>
          <w:tcPr>
            <w:tcW w:w="6717" w:type="dxa"/>
            <w:tcBorders>
              <w:top w:val="single" w:sz="4" w:space="0" w:color="auto"/>
              <w:left w:val="nil"/>
              <w:bottom w:val="single" w:sz="4" w:space="0" w:color="auto"/>
              <w:right w:val="single" w:sz="4" w:space="0" w:color="auto"/>
            </w:tcBorders>
            <w:noWrap/>
            <w:vAlign w:val="center"/>
          </w:tcPr>
          <w:p w14:paraId="38AB8205" w14:textId="77777777" w:rsidR="000B12CA" w:rsidRPr="002E7C94" w:rsidRDefault="00803954">
            <w:pPr>
              <w:spacing w:line="360" w:lineRule="auto"/>
              <w:ind w:firstLineChars="200" w:firstLine="480"/>
              <w:rPr>
                <w:rFonts w:ascii="宋体" w:hAnsi="宋体"/>
                <w:color w:val="auto"/>
                <w:sz w:val="24"/>
                <w:szCs w:val="24"/>
              </w:rPr>
            </w:pPr>
            <w:r w:rsidRPr="002E7C94">
              <w:rPr>
                <w:rFonts w:ascii="宋体" w:hAnsi="宋体" w:hint="eastAsia"/>
                <w:color w:val="auto"/>
                <w:sz w:val="24"/>
                <w:szCs w:val="24"/>
              </w:rPr>
              <w:t>（大写）元人民币，小写：元</w:t>
            </w:r>
          </w:p>
        </w:tc>
      </w:tr>
      <w:tr w:rsidR="002E7C94" w:rsidRPr="002E7C94" w14:paraId="31724175" w14:textId="77777777">
        <w:trPr>
          <w:trHeight w:val="527"/>
          <w:jc w:val="center"/>
        </w:trPr>
        <w:tc>
          <w:tcPr>
            <w:tcW w:w="2710" w:type="dxa"/>
            <w:tcBorders>
              <w:top w:val="single" w:sz="4" w:space="0" w:color="auto"/>
              <w:left w:val="single" w:sz="4" w:space="0" w:color="auto"/>
              <w:right w:val="single" w:sz="4" w:space="0" w:color="auto"/>
            </w:tcBorders>
            <w:noWrap/>
            <w:vAlign w:val="center"/>
          </w:tcPr>
          <w:p w14:paraId="0C170C3F" w14:textId="77777777" w:rsidR="000B12CA" w:rsidRPr="002E7C94" w:rsidRDefault="00803954">
            <w:pPr>
              <w:jc w:val="center"/>
              <w:rPr>
                <w:b/>
                <w:color w:val="auto"/>
                <w:sz w:val="24"/>
                <w:szCs w:val="24"/>
              </w:rPr>
            </w:pPr>
            <w:r w:rsidRPr="002E7C94">
              <w:rPr>
                <w:rFonts w:hint="eastAsia"/>
                <w:b/>
                <w:color w:val="auto"/>
                <w:sz w:val="24"/>
                <w:szCs w:val="24"/>
              </w:rPr>
              <w:t>项目负责人</w:t>
            </w:r>
          </w:p>
        </w:tc>
        <w:tc>
          <w:tcPr>
            <w:tcW w:w="6717" w:type="dxa"/>
            <w:tcBorders>
              <w:top w:val="single" w:sz="4" w:space="0" w:color="auto"/>
              <w:left w:val="nil"/>
              <w:bottom w:val="single" w:sz="4" w:space="0" w:color="auto"/>
              <w:right w:val="single" w:sz="4" w:space="0" w:color="auto"/>
            </w:tcBorders>
            <w:noWrap/>
            <w:vAlign w:val="center"/>
          </w:tcPr>
          <w:p w14:paraId="6B3D805C" w14:textId="77777777" w:rsidR="000B12CA" w:rsidRPr="002E7C94" w:rsidRDefault="000B12CA">
            <w:pPr>
              <w:spacing w:line="600" w:lineRule="auto"/>
              <w:rPr>
                <w:rFonts w:ascii="宋体" w:cs="宋体"/>
                <w:color w:val="auto"/>
                <w:sz w:val="24"/>
                <w:szCs w:val="24"/>
              </w:rPr>
            </w:pPr>
          </w:p>
        </w:tc>
      </w:tr>
      <w:tr w:rsidR="002E7C94" w:rsidRPr="002E7C94" w14:paraId="3ADC5968" w14:textId="77777777">
        <w:trPr>
          <w:trHeight w:val="1099"/>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0745FF0C" w14:textId="77777777" w:rsidR="000B12CA" w:rsidRPr="002E7C94" w:rsidRDefault="00803954">
            <w:pPr>
              <w:jc w:val="center"/>
              <w:rPr>
                <w:b/>
                <w:color w:val="auto"/>
                <w:sz w:val="24"/>
                <w:szCs w:val="24"/>
              </w:rPr>
            </w:pPr>
            <w:r w:rsidRPr="002E7C94">
              <w:rPr>
                <w:rFonts w:hint="eastAsia"/>
                <w:b/>
                <w:color w:val="auto"/>
                <w:sz w:val="24"/>
                <w:szCs w:val="24"/>
              </w:rPr>
              <w:t>工期</w:t>
            </w:r>
          </w:p>
        </w:tc>
        <w:tc>
          <w:tcPr>
            <w:tcW w:w="6717" w:type="dxa"/>
            <w:tcBorders>
              <w:top w:val="single" w:sz="4" w:space="0" w:color="auto"/>
              <w:left w:val="nil"/>
              <w:bottom w:val="single" w:sz="4" w:space="0" w:color="auto"/>
              <w:right w:val="single" w:sz="4" w:space="0" w:color="auto"/>
            </w:tcBorders>
            <w:noWrap/>
            <w:vAlign w:val="center"/>
          </w:tcPr>
          <w:p w14:paraId="23562529" w14:textId="77777777" w:rsidR="000B12CA" w:rsidRPr="002E7C94" w:rsidRDefault="000B12CA">
            <w:pPr>
              <w:pStyle w:val="a8"/>
              <w:spacing w:line="480" w:lineRule="auto"/>
              <w:rPr>
                <w:rFonts w:ascii="Arial" w:hAnsi="Arial"/>
                <w:color w:val="auto"/>
                <w:sz w:val="24"/>
                <w:szCs w:val="24"/>
              </w:rPr>
            </w:pPr>
          </w:p>
        </w:tc>
      </w:tr>
      <w:tr w:rsidR="002E7C94" w:rsidRPr="002E7C94" w14:paraId="44E4EDD9" w14:textId="77777777">
        <w:trPr>
          <w:trHeight w:val="117"/>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325EB782" w14:textId="77777777" w:rsidR="000B12CA" w:rsidRPr="002E7C94" w:rsidRDefault="00803954">
            <w:pPr>
              <w:jc w:val="center"/>
              <w:rPr>
                <w:b/>
                <w:color w:val="auto"/>
                <w:sz w:val="24"/>
                <w:szCs w:val="24"/>
              </w:rPr>
            </w:pPr>
            <w:r w:rsidRPr="002E7C94">
              <w:rPr>
                <w:rFonts w:hint="eastAsia"/>
                <w:b/>
                <w:color w:val="auto"/>
                <w:sz w:val="24"/>
                <w:szCs w:val="24"/>
              </w:rPr>
              <w:t>质量要求</w:t>
            </w:r>
          </w:p>
        </w:tc>
        <w:tc>
          <w:tcPr>
            <w:tcW w:w="6717" w:type="dxa"/>
            <w:tcBorders>
              <w:top w:val="single" w:sz="4" w:space="0" w:color="auto"/>
              <w:left w:val="nil"/>
              <w:bottom w:val="single" w:sz="4" w:space="0" w:color="auto"/>
              <w:right w:val="single" w:sz="4" w:space="0" w:color="auto"/>
            </w:tcBorders>
            <w:noWrap/>
            <w:vAlign w:val="center"/>
          </w:tcPr>
          <w:p w14:paraId="76B2D010" w14:textId="77777777" w:rsidR="000B12CA" w:rsidRPr="002E7C94" w:rsidRDefault="000B12CA">
            <w:pPr>
              <w:spacing w:line="360" w:lineRule="auto"/>
              <w:rPr>
                <w:color w:val="auto"/>
                <w:sz w:val="24"/>
                <w:szCs w:val="24"/>
              </w:rPr>
            </w:pPr>
          </w:p>
        </w:tc>
      </w:tr>
      <w:tr w:rsidR="002E7C94" w:rsidRPr="002E7C94" w14:paraId="7933D75B" w14:textId="77777777">
        <w:trPr>
          <w:trHeight w:val="406"/>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1D857760" w14:textId="77777777" w:rsidR="000B12CA" w:rsidRPr="002E7C94" w:rsidRDefault="00803954">
            <w:pPr>
              <w:jc w:val="center"/>
              <w:rPr>
                <w:b/>
                <w:color w:val="auto"/>
                <w:sz w:val="24"/>
                <w:szCs w:val="24"/>
              </w:rPr>
            </w:pPr>
            <w:r w:rsidRPr="002E7C94">
              <w:rPr>
                <w:rFonts w:hint="eastAsia"/>
                <w:b/>
                <w:color w:val="auto"/>
                <w:sz w:val="24"/>
                <w:szCs w:val="24"/>
              </w:rPr>
              <w:t>是否小</w:t>
            </w:r>
            <w:proofErr w:type="gramStart"/>
            <w:r w:rsidRPr="002E7C94">
              <w:rPr>
                <w:rFonts w:hint="eastAsia"/>
                <w:b/>
                <w:color w:val="auto"/>
                <w:sz w:val="24"/>
                <w:szCs w:val="24"/>
              </w:rPr>
              <w:t>微企业</w:t>
            </w:r>
            <w:proofErr w:type="gramEnd"/>
          </w:p>
        </w:tc>
        <w:tc>
          <w:tcPr>
            <w:tcW w:w="6717" w:type="dxa"/>
            <w:tcBorders>
              <w:top w:val="single" w:sz="4" w:space="0" w:color="auto"/>
              <w:left w:val="nil"/>
              <w:bottom w:val="single" w:sz="4" w:space="0" w:color="auto"/>
              <w:right w:val="single" w:sz="4" w:space="0" w:color="auto"/>
            </w:tcBorders>
            <w:noWrap/>
            <w:vAlign w:val="center"/>
          </w:tcPr>
          <w:p w14:paraId="244153AD" w14:textId="77777777" w:rsidR="000B12CA" w:rsidRPr="002E7C94" w:rsidRDefault="00803954">
            <w:pPr>
              <w:spacing w:line="360" w:lineRule="auto"/>
              <w:rPr>
                <w:rFonts w:ascii="宋体" w:eastAsia="宋体"/>
                <w:color w:val="auto"/>
                <w:sz w:val="24"/>
                <w:szCs w:val="24"/>
                <w:u w:val="single"/>
              </w:rPr>
            </w:pPr>
            <w:r w:rsidRPr="002E7C94">
              <w:rPr>
                <w:rFonts w:ascii="宋体" w:hAnsi="宋体" w:hint="eastAsia"/>
                <w:color w:val="auto"/>
                <w:sz w:val="24"/>
                <w:szCs w:val="24"/>
              </w:rPr>
              <w:t>（</w:t>
            </w:r>
            <w:r w:rsidRPr="002E7C94">
              <w:rPr>
                <w:rFonts w:ascii="宋体" w:hAnsi="宋体" w:hint="eastAsia"/>
                <w:color w:val="auto"/>
                <w:sz w:val="24"/>
                <w:szCs w:val="24"/>
                <w:lang w:val="zh-CN"/>
              </w:rPr>
              <w:t>填写“是”或“否”</w:t>
            </w:r>
            <w:r w:rsidRPr="002E7C94">
              <w:rPr>
                <w:rFonts w:ascii="宋体" w:hAnsi="宋体" w:hint="eastAsia"/>
                <w:color w:val="auto"/>
                <w:sz w:val="24"/>
                <w:szCs w:val="24"/>
              </w:rPr>
              <w:t>）</w:t>
            </w:r>
            <w:r w:rsidRPr="002E7C94">
              <w:rPr>
                <w:rFonts w:ascii="宋体" w:eastAsia="宋体" w:hAnsi="宋体" w:hint="eastAsia"/>
                <w:color w:val="auto"/>
                <w:sz w:val="24"/>
                <w:szCs w:val="24"/>
              </w:rPr>
              <w:t>，若填写是，则属于小</w:t>
            </w:r>
            <w:proofErr w:type="gramStart"/>
            <w:r w:rsidRPr="002E7C94">
              <w:rPr>
                <w:rFonts w:ascii="宋体" w:eastAsia="宋体" w:hAnsi="宋体" w:hint="eastAsia"/>
                <w:color w:val="auto"/>
                <w:sz w:val="24"/>
                <w:szCs w:val="24"/>
              </w:rPr>
              <w:t>微企业</w:t>
            </w:r>
            <w:proofErr w:type="gramEnd"/>
            <w:r w:rsidRPr="002E7C94">
              <w:rPr>
                <w:rFonts w:ascii="宋体" w:eastAsia="宋体" w:hAnsi="宋体" w:hint="eastAsia"/>
                <w:color w:val="auto"/>
                <w:sz w:val="24"/>
                <w:szCs w:val="24"/>
              </w:rPr>
              <w:t>报价为</w:t>
            </w:r>
          </w:p>
        </w:tc>
      </w:tr>
      <w:tr w:rsidR="002E7C94" w:rsidRPr="002E7C94" w14:paraId="171D039E" w14:textId="77777777">
        <w:trPr>
          <w:trHeight w:val="406"/>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54D9B126" w14:textId="77777777" w:rsidR="000B12CA" w:rsidRPr="002E7C94" w:rsidRDefault="00803954">
            <w:pPr>
              <w:jc w:val="center"/>
              <w:rPr>
                <w:b/>
                <w:color w:val="auto"/>
                <w:sz w:val="24"/>
                <w:szCs w:val="24"/>
              </w:rPr>
            </w:pPr>
            <w:r w:rsidRPr="002E7C94">
              <w:rPr>
                <w:rFonts w:hint="eastAsia"/>
                <w:b/>
                <w:color w:val="auto"/>
                <w:sz w:val="24"/>
                <w:szCs w:val="24"/>
              </w:rPr>
              <w:t>是否残疾人福利性单位</w:t>
            </w:r>
          </w:p>
        </w:tc>
        <w:tc>
          <w:tcPr>
            <w:tcW w:w="6717" w:type="dxa"/>
            <w:tcBorders>
              <w:top w:val="single" w:sz="4" w:space="0" w:color="auto"/>
              <w:left w:val="nil"/>
              <w:bottom w:val="single" w:sz="4" w:space="0" w:color="auto"/>
              <w:right w:val="single" w:sz="4" w:space="0" w:color="auto"/>
            </w:tcBorders>
            <w:noWrap/>
            <w:vAlign w:val="center"/>
          </w:tcPr>
          <w:p w14:paraId="3E6DD8A5" w14:textId="77777777" w:rsidR="000B12CA" w:rsidRPr="002E7C94" w:rsidRDefault="00803954">
            <w:pPr>
              <w:spacing w:line="360" w:lineRule="auto"/>
              <w:rPr>
                <w:rFonts w:ascii="宋体"/>
                <w:color w:val="auto"/>
                <w:sz w:val="24"/>
                <w:szCs w:val="24"/>
              </w:rPr>
            </w:pPr>
            <w:r w:rsidRPr="002E7C94">
              <w:rPr>
                <w:rFonts w:ascii="宋体" w:hAnsi="宋体" w:hint="eastAsia"/>
                <w:color w:val="auto"/>
                <w:sz w:val="24"/>
                <w:szCs w:val="24"/>
              </w:rPr>
              <w:t>（</w:t>
            </w:r>
            <w:r w:rsidRPr="002E7C94">
              <w:rPr>
                <w:rFonts w:ascii="宋体" w:hAnsi="宋体" w:hint="eastAsia"/>
                <w:color w:val="auto"/>
                <w:sz w:val="24"/>
                <w:szCs w:val="24"/>
                <w:lang w:val="zh-CN"/>
              </w:rPr>
              <w:t>填写“是”或“否”</w:t>
            </w:r>
            <w:r w:rsidRPr="002E7C94">
              <w:rPr>
                <w:rFonts w:ascii="宋体" w:hAnsi="宋体" w:hint="eastAsia"/>
                <w:color w:val="auto"/>
                <w:sz w:val="24"/>
                <w:szCs w:val="24"/>
              </w:rPr>
              <w:t>）</w:t>
            </w:r>
            <w:r w:rsidRPr="002E7C94">
              <w:rPr>
                <w:rFonts w:ascii="宋体" w:eastAsia="宋体" w:hAnsi="宋体" w:hint="eastAsia"/>
                <w:color w:val="auto"/>
                <w:sz w:val="24"/>
                <w:szCs w:val="24"/>
              </w:rPr>
              <w:t>，若填写是，则属于残疾人福利性单位报价为</w:t>
            </w:r>
          </w:p>
        </w:tc>
      </w:tr>
      <w:tr w:rsidR="002E7C94" w:rsidRPr="002E7C94" w14:paraId="294C9068" w14:textId="77777777">
        <w:trPr>
          <w:trHeight w:val="406"/>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4F20776D" w14:textId="77777777" w:rsidR="000B12CA" w:rsidRPr="002E7C94" w:rsidRDefault="00803954">
            <w:pPr>
              <w:jc w:val="center"/>
              <w:rPr>
                <w:b/>
                <w:color w:val="auto"/>
                <w:sz w:val="24"/>
                <w:szCs w:val="24"/>
              </w:rPr>
            </w:pPr>
            <w:r w:rsidRPr="002E7C94">
              <w:rPr>
                <w:rFonts w:hint="eastAsia"/>
                <w:b/>
                <w:color w:val="auto"/>
                <w:sz w:val="24"/>
                <w:szCs w:val="24"/>
              </w:rPr>
              <w:t>是否监狱企业</w:t>
            </w:r>
          </w:p>
        </w:tc>
        <w:tc>
          <w:tcPr>
            <w:tcW w:w="6717" w:type="dxa"/>
            <w:tcBorders>
              <w:top w:val="single" w:sz="4" w:space="0" w:color="auto"/>
              <w:left w:val="nil"/>
              <w:bottom w:val="single" w:sz="4" w:space="0" w:color="auto"/>
              <w:right w:val="single" w:sz="4" w:space="0" w:color="auto"/>
            </w:tcBorders>
            <w:noWrap/>
            <w:vAlign w:val="center"/>
          </w:tcPr>
          <w:p w14:paraId="2B925ED3" w14:textId="77777777" w:rsidR="000B12CA" w:rsidRPr="002E7C94" w:rsidRDefault="00803954">
            <w:pPr>
              <w:spacing w:line="360" w:lineRule="auto"/>
              <w:rPr>
                <w:rFonts w:ascii="宋体"/>
                <w:color w:val="auto"/>
                <w:sz w:val="24"/>
                <w:szCs w:val="24"/>
              </w:rPr>
            </w:pPr>
            <w:r w:rsidRPr="002E7C94">
              <w:rPr>
                <w:rFonts w:ascii="宋体" w:hAnsi="宋体" w:hint="eastAsia"/>
                <w:color w:val="auto"/>
                <w:sz w:val="24"/>
                <w:szCs w:val="24"/>
              </w:rPr>
              <w:t>（</w:t>
            </w:r>
            <w:r w:rsidRPr="002E7C94">
              <w:rPr>
                <w:rFonts w:ascii="宋体" w:hAnsi="宋体" w:hint="eastAsia"/>
                <w:color w:val="auto"/>
                <w:sz w:val="24"/>
                <w:szCs w:val="24"/>
                <w:lang w:val="zh-CN"/>
              </w:rPr>
              <w:t>填写“是”或“否”</w:t>
            </w:r>
            <w:r w:rsidRPr="002E7C94">
              <w:rPr>
                <w:rFonts w:ascii="宋体" w:hAnsi="宋体" w:hint="eastAsia"/>
                <w:color w:val="auto"/>
                <w:sz w:val="24"/>
                <w:szCs w:val="24"/>
              </w:rPr>
              <w:t>）</w:t>
            </w:r>
            <w:r w:rsidRPr="002E7C94">
              <w:rPr>
                <w:rFonts w:ascii="宋体" w:eastAsia="宋体" w:hAnsi="宋体" w:hint="eastAsia"/>
                <w:color w:val="auto"/>
                <w:sz w:val="24"/>
                <w:szCs w:val="24"/>
              </w:rPr>
              <w:t>，若填写是，则属于监狱企业报价为</w:t>
            </w:r>
          </w:p>
        </w:tc>
      </w:tr>
      <w:tr w:rsidR="000B12CA" w:rsidRPr="002E7C94" w14:paraId="1E4DDE05" w14:textId="77777777">
        <w:trPr>
          <w:trHeight w:val="576"/>
          <w:jc w:val="center"/>
        </w:trPr>
        <w:tc>
          <w:tcPr>
            <w:tcW w:w="2710" w:type="dxa"/>
            <w:tcBorders>
              <w:top w:val="single" w:sz="4" w:space="0" w:color="auto"/>
              <w:left w:val="single" w:sz="4" w:space="0" w:color="auto"/>
              <w:bottom w:val="single" w:sz="4" w:space="0" w:color="auto"/>
              <w:right w:val="single" w:sz="4" w:space="0" w:color="auto"/>
            </w:tcBorders>
            <w:noWrap/>
            <w:vAlign w:val="center"/>
          </w:tcPr>
          <w:p w14:paraId="794CB1C1" w14:textId="77777777" w:rsidR="000B12CA" w:rsidRPr="002E7C94" w:rsidRDefault="00803954">
            <w:pPr>
              <w:jc w:val="center"/>
              <w:rPr>
                <w:b/>
                <w:color w:val="auto"/>
                <w:sz w:val="24"/>
                <w:szCs w:val="24"/>
              </w:rPr>
            </w:pPr>
            <w:r w:rsidRPr="002E7C94">
              <w:rPr>
                <w:rFonts w:hint="eastAsia"/>
                <w:b/>
                <w:color w:val="auto"/>
                <w:sz w:val="24"/>
                <w:szCs w:val="24"/>
              </w:rPr>
              <w:t>备注</w:t>
            </w:r>
          </w:p>
        </w:tc>
        <w:tc>
          <w:tcPr>
            <w:tcW w:w="6717" w:type="dxa"/>
            <w:tcBorders>
              <w:top w:val="single" w:sz="4" w:space="0" w:color="auto"/>
              <w:left w:val="nil"/>
              <w:bottom w:val="single" w:sz="4" w:space="0" w:color="auto"/>
              <w:right w:val="single" w:sz="4" w:space="0" w:color="auto"/>
            </w:tcBorders>
            <w:noWrap/>
            <w:vAlign w:val="center"/>
          </w:tcPr>
          <w:p w14:paraId="0E4C405D" w14:textId="77777777" w:rsidR="000B12CA" w:rsidRPr="002E7C94" w:rsidRDefault="000B12CA">
            <w:pPr>
              <w:rPr>
                <w:color w:val="auto"/>
                <w:sz w:val="24"/>
                <w:szCs w:val="24"/>
              </w:rPr>
            </w:pPr>
          </w:p>
        </w:tc>
      </w:tr>
    </w:tbl>
    <w:p w14:paraId="2C4B1C11" w14:textId="77777777" w:rsidR="000B12CA" w:rsidRPr="002E7C94" w:rsidRDefault="000B12CA">
      <w:pPr>
        <w:spacing w:line="360" w:lineRule="auto"/>
        <w:rPr>
          <w:rFonts w:ascii="宋体" w:hAnsi="宋体"/>
          <w:b/>
          <w:color w:val="auto"/>
        </w:rPr>
      </w:pPr>
    </w:p>
    <w:p w14:paraId="58807F22" w14:textId="77777777" w:rsidR="000B12CA" w:rsidRPr="002E7C94" w:rsidRDefault="00803954">
      <w:pPr>
        <w:spacing w:line="360" w:lineRule="auto"/>
        <w:rPr>
          <w:rFonts w:ascii="宋体"/>
          <w:b/>
          <w:color w:val="auto"/>
        </w:rPr>
      </w:pPr>
      <w:r w:rsidRPr="002E7C94">
        <w:rPr>
          <w:rFonts w:ascii="宋体" w:hAnsi="宋体" w:hint="eastAsia"/>
          <w:b/>
          <w:color w:val="auto"/>
        </w:rPr>
        <w:t>注</w:t>
      </w:r>
      <w:r w:rsidRPr="002E7C94">
        <w:rPr>
          <w:rFonts w:ascii="宋体" w:hAnsi="宋体"/>
          <w:b/>
          <w:color w:val="auto"/>
        </w:rPr>
        <w:t xml:space="preserve">: </w:t>
      </w:r>
    </w:p>
    <w:p w14:paraId="549A15B7" w14:textId="77777777" w:rsidR="000B12CA" w:rsidRPr="002E7C94" w:rsidRDefault="00803954">
      <w:pPr>
        <w:spacing w:line="480" w:lineRule="auto"/>
        <w:rPr>
          <w:rFonts w:ascii="宋体"/>
          <w:b/>
          <w:color w:val="auto"/>
        </w:rPr>
      </w:pPr>
      <w:r w:rsidRPr="002E7C94">
        <w:rPr>
          <w:rFonts w:ascii="宋体" w:hAnsi="宋体"/>
          <w:b/>
          <w:color w:val="auto"/>
        </w:rPr>
        <w:t>1</w:t>
      </w:r>
      <w:r w:rsidRPr="002E7C94">
        <w:rPr>
          <w:rFonts w:ascii="宋体" w:hAnsi="宋体" w:hint="eastAsia"/>
          <w:b/>
          <w:color w:val="auto"/>
        </w:rPr>
        <w:t>、本项目仅接受一个价格，不得填报有选择性报价方案。若有优惠条款须注明，但不得影响报价，影响产品整体功能。</w:t>
      </w:r>
    </w:p>
    <w:p w14:paraId="363FE991" w14:textId="77777777" w:rsidR="000B12CA" w:rsidRPr="002E7C94" w:rsidRDefault="00803954">
      <w:pPr>
        <w:spacing w:line="480" w:lineRule="auto"/>
        <w:rPr>
          <w:rFonts w:ascii="宋体" w:eastAsia="宋体"/>
          <w:b/>
          <w:color w:val="auto"/>
        </w:rPr>
      </w:pPr>
      <w:r w:rsidRPr="002E7C94">
        <w:rPr>
          <w:rFonts w:ascii="宋体" w:hAnsi="宋体"/>
          <w:b/>
          <w:color w:val="auto"/>
        </w:rPr>
        <w:t>2</w:t>
      </w:r>
      <w:r w:rsidRPr="002E7C94">
        <w:rPr>
          <w:rFonts w:ascii="宋体" w:hAnsi="宋体" w:hint="eastAsia"/>
          <w:b/>
          <w:color w:val="auto"/>
        </w:rPr>
        <w:t>、</w:t>
      </w:r>
      <w:r w:rsidRPr="002E7C94">
        <w:rPr>
          <w:rFonts w:ascii="宋体" w:hint="eastAsia"/>
          <w:b/>
          <w:color w:val="auto"/>
        </w:rPr>
        <w:t>“</w:t>
      </w:r>
      <w:r w:rsidRPr="002E7C94">
        <w:rPr>
          <w:rFonts w:ascii="宋体" w:hAnsi="宋体" w:hint="eastAsia"/>
          <w:b/>
          <w:color w:val="auto"/>
        </w:rPr>
        <w:t>供应商是否属于小微型企业、是否残疾人福利性单位、是否监狱企业”栏内填写“是”或“否”。如填写“是”，供应商需提供《中小企业声明函》、《残疾人福利性单位声明函》、《属于监狱企业的证明文件》。</w:t>
      </w:r>
      <w:r w:rsidRPr="002E7C94">
        <w:rPr>
          <w:rFonts w:ascii="宋体" w:eastAsia="宋体" w:hAnsi="宋体" w:hint="eastAsia"/>
          <w:b/>
          <w:color w:val="auto"/>
        </w:rPr>
        <w:t>并明确属于该类型的报价。</w:t>
      </w:r>
    </w:p>
    <w:p w14:paraId="4CF04295" w14:textId="77777777" w:rsidR="000B12CA" w:rsidRPr="002E7C94" w:rsidRDefault="00803954">
      <w:pPr>
        <w:spacing w:line="360" w:lineRule="auto"/>
        <w:ind w:firstLineChars="200" w:firstLine="420"/>
        <w:jc w:val="right"/>
        <w:rPr>
          <w:color w:val="auto"/>
        </w:rPr>
      </w:pPr>
      <w:r w:rsidRPr="002E7C94">
        <w:rPr>
          <w:rFonts w:hint="eastAsia"/>
          <w:color w:val="auto"/>
        </w:rPr>
        <w:t>供应商名称（公章）：</w:t>
      </w:r>
    </w:p>
    <w:p w14:paraId="38371EFA" w14:textId="77777777" w:rsidR="000B12CA" w:rsidRPr="002E7C94" w:rsidRDefault="00803954">
      <w:pPr>
        <w:spacing w:line="360" w:lineRule="auto"/>
        <w:ind w:firstLineChars="200" w:firstLine="420"/>
        <w:jc w:val="right"/>
        <w:rPr>
          <w:color w:val="auto"/>
          <w:u w:val="single"/>
        </w:rPr>
      </w:pPr>
      <w:r w:rsidRPr="002E7C94">
        <w:rPr>
          <w:rFonts w:hint="eastAsia"/>
          <w:color w:val="auto"/>
        </w:rPr>
        <w:t>供应商授权代表姓名（签字或签章）：</w:t>
      </w:r>
    </w:p>
    <w:p w14:paraId="35AC3649" w14:textId="77777777" w:rsidR="000B12CA" w:rsidRPr="002E7C94" w:rsidRDefault="00803954">
      <w:pPr>
        <w:spacing w:line="360" w:lineRule="auto"/>
        <w:ind w:firstLineChars="200" w:firstLine="420"/>
        <w:jc w:val="right"/>
        <w:rPr>
          <w:color w:val="auto"/>
        </w:rPr>
      </w:pPr>
      <w:r w:rsidRPr="002E7C94">
        <w:rPr>
          <w:rFonts w:hint="eastAsia"/>
          <w:color w:val="auto"/>
        </w:rPr>
        <w:t>日期：年月日</w:t>
      </w:r>
    </w:p>
    <w:p w14:paraId="2AAB63B7" w14:textId="77777777" w:rsidR="000B12CA" w:rsidRPr="002E7C94" w:rsidRDefault="000B12CA">
      <w:pPr>
        <w:spacing w:line="360" w:lineRule="auto"/>
        <w:rPr>
          <w:rFonts w:ascii="宋体" w:cs="微软雅黑"/>
          <w:b/>
          <w:color w:val="auto"/>
          <w:lang w:val="zh-CN"/>
        </w:rPr>
      </w:pPr>
    </w:p>
    <w:p w14:paraId="354BE734" w14:textId="77777777" w:rsidR="000B12CA" w:rsidRPr="002E7C94" w:rsidRDefault="00803954">
      <w:pPr>
        <w:pageBreakBefore/>
        <w:spacing w:line="360" w:lineRule="auto"/>
        <w:outlineLvl w:val="1"/>
        <w:rPr>
          <w:rFonts w:ascii="宋体" w:cs="微软雅黑"/>
          <w:b/>
          <w:color w:val="auto"/>
          <w:lang w:val="zh-CN"/>
        </w:rPr>
      </w:pPr>
      <w:r w:rsidRPr="002E7C94">
        <w:rPr>
          <w:rFonts w:ascii="宋体" w:hAnsi="宋体" w:cs="微软雅黑" w:hint="eastAsia"/>
          <w:b/>
          <w:color w:val="auto"/>
          <w:lang w:val="zh-CN"/>
        </w:rPr>
        <w:lastRenderedPageBreak/>
        <w:t>附件四、已标价的</w:t>
      </w:r>
      <w:r w:rsidRPr="002E7C94">
        <w:rPr>
          <w:rFonts w:ascii="宋体" w:hAnsi="宋体" w:cs="微软雅黑"/>
          <w:b/>
          <w:color w:val="auto"/>
          <w:lang w:val="zh-CN"/>
        </w:rPr>
        <w:t>工程量清单</w:t>
      </w:r>
    </w:p>
    <w:p w14:paraId="3BF18DC8"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1）投标报价汇总表</w:t>
      </w:r>
    </w:p>
    <w:p w14:paraId="3CD90DF8"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2）单项工程投标报价汇总表</w:t>
      </w:r>
    </w:p>
    <w:p w14:paraId="6DF9B48A"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3）单位工程投标报价汇总表</w:t>
      </w:r>
    </w:p>
    <w:p w14:paraId="1F8FFCFC"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4）分部分项工程和单价措施项目清单与计价表</w:t>
      </w:r>
    </w:p>
    <w:p w14:paraId="71E903EB"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5）总价措施项目清单与计价表</w:t>
      </w:r>
    </w:p>
    <w:p w14:paraId="13484D4D"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6）其他项目清单与计价汇总表</w:t>
      </w:r>
    </w:p>
    <w:p w14:paraId="57CA516C"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7）暂列金额明细表</w:t>
      </w:r>
    </w:p>
    <w:p w14:paraId="07A27CE5"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8）材料(工程设备)</w:t>
      </w:r>
      <w:proofErr w:type="gramStart"/>
      <w:r w:rsidRPr="002E7C94">
        <w:rPr>
          <w:rFonts w:ascii="宋体" w:hAnsi="宋体" w:cs="宋体" w:hint="eastAsia"/>
          <w:kern w:val="2"/>
          <w:szCs w:val="24"/>
          <w:lang w:val="zh-CN"/>
        </w:rPr>
        <w:t>暂估单价</w:t>
      </w:r>
      <w:proofErr w:type="gramEnd"/>
      <w:r w:rsidRPr="002E7C94">
        <w:rPr>
          <w:rFonts w:ascii="宋体" w:hAnsi="宋体" w:cs="宋体" w:hint="eastAsia"/>
          <w:kern w:val="2"/>
          <w:szCs w:val="24"/>
          <w:lang w:val="zh-CN"/>
        </w:rPr>
        <w:t>及调整表</w:t>
      </w:r>
    </w:p>
    <w:p w14:paraId="7F9E1CCD"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9）专业工程暂估价及结算价表</w:t>
      </w:r>
    </w:p>
    <w:p w14:paraId="6FC3ECD7"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10）计 日 工 表</w:t>
      </w:r>
    </w:p>
    <w:p w14:paraId="4A61E46C"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11）总承包服务费计价表</w:t>
      </w:r>
    </w:p>
    <w:p w14:paraId="2884E7DD"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12）</w:t>
      </w:r>
      <w:proofErr w:type="gramStart"/>
      <w:r w:rsidRPr="002E7C94">
        <w:rPr>
          <w:rFonts w:ascii="宋体" w:hAnsi="宋体" w:cs="宋体" w:hint="eastAsia"/>
          <w:kern w:val="2"/>
          <w:szCs w:val="24"/>
          <w:lang w:val="zh-CN"/>
        </w:rPr>
        <w:t>规</w:t>
      </w:r>
      <w:proofErr w:type="gramEnd"/>
      <w:r w:rsidRPr="002E7C94">
        <w:rPr>
          <w:rFonts w:ascii="宋体" w:hAnsi="宋体" w:cs="宋体" w:hint="eastAsia"/>
          <w:kern w:val="2"/>
          <w:szCs w:val="24"/>
          <w:lang w:val="zh-CN"/>
        </w:rPr>
        <w:t>费、税金项目计价表</w:t>
      </w:r>
    </w:p>
    <w:p w14:paraId="0DBFE0F4"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13）发包人提供材料和工程设备一览表</w:t>
      </w:r>
    </w:p>
    <w:p w14:paraId="1525B80D" w14:textId="77777777" w:rsidR="000B12CA" w:rsidRPr="002E7C94" w:rsidRDefault="00803954" w:rsidP="0061368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left="1050" w:right="210" w:firstLine="480"/>
        <w:rPr>
          <w:rFonts w:ascii="宋体" w:hAnsi="宋体" w:cs="宋体"/>
          <w:kern w:val="2"/>
          <w:szCs w:val="24"/>
          <w:lang w:val="zh-CN"/>
        </w:rPr>
      </w:pPr>
      <w:r w:rsidRPr="002E7C94">
        <w:rPr>
          <w:rFonts w:ascii="宋体" w:hAnsi="宋体" w:cs="宋体" w:hint="eastAsia"/>
          <w:kern w:val="2"/>
          <w:szCs w:val="24"/>
          <w:lang w:val="zh-CN"/>
        </w:rPr>
        <w:t>14）承包人提供主要材料和工程设备一览表</w:t>
      </w:r>
    </w:p>
    <w:p w14:paraId="6312822B" w14:textId="77777777" w:rsidR="000B12CA" w:rsidRPr="002E7C94" w:rsidRDefault="000B12CA">
      <w:pPr>
        <w:spacing w:line="360" w:lineRule="auto"/>
        <w:rPr>
          <w:rFonts w:ascii="宋体" w:cs="微软雅黑"/>
          <w:b/>
          <w:color w:val="auto"/>
        </w:rPr>
      </w:pPr>
    </w:p>
    <w:bookmarkEnd w:id="281"/>
    <w:bookmarkEnd w:id="282"/>
    <w:bookmarkEnd w:id="283"/>
    <w:bookmarkEnd w:id="284"/>
    <w:bookmarkEnd w:id="285"/>
    <w:bookmarkEnd w:id="286"/>
    <w:bookmarkEnd w:id="287"/>
    <w:bookmarkEnd w:id="288"/>
    <w:bookmarkEnd w:id="289"/>
    <w:p w14:paraId="58189558" w14:textId="77777777" w:rsidR="000B12CA" w:rsidRPr="002E7C94" w:rsidRDefault="000B12CA">
      <w:pPr>
        <w:spacing w:line="360" w:lineRule="auto"/>
        <w:rPr>
          <w:rFonts w:ascii="宋体" w:hAnsi="宋体" w:cs="微软雅黑"/>
          <w:b/>
          <w:color w:val="auto"/>
          <w:lang w:val="zh-CN"/>
        </w:rPr>
      </w:pPr>
    </w:p>
    <w:p w14:paraId="4226361F" w14:textId="77777777" w:rsidR="000B12CA" w:rsidRPr="002E7C94" w:rsidRDefault="000B12CA">
      <w:pPr>
        <w:spacing w:line="360" w:lineRule="auto"/>
        <w:rPr>
          <w:rFonts w:ascii="宋体" w:hAnsi="宋体" w:cs="微软雅黑"/>
          <w:b/>
          <w:color w:val="auto"/>
          <w:lang w:val="zh-CN"/>
        </w:rPr>
      </w:pPr>
    </w:p>
    <w:p w14:paraId="4EF72558" w14:textId="77777777" w:rsidR="000B12CA" w:rsidRPr="002E7C94" w:rsidRDefault="000B12CA">
      <w:pPr>
        <w:spacing w:line="360" w:lineRule="auto"/>
        <w:rPr>
          <w:rFonts w:ascii="宋体" w:hAnsi="宋体" w:cs="微软雅黑"/>
          <w:b/>
          <w:color w:val="auto"/>
          <w:lang w:val="zh-CN"/>
        </w:rPr>
      </w:pPr>
    </w:p>
    <w:p w14:paraId="7A6071E3" w14:textId="77777777" w:rsidR="000B12CA" w:rsidRPr="002E7C94" w:rsidRDefault="000B12CA">
      <w:pPr>
        <w:spacing w:line="360" w:lineRule="auto"/>
        <w:rPr>
          <w:rFonts w:ascii="宋体" w:hAnsi="宋体" w:cs="微软雅黑"/>
          <w:b/>
          <w:color w:val="auto"/>
          <w:lang w:val="zh-CN"/>
        </w:rPr>
      </w:pPr>
    </w:p>
    <w:p w14:paraId="22138613" w14:textId="77777777" w:rsidR="000B12CA" w:rsidRPr="002E7C94" w:rsidRDefault="000B12CA">
      <w:pPr>
        <w:rPr>
          <w:color w:val="auto"/>
          <w:lang w:val="zh-CN"/>
        </w:rPr>
      </w:pPr>
    </w:p>
    <w:p w14:paraId="620B4CA9" w14:textId="77777777" w:rsidR="000B12CA" w:rsidRPr="002E7C94" w:rsidRDefault="00803954">
      <w:pPr>
        <w:pageBreakBefore/>
        <w:spacing w:line="360" w:lineRule="auto"/>
        <w:outlineLvl w:val="1"/>
        <w:rPr>
          <w:rFonts w:ascii="宋体" w:cs="微软雅黑"/>
          <w:b/>
          <w:color w:val="auto"/>
          <w:lang w:val="zh-CN"/>
        </w:rPr>
      </w:pPr>
      <w:r w:rsidRPr="002E7C94">
        <w:rPr>
          <w:rFonts w:ascii="宋体" w:hAnsi="宋体" w:cs="微软雅黑" w:hint="eastAsia"/>
          <w:b/>
          <w:color w:val="auto"/>
          <w:lang w:val="zh-CN"/>
        </w:rPr>
        <w:lastRenderedPageBreak/>
        <w:t>附件五、资格证明文件</w:t>
      </w:r>
    </w:p>
    <w:p w14:paraId="6688CD5A" w14:textId="77777777" w:rsidR="000B12CA" w:rsidRPr="002E7C94" w:rsidRDefault="00803954">
      <w:pPr>
        <w:spacing w:line="360" w:lineRule="auto"/>
        <w:ind w:firstLineChars="200" w:firstLine="480"/>
        <w:rPr>
          <w:rFonts w:ascii="宋体" w:cs="宋体"/>
          <w:color w:val="auto"/>
          <w:sz w:val="24"/>
          <w:szCs w:val="24"/>
        </w:rPr>
      </w:pPr>
      <w:bookmarkStart w:id="290" w:name="_Toc482980327"/>
      <w:r w:rsidRPr="002E7C94">
        <w:rPr>
          <w:rFonts w:ascii="宋体" w:hAnsi="宋体" w:cs="宋体"/>
          <w:color w:val="auto"/>
          <w:sz w:val="24"/>
          <w:szCs w:val="24"/>
        </w:rPr>
        <w:t>1.</w:t>
      </w:r>
      <w:r w:rsidRPr="002E7C94">
        <w:rPr>
          <w:rFonts w:ascii="宋体" w:hAnsi="宋体" w:cs="宋体" w:hint="eastAsia"/>
          <w:color w:val="auto"/>
          <w:sz w:val="24"/>
          <w:szCs w:val="24"/>
        </w:rPr>
        <w:t>满足《中华人民共和国政府采购法》第二十二条规定，并依照政府采购法实施条例第十七条规定提供材料：</w:t>
      </w:r>
    </w:p>
    <w:p w14:paraId="293AED5C"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hAnsi="宋体" w:cs="宋体"/>
          <w:color w:val="auto"/>
          <w:sz w:val="24"/>
          <w:szCs w:val="24"/>
        </w:rPr>
        <w:t>1</w:t>
      </w:r>
      <w:r w:rsidRPr="002E7C94">
        <w:rPr>
          <w:rFonts w:ascii="宋体" w:hAnsi="宋体" w:cs="宋体" w:hint="eastAsia"/>
          <w:color w:val="auto"/>
          <w:sz w:val="24"/>
          <w:szCs w:val="24"/>
        </w:rPr>
        <w:t>）具有独立承担民事责任的能力（提供法人或者其他组织的营业执照等证明材料）；</w:t>
      </w:r>
    </w:p>
    <w:p w14:paraId="54B098F8" w14:textId="77777777" w:rsidR="000B12CA" w:rsidRPr="002E7C94" w:rsidRDefault="000B12CA">
      <w:pPr>
        <w:spacing w:line="360" w:lineRule="auto"/>
        <w:ind w:firstLineChars="200" w:firstLine="480"/>
        <w:rPr>
          <w:rFonts w:ascii="宋体" w:cs="宋体"/>
          <w:color w:val="auto"/>
          <w:sz w:val="24"/>
          <w:szCs w:val="24"/>
        </w:rPr>
      </w:pPr>
    </w:p>
    <w:p w14:paraId="15E944ED"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310601FA" w14:textId="77777777" w:rsidR="000B12CA" w:rsidRPr="002E7C94" w:rsidRDefault="000B12CA">
      <w:pPr>
        <w:spacing w:line="360" w:lineRule="auto"/>
        <w:ind w:firstLineChars="200" w:firstLine="480"/>
        <w:rPr>
          <w:rFonts w:ascii="宋体" w:cs="宋体"/>
          <w:color w:val="auto"/>
          <w:sz w:val="24"/>
          <w:szCs w:val="24"/>
        </w:rPr>
      </w:pPr>
    </w:p>
    <w:p w14:paraId="4E86B168"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2</w:t>
      </w:r>
      <w:r w:rsidRPr="002E7C94">
        <w:rPr>
          <w:rFonts w:ascii="宋体" w:hAnsi="宋体" w:cs="宋体" w:hint="eastAsia"/>
          <w:color w:val="auto"/>
          <w:sz w:val="24"/>
          <w:szCs w:val="24"/>
        </w:rPr>
        <w:t>）具有良好的商业信誉和健全的财务会计制度，提供距开标时间六个月内任意一月份的财务状况报告（至少包括资产负债表和利润表及其附注）（法人或者其他组织成立未满三个月的可以不提供），或其银行出具的资信证书（复印件）（开标前六个月内），或上一年度经审计的财务报告复印件加盖公章；</w:t>
      </w:r>
    </w:p>
    <w:p w14:paraId="2050B79A" w14:textId="77777777" w:rsidR="000B12CA" w:rsidRPr="002E7C94" w:rsidRDefault="000B12CA">
      <w:pPr>
        <w:spacing w:line="360" w:lineRule="auto"/>
        <w:ind w:firstLineChars="200" w:firstLine="480"/>
        <w:rPr>
          <w:rFonts w:ascii="宋体" w:cs="宋体"/>
          <w:color w:val="auto"/>
          <w:sz w:val="24"/>
          <w:szCs w:val="24"/>
        </w:rPr>
      </w:pPr>
    </w:p>
    <w:p w14:paraId="53A05A19"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49AD520A" w14:textId="77777777" w:rsidR="000B12CA" w:rsidRPr="002E7C94" w:rsidRDefault="000B12CA">
      <w:pPr>
        <w:spacing w:line="360" w:lineRule="auto"/>
        <w:ind w:firstLineChars="200" w:firstLine="480"/>
        <w:rPr>
          <w:rFonts w:ascii="宋体" w:hAnsi="宋体" w:cs="宋体"/>
          <w:color w:val="auto"/>
          <w:sz w:val="24"/>
          <w:szCs w:val="24"/>
        </w:rPr>
      </w:pPr>
    </w:p>
    <w:p w14:paraId="1931251F"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3</w:t>
      </w:r>
      <w:r w:rsidRPr="002E7C94">
        <w:rPr>
          <w:rFonts w:ascii="宋体" w:hAnsi="宋体" w:cs="宋体" w:hint="eastAsia"/>
          <w:color w:val="auto"/>
          <w:sz w:val="24"/>
          <w:szCs w:val="24"/>
        </w:rPr>
        <w:t>）具有履行合同所必需的设备和专业技术能力（供应商根据履行采购项目合同需要，提供履行合同所必需的设备和专业技术能力的证明材料或相关加盖公章的承诺函）；</w:t>
      </w:r>
    </w:p>
    <w:p w14:paraId="0D69E7CA" w14:textId="77777777" w:rsidR="000B12CA" w:rsidRPr="002E7C94" w:rsidRDefault="000B12CA">
      <w:pPr>
        <w:spacing w:line="360" w:lineRule="auto"/>
        <w:ind w:firstLineChars="200" w:firstLine="480"/>
        <w:rPr>
          <w:rFonts w:ascii="宋体" w:cs="宋体"/>
          <w:color w:val="auto"/>
          <w:sz w:val="24"/>
          <w:szCs w:val="24"/>
        </w:rPr>
      </w:pPr>
    </w:p>
    <w:p w14:paraId="32EDD579" w14:textId="77777777" w:rsidR="000B12CA" w:rsidRPr="002E7C94" w:rsidRDefault="00803954">
      <w:pPr>
        <w:spacing w:line="360" w:lineRule="auto"/>
        <w:ind w:firstLineChars="200" w:firstLine="482"/>
        <w:jc w:val="center"/>
        <w:rPr>
          <w:rFonts w:ascii="宋体" w:cs="宋体"/>
          <w:b/>
          <w:bCs/>
          <w:color w:val="auto"/>
          <w:sz w:val="24"/>
          <w:szCs w:val="24"/>
        </w:rPr>
      </w:pPr>
      <w:r w:rsidRPr="002E7C94">
        <w:rPr>
          <w:rFonts w:ascii="宋体" w:eastAsia="宋体" w:hAnsi="宋体" w:cs="宋体" w:hint="eastAsia"/>
          <w:b/>
          <w:bCs/>
          <w:color w:val="auto"/>
          <w:sz w:val="24"/>
          <w:szCs w:val="24"/>
        </w:rPr>
        <w:t>具有履行合同所必需的设备和专业技术能力承诺书</w:t>
      </w:r>
    </w:p>
    <w:p w14:paraId="6923596C" w14:textId="77777777" w:rsidR="000B12CA" w:rsidRPr="002E7C94" w:rsidRDefault="000B12CA">
      <w:pPr>
        <w:spacing w:line="360" w:lineRule="auto"/>
        <w:ind w:firstLineChars="200" w:firstLine="480"/>
        <w:rPr>
          <w:rFonts w:ascii="宋体" w:cs="宋体"/>
          <w:color w:val="auto"/>
          <w:sz w:val="24"/>
          <w:szCs w:val="24"/>
        </w:rPr>
      </w:pPr>
    </w:p>
    <w:p w14:paraId="0C2A759B"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53EE67F7" w14:textId="77777777" w:rsidR="000B12CA" w:rsidRPr="002E7C94" w:rsidRDefault="000B12CA">
      <w:pPr>
        <w:spacing w:line="360" w:lineRule="auto"/>
        <w:rPr>
          <w:rFonts w:ascii="宋体" w:cs="宋体"/>
          <w:color w:val="auto"/>
          <w:sz w:val="24"/>
          <w:szCs w:val="24"/>
        </w:rPr>
      </w:pPr>
    </w:p>
    <w:p w14:paraId="7C175275"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采购活动，做如下承诺书：</w:t>
      </w:r>
    </w:p>
    <w:p w14:paraId="25C349A4"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eastAsia="宋体" w:hAnsi="宋体" w:cs="宋体" w:hint="eastAsia"/>
          <w:color w:val="auto"/>
          <w:sz w:val="24"/>
          <w:szCs w:val="24"/>
        </w:rPr>
        <w:t>我单位</w:t>
      </w:r>
      <w:r w:rsidRPr="002E7C94">
        <w:rPr>
          <w:rFonts w:ascii="宋体" w:hAnsi="宋体" w:cs="宋体" w:hint="eastAsia"/>
          <w:color w:val="auto"/>
          <w:sz w:val="24"/>
          <w:szCs w:val="24"/>
        </w:rPr>
        <w:t>具有履行合同所必需的设备和专业技术能力</w:t>
      </w:r>
    </w:p>
    <w:p w14:paraId="4FECEB39"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本公司对上述承诺的真实性负责，如有虚假，将依法承担相应责任。</w:t>
      </w:r>
    </w:p>
    <w:p w14:paraId="4F08D0F5" w14:textId="77777777" w:rsidR="000B12CA" w:rsidRPr="002E7C94" w:rsidRDefault="000B12CA">
      <w:pPr>
        <w:spacing w:line="360" w:lineRule="auto"/>
        <w:ind w:firstLineChars="200" w:firstLine="480"/>
        <w:rPr>
          <w:rFonts w:ascii="宋体" w:cs="宋体"/>
          <w:color w:val="auto"/>
          <w:sz w:val="24"/>
          <w:szCs w:val="24"/>
        </w:rPr>
      </w:pPr>
    </w:p>
    <w:p w14:paraId="20452C62"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t>供应商名称（盖章）</w:t>
      </w:r>
    </w:p>
    <w:p w14:paraId="18C47C3A" w14:textId="77777777" w:rsidR="000B12CA" w:rsidRPr="002E7C94" w:rsidRDefault="00803954">
      <w:pPr>
        <w:spacing w:line="360" w:lineRule="auto"/>
        <w:ind w:firstLineChars="200" w:firstLine="480"/>
        <w:jc w:val="right"/>
        <w:rPr>
          <w:rFonts w:ascii="宋体" w:cs="宋体"/>
          <w:color w:val="auto"/>
          <w:sz w:val="24"/>
          <w:szCs w:val="24"/>
        </w:rPr>
      </w:pPr>
      <w:r w:rsidRPr="002E7C94">
        <w:rPr>
          <w:rFonts w:ascii="宋体" w:hAnsi="宋体" w:cs="宋体" w:hint="eastAsia"/>
          <w:color w:val="auto"/>
          <w:sz w:val="24"/>
          <w:szCs w:val="24"/>
        </w:rPr>
        <w:t>承诺日期：年月日</w:t>
      </w:r>
    </w:p>
    <w:p w14:paraId="44DE81A1" w14:textId="77777777" w:rsidR="000B12CA" w:rsidRPr="002E7C94" w:rsidRDefault="000B12CA">
      <w:pPr>
        <w:spacing w:line="360" w:lineRule="auto"/>
        <w:ind w:firstLineChars="200" w:firstLine="480"/>
        <w:rPr>
          <w:rFonts w:ascii="宋体" w:cs="宋体"/>
          <w:color w:val="auto"/>
          <w:sz w:val="24"/>
          <w:szCs w:val="24"/>
        </w:rPr>
      </w:pPr>
    </w:p>
    <w:p w14:paraId="271FDF0C"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4</w:t>
      </w:r>
      <w:r w:rsidRPr="002E7C94">
        <w:rPr>
          <w:rFonts w:ascii="宋体" w:hAnsi="宋体" w:cs="宋体" w:hint="eastAsia"/>
          <w:color w:val="auto"/>
          <w:sz w:val="24"/>
          <w:szCs w:val="24"/>
        </w:rPr>
        <w:t>）</w:t>
      </w:r>
      <w:r w:rsidRPr="002E7C94">
        <w:rPr>
          <w:rFonts w:ascii="宋体" w:eastAsia="宋体" w:hAnsi="宋体" w:cs="宋体" w:hint="eastAsia"/>
          <w:bCs/>
          <w:color w:val="auto"/>
        </w:rPr>
        <w:t>有依法缴纳税收和社会保障资金的良好记录[提供：1.</w:t>
      </w:r>
      <w:r w:rsidRPr="002E7C94">
        <w:rPr>
          <w:rFonts w:ascii="宋体" w:eastAsia="宋体" w:hAnsi="宋体" w:cs="宋体" w:hint="eastAsia"/>
          <w:color w:val="auto"/>
        </w:rPr>
        <w:t>提供距开启时间六个月内任意一月份的纳税凭据复印件加盖公章（依法免税的应提供相应文件说明）</w:t>
      </w:r>
      <w:r w:rsidRPr="002E7C94">
        <w:rPr>
          <w:rFonts w:ascii="宋体" w:eastAsia="宋体" w:hAnsi="宋体" w:cs="宋体" w:hint="eastAsia"/>
          <w:bCs/>
          <w:color w:val="auto"/>
        </w:rPr>
        <w:t>；2.</w:t>
      </w:r>
      <w:r w:rsidRPr="002E7C94">
        <w:rPr>
          <w:rFonts w:ascii="宋体" w:eastAsia="宋体" w:hAnsi="宋体" w:cs="宋体" w:hint="eastAsia"/>
          <w:color w:val="auto"/>
        </w:rPr>
        <w:t>距开启时间六个月内任意一月份的依法缴纳社会保障资金的凭据复印件加盖公章 （凭据可以是缴费的银行单据、专用收据、社会保险缴纳清单或者所在社保机构开具的证明等， 自行编写无效）（依法不需要缴纳社会保障资金的，应提供相应的文件证明。）</w:t>
      </w:r>
    </w:p>
    <w:p w14:paraId="0CBC95DF"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lastRenderedPageBreak/>
        <w:t>（证明材料）</w:t>
      </w:r>
    </w:p>
    <w:p w14:paraId="39CE3C91"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5</w:t>
      </w:r>
      <w:r w:rsidRPr="002E7C94">
        <w:rPr>
          <w:rFonts w:ascii="宋体" w:hAnsi="宋体" w:cs="宋体" w:hint="eastAsia"/>
          <w:color w:val="auto"/>
          <w:sz w:val="24"/>
          <w:szCs w:val="24"/>
        </w:rPr>
        <w:t>）参加政府采购活动前三年内，在经营活动中没有重大违法记录（提供承诺书，正本中应为原件）；</w:t>
      </w:r>
    </w:p>
    <w:p w14:paraId="37F65520" w14:textId="77777777" w:rsidR="000B12CA" w:rsidRPr="002E7C94" w:rsidRDefault="00803954">
      <w:pPr>
        <w:spacing w:line="360" w:lineRule="auto"/>
        <w:ind w:firstLineChars="200" w:firstLine="482"/>
        <w:jc w:val="center"/>
        <w:rPr>
          <w:rFonts w:ascii="宋体" w:cs="宋体"/>
          <w:b/>
          <w:bCs/>
          <w:color w:val="auto"/>
          <w:sz w:val="24"/>
          <w:szCs w:val="24"/>
        </w:rPr>
      </w:pPr>
      <w:r w:rsidRPr="002E7C94">
        <w:rPr>
          <w:rFonts w:ascii="宋体" w:eastAsia="宋体" w:hAnsi="宋体" w:cs="宋体" w:hint="eastAsia"/>
          <w:b/>
          <w:bCs/>
          <w:color w:val="auto"/>
          <w:sz w:val="24"/>
          <w:szCs w:val="24"/>
        </w:rPr>
        <w:t>参加政府采购活动前三年内，在经营活动中没有重大违法记录承诺书</w:t>
      </w:r>
    </w:p>
    <w:p w14:paraId="002C8D49" w14:textId="77777777" w:rsidR="000B12CA" w:rsidRPr="002E7C94" w:rsidRDefault="000B12CA">
      <w:pPr>
        <w:spacing w:line="360" w:lineRule="auto"/>
        <w:ind w:firstLineChars="200" w:firstLine="480"/>
        <w:rPr>
          <w:rFonts w:ascii="宋体" w:cs="宋体"/>
          <w:color w:val="auto"/>
          <w:sz w:val="24"/>
          <w:szCs w:val="24"/>
        </w:rPr>
      </w:pPr>
    </w:p>
    <w:p w14:paraId="4834E922"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30E09F5C" w14:textId="77777777" w:rsidR="000B12CA" w:rsidRPr="002E7C94" w:rsidRDefault="000B12CA">
      <w:pPr>
        <w:spacing w:line="360" w:lineRule="auto"/>
        <w:rPr>
          <w:rFonts w:ascii="宋体" w:cs="宋体"/>
          <w:color w:val="auto"/>
          <w:sz w:val="24"/>
          <w:szCs w:val="24"/>
        </w:rPr>
      </w:pPr>
    </w:p>
    <w:p w14:paraId="344E64C3"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采购活动，做如下承诺书：</w:t>
      </w:r>
    </w:p>
    <w:p w14:paraId="3E7C6C99" w14:textId="77777777" w:rsidR="000B12CA" w:rsidRPr="002E7C94" w:rsidRDefault="00803954">
      <w:pPr>
        <w:spacing w:line="360" w:lineRule="auto"/>
        <w:ind w:firstLineChars="200" w:firstLine="480"/>
        <w:rPr>
          <w:rFonts w:ascii="宋体" w:eastAsia="宋体" w:cs="宋体"/>
          <w:color w:val="auto"/>
          <w:sz w:val="24"/>
          <w:szCs w:val="24"/>
        </w:rPr>
      </w:pPr>
      <w:r w:rsidRPr="002E7C94">
        <w:rPr>
          <w:rFonts w:ascii="宋体" w:cs="宋体" w:hint="eastAsia"/>
          <w:color w:val="auto"/>
          <w:sz w:val="24"/>
          <w:szCs w:val="24"/>
        </w:rPr>
        <w:t>参加政府采购活动前三年内，在经营活动中没有重大违法记录</w:t>
      </w:r>
      <w:r w:rsidRPr="002E7C94">
        <w:rPr>
          <w:rFonts w:ascii="宋体" w:eastAsia="宋体" w:cs="宋体" w:hint="eastAsia"/>
          <w:color w:val="auto"/>
          <w:sz w:val="24"/>
          <w:szCs w:val="24"/>
        </w:rPr>
        <w:t>。</w:t>
      </w:r>
    </w:p>
    <w:p w14:paraId="465F08AA"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本公司对上述承诺的真实性负责，如有虚假，将依法承担相应责任。</w:t>
      </w:r>
    </w:p>
    <w:p w14:paraId="46DC4EDA" w14:textId="77777777" w:rsidR="000B12CA" w:rsidRPr="002E7C94" w:rsidRDefault="000B12CA">
      <w:pPr>
        <w:spacing w:line="360" w:lineRule="auto"/>
        <w:ind w:firstLineChars="200" w:firstLine="480"/>
        <w:rPr>
          <w:rFonts w:ascii="宋体" w:cs="宋体"/>
          <w:color w:val="auto"/>
          <w:sz w:val="24"/>
          <w:szCs w:val="24"/>
        </w:rPr>
      </w:pPr>
    </w:p>
    <w:p w14:paraId="0CC9ED05"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t>供应商名称（盖章）</w:t>
      </w:r>
    </w:p>
    <w:p w14:paraId="39969AE7" w14:textId="77777777" w:rsidR="000B12CA" w:rsidRPr="002E7C94" w:rsidRDefault="00803954">
      <w:pPr>
        <w:spacing w:line="360" w:lineRule="auto"/>
        <w:ind w:firstLineChars="200" w:firstLine="480"/>
        <w:jc w:val="right"/>
        <w:rPr>
          <w:rFonts w:ascii="宋体" w:cs="宋体"/>
          <w:color w:val="auto"/>
          <w:sz w:val="24"/>
          <w:szCs w:val="24"/>
        </w:rPr>
      </w:pPr>
      <w:r w:rsidRPr="002E7C94">
        <w:rPr>
          <w:rFonts w:ascii="宋体" w:hAnsi="宋体" w:cs="宋体" w:hint="eastAsia"/>
          <w:color w:val="auto"/>
          <w:sz w:val="24"/>
          <w:szCs w:val="24"/>
        </w:rPr>
        <w:t>承诺日期：年月日</w:t>
      </w:r>
    </w:p>
    <w:p w14:paraId="61C171B3" w14:textId="77777777" w:rsidR="000B12CA" w:rsidRPr="002E7C94" w:rsidRDefault="000B12CA">
      <w:pPr>
        <w:spacing w:line="360" w:lineRule="auto"/>
        <w:ind w:firstLineChars="200" w:firstLine="480"/>
        <w:rPr>
          <w:rFonts w:ascii="宋体" w:cs="宋体"/>
          <w:color w:val="auto"/>
          <w:sz w:val="24"/>
          <w:szCs w:val="24"/>
        </w:rPr>
      </w:pPr>
    </w:p>
    <w:p w14:paraId="5533BB70"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6</w:t>
      </w:r>
      <w:r w:rsidRPr="002E7C94">
        <w:rPr>
          <w:rFonts w:ascii="宋体" w:hAnsi="宋体" w:cs="宋体" w:hint="eastAsia"/>
          <w:color w:val="auto"/>
          <w:sz w:val="24"/>
          <w:szCs w:val="24"/>
        </w:rPr>
        <w:t>）</w:t>
      </w:r>
      <w:r w:rsidRPr="002E7C94">
        <w:rPr>
          <w:rFonts w:ascii="宋体" w:cs="宋体" w:hint="eastAsia"/>
          <w:color w:val="auto"/>
          <w:sz w:val="24"/>
          <w:szCs w:val="24"/>
        </w:rPr>
        <w:t>落实政府采购政策需满足的资格要求：本项目为专门面向中小企业采购的项目，供应商须为中小企业（含微型企业）（须提供中小企业声明函）。非中小型企业（含微型企业）参与本项目磋商，将做无效标处理。</w:t>
      </w:r>
    </w:p>
    <w:p w14:paraId="3CAAA89B" w14:textId="77777777" w:rsidR="000B12CA" w:rsidRPr="002E7C94" w:rsidRDefault="00803954" w:rsidP="0061368F">
      <w:pPr>
        <w:spacing w:afterLines="50" w:after="120" w:line="360" w:lineRule="auto"/>
        <w:jc w:val="center"/>
        <w:rPr>
          <w:rFonts w:ascii="宋体" w:cs="宋体"/>
          <w:b/>
          <w:bCs/>
          <w:color w:val="auto"/>
          <w:sz w:val="24"/>
          <w:szCs w:val="24"/>
          <w:lang w:val="zh-CN"/>
        </w:rPr>
      </w:pPr>
      <w:r w:rsidRPr="002E7C94">
        <w:rPr>
          <w:rFonts w:ascii="宋体" w:hAnsi="宋体" w:cs="宋体" w:hint="eastAsia"/>
          <w:b/>
          <w:bCs/>
          <w:color w:val="auto"/>
          <w:sz w:val="24"/>
          <w:szCs w:val="24"/>
          <w:lang w:val="zh-CN"/>
        </w:rPr>
        <w:t>中小企业声明函（工程、服务）</w:t>
      </w:r>
    </w:p>
    <w:p w14:paraId="7A1311E1" w14:textId="77777777" w:rsidR="000B12CA" w:rsidRPr="002E7C94" w:rsidRDefault="00803954">
      <w:pPr>
        <w:spacing w:line="360" w:lineRule="auto"/>
        <w:ind w:firstLineChars="200" w:firstLine="480"/>
        <w:rPr>
          <w:rFonts w:ascii="宋体"/>
          <w:color w:val="auto"/>
          <w:sz w:val="24"/>
          <w:szCs w:val="24"/>
        </w:rPr>
      </w:pPr>
      <w:r w:rsidRPr="002E7C94">
        <w:rPr>
          <w:rFonts w:ascii="宋体" w:hAnsi="宋体" w:hint="eastAsia"/>
          <w:color w:val="auto"/>
          <w:sz w:val="24"/>
          <w:szCs w:val="24"/>
        </w:rPr>
        <w:t>本公司（联合体）郑重声明，根据《政府采购促进中小企业发展管理办法》（财库</w:t>
      </w:r>
      <w:proofErr w:type="gramStart"/>
      <w:r w:rsidRPr="002E7C94">
        <w:rPr>
          <w:rFonts w:ascii="宋体" w:hAnsi="宋体" w:hint="eastAsia"/>
          <w:color w:val="auto"/>
          <w:sz w:val="24"/>
          <w:szCs w:val="24"/>
        </w:rPr>
        <w:t>〔</w:t>
      </w:r>
      <w:proofErr w:type="gramEnd"/>
      <w:r w:rsidRPr="002E7C94">
        <w:rPr>
          <w:rFonts w:ascii="宋体" w:hAnsi="宋体"/>
          <w:color w:val="auto"/>
          <w:sz w:val="24"/>
          <w:szCs w:val="24"/>
        </w:rPr>
        <w:t xml:space="preserve">2020 </w:t>
      </w:r>
      <w:r w:rsidRPr="002E7C94">
        <w:rPr>
          <w:rFonts w:ascii="宋体" w:hAnsi="宋体" w:hint="eastAsia"/>
          <w:color w:val="auto"/>
          <w:sz w:val="24"/>
          <w:szCs w:val="24"/>
        </w:rPr>
        <w:t>）</w:t>
      </w:r>
      <w:r w:rsidRPr="002E7C94">
        <w:rPr>
          <w:rFonts w:ascii="宋体" w:hAnsi="宋体"/>
          <w:color w:val="auto"/>
          <w:sz w:val="24"/>
          <w:szCs w:val="24"/>
        </w:rPr>
        <w:t xml:space="preserve"> 46</w:t>
      </w:r>
      <w:r w:rsidRPr="002E7C94">
        <w:rPr>
          <w:rFonts w:ascii="宋体" w:hAnsi="宋体" w:hint="eastAsia"/>
          <w:color w:val="auto"/>
          <w:sz w:val="24"/>
          <w:szCs w:val="24"/>
        </w:rPr>
        <w:t>号）的规定，本公司（联合体）参加</w:t>
      </w:r>
      <w:r w:rsidRPr="002E7C94">
        <w:rPr>
          <w:rFonts w:ascii="宋体" w:hAnsi="宋体" w:hint="eastAsia"/>
          <w:color w:val="auto"/>
          <w:sz w:val="24"/>
          <w:szCs w:val="24"/>
          <w:u w:val="single"/>
        </w:rPr>
        <w:t>（单位名称）</w:t>
      </w:r>
      <w:r w:rsidRPr="002E7C94">
        <w:rPr>
          <w:rFonts w:ascii="宋体" w:hAnsi="宋体" w:hint="eastAsia"/>
          <w:color w:val="auto"/>
          <w:sz w:val="24"/>
          <w:szCs w:val="24"/>
        </w:rPr>
        <w:t>的</w:t>
      </w:r>
      <w:r w:rsidRPr="002E7C94">
        <w:rPr>
          <w:rFonts w:ascii="宋体" w:hAnsi="宋体" w:hint="eastAsia"/>
          <w:color w:val="auto"/>
          <w:sz w:val="24"/>
          <w:szCs w:val="24"/>
          <w:u w:val="single"/>
        </w:rPr>
        <w:t>（项目名称）</w:t>
      </w:r>
      <w:r w:rsidRPr="002E7C94">
        <w:rPr>
          <w:rFonts w:ascii="宋体" w:hAnsi="宋体" w:hint="eastAsia"/>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48A1E132" w14:textId="77777777" w:rsidR="000B12CA" w:rsidRPr="002E7C94" w:rsidRDefault="00803954">
      <w:pPr>
        <w:spacing w:line="360" w:lineRule="auto"/>
        <w:ind w:firstLineChars="200" w:firstLine="480"/>
        <w:rPr>
          <w:rFonts w:ascii="宋体"/>
          <w:color w:val="auto"/>
          <w:sz w:val="24"/>
          <w:szCs w:val="24"/>
          <w:u w:val="single"/>
        </w:rPr>
      </w:pPr>
      <w:r w:rsidRPr="002E7C94">
        <w:rPr>
          <w:rFonts w:ascii="宋体" w:hAnsi="宋体" w:hint="eastAsia"/>
          <w:color w:val="auto"/>
          <w:sz w:val="24"/>
          <w:szCs w:val="24"/>
          <w:u w:val="single"/>
        </w:rPr>
        <w:t>（标的名称）</w:t>
      </w:r>
      <w:r w:rsidRPr="002E7C94">
        <w:rPr>
          <w:rFonts w:ascii="宋体"/>
          <w:color w:val="auto"/>
          <w:sz w:val="24"/>
          <w:szCs w:val="24"/>
        </w:rPr>
        <w:t>,</w:t>
      </w:r>
      <w:r w:rsidRPr="002E7C94">
        <w:rPr>
          <w:rFonts w:ascii="宋体" w:hAnsi="宋体" w:hint="eastAsia"/>
          <w:color w:val="auto"/>
          <w:sz w:val="24"/>
          <w:szCs w:val="24"/>
        </w:rPr>
        <w:t>属于</w:t>
      </w:r>
      <w:r w:rsidRPr="002E7C94">
        <w:rPr>
          <w:rFonts w:ascii="宋体" w:hAnsi="宋体" w:hint="eastAsia"/>
          <w:color w:val="auto"/>
          <w:sz w:val="24"/>
          <w:szCs w:val="24"/>
          <w:u w:val="single"/>
        </w:rPr>
        <w:t>（采购文件中明确的所属行业）</w:t>
      </w:r>
      <w:r w:rsidRPr="002E7C94">
        <w:rPr>
          <w:rFonts w:ascii="宋体" w:hAnsi="宋体"/>
          <w:color w:val="auto"/>
          <w:sz w:val="24"/>
          <w:szCs w:val="24"/>
        </w:rPr>
        <w:t xml:space="preserve">, </w:t>
      </w:r>
      <w:r w:rsidRPr="002E7C94">
        <w:rPr>
          <w:rFonts w:ascii="宋体" w:hAnsi="宋体" w:hint="eastAsia"/>
          <w:color w:val="auto"/>
          <w:sz w:val="24"/>
          <w:szCs w:val="24"/>
        </w:rPr>
        <w:t>承建（承接）企业为（企业名称）</w:t>
      </w:r>
      <w:r w:rsidRPr="002E7C94">
        <w:rPr>
          <w:rFonts w:ascii="宋体"/>
          <w:color w:val="auto"/>
          <w:sz w:val="24"/>
          <w:szCs w:val="24"/>
        </w:rPr>
        <w:t>,</w:t>
      </w:r>
      <w:r w:rsidRPr="002E7C94">
        <w:rPr>
          <w:rFonts w:ascii="宋体" w:hAnsi="宋体" w:hint="eastAsia"/>
          <w:color w:val="auto"/>
          <w:sz w:val="24"/>
          <w:szCs w:val="24"/>
        </w:rPr>
        <w:t>从业人员</w:t>
      </w:r>
      <w:r w:rsidRPr="002E7C94">
        <w:rPr>
          <w:rFonts w:ascii="宋体"/>
          <w:color w:val="auto"/>
          <w:sz w:val="24"/>
          <w:szCs w:val="24"/>
          <w:u w:val="single"/>
        </w:rPr>
        <w:tab/>
      </w:r>
      <w:r w:rsidRPr="002E7C94">
        <w:rPr>
          <w:rFonts w:ascii="宋体" w:hAnsi="宋体" w:hint="eastAsia"/>
          <w:color w:val="auto"/>
          <w:sz w:val="24"/>
          <w:szCs w:val="24"/>
          <w:u w:val="single"/>
        </w:rPr>
        <w:t>人</w:t>
      </w:r>
      <w:r w:rsidRPr="002E7C94">
        <w:rPr>
          <w:rFonts w:ascii="宋体" w:hAnsi="宋体" w:hint="eastAsia"/>
          <w:color w:val="auto"/>
          <w:sz w:val="24"/>
          <w:szCs w:val="24"/>
        </w:rPr>
        <w:t>，营业收入为</w:t>
      </w:r>
      <w:r w:rsidRPr="002E7C94">
        <w:rPr>
          <w:rFonts w:ascii="宋体"/>
          <w:color w:val="auto"/>
          <w:sz w:val="24"/>
          <w:szCs w:val="24"/>
          <w:u w:val="single"/>
        </w:rPr>
        <w:tab/>
      </w:r>
      <w:r w:rsidRPr="002E7C94">
        <w:rPr>
          <w:rFonts w:ascii="宋体" w:hAnsi="宋体" w:hint="eastAsia"/>
          <w:color w:val="auto"/>
          <w:sz w:val="24"/>
          <w:szCs w:val="24"/>
        </w:rPr>
        <w:t>万元，资产总额为</w:t>
      </w:r>
      <w:r w:rsidRPr="002E7C94">
        <w:rPr>
          <w:rFonts w:ascii="宋体"/>
          <w:color w:val="auto"/>
          <w:sz w:val="24"/>
          <w:szCs w:val="24"/>
          <w:u w:val="single"/>
        </w:rPr>
        <w:tab/>
      </w:r>
      <w:r w:rsidRPr="002E7C94">
        <w:rPr>
          <w:rFonts w:ascii="宋体" w:hAnsi="宋体" w:hint="eastAsia"/>
          <w:color w:val="auto"/>
          <w:sz w:val="24"/>
          <w:szCs w:val="24"/>
        </w:rPr>
        <w:t>万元，属于</w:t>
      </w:r>
      <w:r w:rsidRPr="002E7C94">
        <w:rPr>
          <w:rFonts w:ascii="宋体" w:hAnsi="宋体" w:hint="eastAsia"/>
          <w:color w:val="auto"/>
          <w:sz w:val="24"/>
          <w:szCs w:val="24"/>
          <w:u w:val="single"/>
        </w:rPr>
        <w:t>（中型企业、小型企业、微型企业）；</w:t>
      </w:r>
    </w:p>
    <w:p w14:paraId="054909C5" w14:textId="77777777" w:rsidR="000B12CA" w:rsidRPr="002E7C94" w:rsidRDefault="00803954">
      <w:pPr>
        <w:spacing w:line="360" w:lineRule="auto"/>
        <w:ind w:firstLineChars="200" w:firstLine="480"/>
        <w:rPr>
          <w:rFonts w:ascii="宋体"/>
          <w:color w:val="auto"/>
          <w:sz w:val="24"/>
          <w:szCs w:val="24"/>
          <w:u w:val="single"/>
        </w:rPr>
      </w:pPr>
      <w:r w:rsidRPr="002E7C94">
        <w:rPr>
          <w:rFonts w:ascii="宋体" w:hAnsi="宋体" w:hint="eastAsia"/>
          <w:color w:val="auto"/>
          <w:sz w:val="24"/>
          <w:szCs w:val="24"/>
          <w:u w:val="single"/>
        </w:rPr>
        <w:t>（标的名称）</w:t>
      </w:r>
      <w:r w:rsidRPr="002E7C94">
        <w:rPr>
          <w:rFonts w:ascii="宋体"/>
          <w:color w:val="auto"/>
          <w:sz w:val="24"/>
          <w:szCs w:val="24"/>
          <w:u w:val="single"/>
        </w:rPr>
        <w:t>,</w:t>
      </w:r>
      <w:r w:rsidRPr="002E7C94">
        <w:rPr>
          <w:rFonts w:ascii="宋体" w:hAnsi="宋体" w:hint="eastAsia"/>
          <w:color w:val="auto"/>
          <w:sz w:val="24"/>
          <w:szCs w:val="24"/>
        </w:rPr>
        <w:t>属于（采购文件中明确的所属行业）</w:t>
      </w:r>
      <w:r w:rsidRPr="002E7C94">
        <w:rPr>
          <w:rFonts w:ascii="宋体" w:hAnsi="宋体"/>
          <w:color w:val="auto"/>
          <w:sz w:val="24"/>
          <w:szCs w:val="24"/>
        </w:rPr>
        <w:t xml:space="preserve">, </w:t>
      </w:r>
      <w:r w:rsidRPr="002E7C94">
        <w:rPr>
          <w:rFonts w:ascii="宋体" w:hAnsi="宋体" w:hint="eastAsia"/>
          <w:color w:val="auto"/>
          <w:sz w:val="24"/>
          <w:szCs w:val="24"/>
        </w:rPr>
        <w:t>承建（承接）企业为（企业名称）</w:t>
      </w:r>
      <w:r w:rsidRPr="002E7C94">
        <w:rPr>
          <w:rFonts w:ascii="宋体"/>
          <w:color w:val="auto"/>
          <w:sz w:val="24"/>
          <w:szCs w:val="24"/>
        </w:rPr>
        <w:t>,</w:t>
      </w:r>
      <w:r w:rsidRPr="002E7C94">
        <w:rPr>
          <w:rFonts w:ascii="宋体" w:hAnsi="宋体" w:hint="eastAsia"/>
          <w:color w:val="auto"/>
          <w:sz w:val="24"/>
          <w:szCs w:val="24"/>
        </w:rPr>
        <w:t>从业人员</w:t>
      </w:r>
      <w:r w:rsidRPr="002E7C94">
        <w:rPr>
          <w:rFonts w:ascii="宋体"/>
          <w:color w:val="auto"/>
          <w:sz w:val="24"/>
          <w:szCs w:val="24"/>
          <w:u w:val="single"/>
        </w:rPr>
        <w:tab/>
      </w:r>
      <w:r w:rsidRPr="002E7C94">
        <w:rPr>
          <w:rFonts w:ascii="宋体" w:hAnsi="宋体" w:hint="eastAsia"/>
          <w:color w:val="auto"/>
          <w:sz w:val="24"/>
          <w:szCs w:val="24"/>
          <w:u w:val="single"/>
        </w:rPr>
        <w:t>人</w:t>
      </w:r>
      <w:r w:rsidRPr="002E7C94">
        <w:rPr>
          <w:rFonts w:ascii="宋体" w:hAnsi="宋体" w:hint="eastAsia"/>
          <w:color w:val="auto"/>
          <w:sz w:val="24"/>
          <w:szCs w:val="24"/>
        </w:rPr>
        <w:t>，营业收入为</w:t>
      </w:r>
      <w:r w:rsidRPr="002E7C94">
        <w:rPr>
          <w:rFonts w:ascii="宋体"/>
          <w:color w:val="auto"/>
          <w:sz w:val="24"/>
          <w:szCs w:val="24"/>
          <w:u w:val="single"/>
        </w:rPr>
        <w:tab/>
      </w:r>
      <w:r w:rsidRPr="002E7C94">
        <w:rPr>
          <w:rFonts w:ascii="宋体" w:hAnsi="宋体" w:hint="eastAsia"/>
          <w:color w:val="auto"/>
          <w:sz w:val="24"/>
          <w:szCs w:val="24"/>
        </w:rPr>
        <w:t>万元，资产总额为</w:t>
      </w:r>
      <w:r w:rsidRPr="002E7C94">
        <w:rPr>
          <w:rFonts w:ascii="宋体"/>
          <w:color w:val="auto"/>
          <w:sz w:val="24"/>
          <w:szCs w:val="24"/>
          <w:u w:val="single"/>
        </w:rPr>
        <w:tab/>
      </w:r>
      <w:r w:rsidRPr="002E7C94">
        <w:rPr>
          <w:rFonts w:ascii="宋体" w:hAnsi="宋体" w:hint="eastAsia"/>
          <w:color w:val="auto"/>
          <w:sz w:val="24"/>
          <w:szCs w:val="24"/>
        </w:rPr>
        <w:t>万元，属于</w:t>
      </w:r>
      <w:r w:rsidRPr="002E7C94">
        <w:rPr>
          <w:rFonts w:ascii="宋体" w:hAnsi="宋体" w:hint="eastAsia"/>
          <w:color w:val="auto"/>
          <w:sz w:val="24"/>
          <w:szCs w:val="24"/>
          <w:u w:val="single"/>
        </w:rPr>
        <w:t>（中型企业、小型企业、微型企业）；</w:t>
      </w:r>
      <w:r w:rsidRPr="002E7C94">
        <w:rPr>
          <w:rFonts w:ascii="宋体"/>
          <w:color w:val="auto"/>
          <w:sz w:val="24"/>
          <w:szCs w:val="24"/>
          <w:u w:val="single"/>
        </w:rPr>
        <w:tab/>
      </w:r>
    </w:p>
    <w:p w14:paraId="5E086C6F" w14:textId="77777777" w:rsidR="000B12CA" w:rsidRPr="002E7C94" w:rsidRDefault="00803954">
      <w:pPr>
        <w:spacing w:line="360" w:lineRule="auto"/>
        <w:ind w:firstLineChars="200" w:firstLine="480"/>
        <w:rPr>
          <w:rFonts w:ascii="宋体"/>
          <w:color w:val="auto"/>
          <w:sz w:val="24"/>
          <w:szCs w:val="24"/>
        </w:rPr>
      </w:pPr>
      <w:r w:rsidRPr="002E7C94">
        <w:rPr>
          <w:rFonts w:ascii="宋体" w:hAnsi="宋体" w:hint="eastAsia"/>
          <w:color w:val="auto"/>
          <w:sz w:val="24"/>
          <w:szCs w:val="24"/>
        </w:rPr>
        <w:t>以上企业，不属于大企业的分支机构，不存在控股股东为大企业的情形，也不存在与大企业的负责人为同一人的情形。</w:t>
      </w:r>
    </w:p>
    <w:p w14:paraId="0434BC10" w14:textId="77777777" w:rsidR="000B12CA" w:rsidRPr="002E7C94" w:rsidRDefault="00803954">
      <w:pPr>
        <w:spacing w:line="360" w:lineRule="auto"/>
        <w:ind w:firstLineChars="200" w:firstLine="480"/>
        <w:rPr>
          <w:rFonts w:ascii="宋体"/>
          <w:color w:val="auto"/>
          <w:sz w:val="24"/>
          <w:szCs w:val="24"/>
        </w:rPr>
      </w:pPr>
      <w:r w:rsidRPr="002E7C94">
        <w:rPr>
          <w:rFonts w:ascii="宋体" w:hAnsi="宋体" w:hint="eastAsia"/>
          <w:color w:val="auto"/>
          <w:sz w:val="24"/>
          <w:szCs w:val="24"/>
        </w:rPr>
        <w:t>本企业对上述声明内容的真实性负责。如有虚假，将依法承担相应责任。</w:t>
      </w:r>
    </w:p>
    <w:p w14:paraId="761F6E34" w14:textId="77777777" w:rsidR="000B12CA" w:rsidRPr="002E7C94" w:rsidRDefault="00803954">
      <w:pPr>
        <w:spacing w:line="360" w:lineRule="auto"/>
        <w:ind w:firstLineChars="200" w:firstLine="480"/>
        <w:jc w:val="right"/>
        <w:rPr>
          <w:rFonts w:ascii="宋体"/>
          <w:color w:val="auto"/>
          <w:sz w:val="24"/>
          <w:szCs w:val="24"/>
        </w:rPr>
      </w:pPr>
      <w:r w:rsidRPr="002E7C94">
        <w:rPr>
          <w:rFonts w:ascii="宋体" w:hAnsi="宋体" w:hint="eastAsia"/>
          <w:color w:val="auto"/>
          <w:sz w:val="24"/>
          <w:szCs w:val="24"/>
        </w:rPr>
        <w:lastRenderedPageBreak/>
        <w:t>企业名称（盖章）：</w:t>
      </w:r>
    </w:p>
    <w:p w14:paraId="2ED3AA2B" w14:textId="77777777" w:rsidR="000B12CA" w:rsidRPr="002E7C94" w:rsidRDefault="00803954">
      <w:pPr>
        <w:spacing w:line="360" w:lineRule="auto"/>
        <w:ind w:firstLineChars="200" w:firstLine="480"/>
        <w:jc w:val="right"/>
        <w:rPr>
          <w:rFonts w:ascii="宋体"/>
          <w:color w:val="auto"/>
          <w:sz w:val="24"/>
          <w:szCs w:val="24"/>
        </w:rPr>
      </w:pPr>
      <w:r w:rsidRPr="002E7C94">
        <w:rPr>
          <w:rFonts w:ascii="宋体" w:hAnsi="宋体" w:hint="eastAsia"/>
          <w:color w:val="auto"/>
          <w:sz w:val="24"/>
          <w:szCs w:val="24"/>
        </w:rPr>
        <w:t>日期：</w:t>
      </w:r>
    </w:p>
    <w:p w14:paraId="0933EF0B" w14:textId="77777777" w:rsidR="000B12CA" w:rsidRPr="002E7C94" w:rsidRDefault="000B12CA">
      <w:pPr>
        <w:spacing w:line="360" w:lineRule="auto"/>
        <w:ind w:firstLineChars="200" w:firstLine="480"/>
        <w:rPr>
          <w:rFonts w:ascii="宋体" w:cs="宋体"/>
          <w:color w:val="auto"/>
          <w:sz w:val="24"/>
          <w:szCs w:val="24"/>
        </w:rPr>
      </w:pPr>
    </w:p>
    <w:p w14:paraId="28662E0C" w14:textId="0A82691A"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7</w:t>
      </w:r>
      <w:r w:rsidRPr="002E7C94">
        <w:rPr>
          <w:rFonts w:ascii="宋体" w:hAnsi="宋体" w:cs="宋体" w:hint="eastAsia"/>
          <w:color w:val="auto"/>
          <w:sz w:val="24"/>
          <w:szCs w:val="24"/>
        </w:rPr>
        <w:t>）具有</w:t>
      </w:r>
      <w:r w:rsidR="00F45BED" w:rsidRPr="002E7C94">
        <w:rPr>
          <w:rFonts w:ascii="宋体" w:eastAsia="宋体" w:hAnsi="宋体" w:cs="宋体" w:hint="eastAsia"/>
          <w:color w:val="auto"/>
          <w:sz w:val="24"/>
          <w:szCs w:val="24"/>
        </w:rPr>
        <w:t>市政公用工程施工总承包三级及以上资质或具有建筑工程施工总承包三级及以上资质</w:t>
      </w:r>
      <w:r w:rsidRPr="002E7C94">
        <w:rPr>
          <w:rFonts w:ascii="宋体" w:hAnsi="宋体" w:cs="宋体" w:hint="eastAsia"/>
          <w:color w:val="auto"/>
          <w:sz w:val="24"/>
          <w:szCs w:val="24"/>
        </w:rPr>
        <w:t>并且具有有效的安全生产许可证。（提供证书复印件加盖供应商公章编入响应文件中，原件备查）</w:t>
      </w:r>
    </w:p>
    <w:p w14:paraId="73014CE9"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13F07C96" w14:textId="77777777" w:rsidR="000B12CA" w:rsidRPr="002E7C94" w:rsidRDefault="000B12CA">
      <w:pPr>
        <w:spacing w:line="360" w:lineRule="auto"/>
        <w:ind w:firstLineChars="200" w:firstLine="480"/>
        <w:rPr>
          <w:rFonts w:ascii="宋体" w:cs="宋体"/>
          <w:color w:val="auto"/>
          <w:sz w:val="24"/>
          <w:szCs w:val="24"/>
        </w:rPr>
      </w:pPr>
    </w:p>
    <w:p w14:paraId="0BE83660" w14:textId="0516D3BA"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8</w:t>
      </w:r>
      <w:r w:rsidRPr="002E7C94">
        <w:rPr>
          <w:rFonts w:ascii="宋体" w:hAnsi="宋体" w:cs="宋体" w:hint="eastAsia"/>
          <w:color w:val="auto"/>
          <w:sz w:val="24"/>
          <w:szCs w:val="24"/>
        </w:rPr>
        <w:t>）项目负责人的资格要求：①具有注册</w:t>
      </w:r>
      <w:proofErr w:type="gramStart"/>
      <w:r w:rsidRPr="002E7C94">
        <w:rPr>
          <w:rFonts w:ascii="宋体" w:hAnsi="宋体" w:cs="宋体" w:hint="eastAsia"/>
          <w:color w:val="auto"/>
          <w:sz w:val="24"/>
          <w:szCs w:val="24"/>
        </w:rPr>
        <w:t>建造师证</w:t>
      </w:r>
      <w:r w:rsidR="009D68A5" w:rsidRPr="002E7C94">
        <w:rPr>
          <w:rFonts w:ascii="宋体" w:eastAsia="宋体" w:hAnsi="宋体" w:cs="宋体" w:hint="eastAsia"/>
          <w:color w:val="auto"/>
          <w:sz w:val="24"/>
          <w:szCs w:val="24"/>
        </w:rPr>
        <w:t>建筑工程</w:t>
      </w:r>
      <w:proofErr w:type="gramEnd"/>
      <w:r w:rsidR="009D68A5" w:rsidRPr="002E7C94">
        <w:rPr>
          <w:rFonts w:ascii="宋体" w:eastAsia="宋体" w:hAnsi="宋体" w:cs="宋体" w:hint="eastAsia"/>
          <w:color w:val="auto"/>
          <w:sz w:val="24"/>
          <w:szCs w:val="24"/>
        </w:rPr>
        <w:t>或市政公用工程</w:t>
      </w:r>
      <w:r w:rsidRPr="002E7C94">
        <w:rPr>
          <w:rFonts w:ascii="宋体" w:hAnsi="宋体" w:cs="宋体" w:hint="eastAsia"/>
          <w:color w:val="auto"/>
          <w:sz w:val="24"/>
          <w:szCs w:val="24"/>
        </w:rPr>
        <w:t>二级</w:t>
      </w:r>
      <w:r w:rsidRPr="002E7C94">
        <w:rPr>
          <w:rFonts w:ascii="宋体" w:hAnsi="宋体" w:cs="宋体" w:hint="eastAsia"/>
          <w:color w:val="auto"/>
          <w:sz w:val="24"/>
          <w:szCs w:val="24"/>
        </w:rPr>
        <w:t>(</w:t>
      </w:r>
      <w:r w:rsidRPr="002E7C94">
        <w:rPr>
          <w:rFonts w:ascii="宋体" w:hAnsi="宋体" w:cs="宋体" w:hint="eastAsia"/>
          <w:color w:val="auto"/>
          <w:sz w:val="24"/>
          <w:szCs w:val="24"/>
        </w:rPr>
        <w:t>含</w:t>
      </w:r>
      <w:r w:rsidRPr="002E7C94">
        <w:rPr>
          <w:rFonts w:ascii="宋体" w:hAnsi="宋体" w:cs="宋体" w:hint="eastAsia"/>
          <w:color w:val="auto"/>
          <w:sz w:val="24"/>
          <w:szCs w:val="24"/>
        </w:rPr>
        <w:t>)</w:t>
      </w:r>
      <w:r w:rsidRPr="002E7C94">
        <w:rPr>
          <w:rFonts w:ascii="宋体" w:hAnsi="宋体" w:cs="宋体" w:hint="eastAsia"/>
          <w:color w:val="auto"/>
          <w:sz w:val="24"/>
          <w:szCs w:val="24"/>
        </w:rPr>
        <w:t>以上资格并且具有有效安全生产考核合格证书</w:t>
      </w:r>
      <w:r w:rsidRPr="002E7C94">
        <w:rPr>
          <w:rFonts w:ascii="宋体" w:hAnsi="宋体" w:cs="宋体" w:hint="eastAsia"/>
          <w:color w:val="auto"/>
          <w:sz w:val="24"/>
          <w:szCs w:val="24"/>
        </w:rPr>
        <w:t>(B</w:t>
      </w:r>
      <w:r w:rsidRPr="002E7C94">
        <w:rPr>
          <w:rFonts w:ascii="宋体" w:hAnsi="宋体" w:cs="宋体" w:hint="eastAsia"/>
          <w:color w:val="auto"/>
          <w:sz w:val="24"/>
          <w:szCs w:val="24"/>
        </w:rPr>
        <w:t>证</w:t>
      </w:r>
      <w:r w:rsidRPr="002E7C94">
        <w:rPr>
          <w:rFonts w:ascii="宋体" w:hAnsi="宋体" w:cs="宋体" w:hint="eastAsia"/>
          <w:color w:val="auto"/>
          <w:sz w:val="24"/>
          <w:szCs w:val="24"/>
        </w:rPr>
        <w:t>)</w:t>
      </w:r>
      <w:r w:rsidRPr="002E7C94">
        <w:rPr>
          <w:rFonts w:ascii="宋体" w:hAnsi="宋体" w:cs="宋体" w:hint="eastAsia"/>
          <w:color w:val="auto"/>
          <w:sz w:val="24"/>
          <w:szCs w:val="24"/>
        </w:rPr>
        <w:t>。（提供证书复印件加盖供应商公章编入响应文件中，原件备查）</w:t>
      </w:r>
    </w:p>
    <w:p w14:paraId="667AB6F9"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0CCA4DD8" w14:textId="77777777" w:rsidR="000B12CA" w:rsidRPr="002E7C94" w:rsidRDefault="000B12CA">
      <w:pPr>
        <w:spacing w:line="360" w:lineRule="auto"/>
        <w:ind w:firstLineChars="200" w:firstLine="480"/>
        <w:rPr>
          <w:rFonts w:ascii="宋体" w:cs="宋体"/>
          <w:color w:val="auto"/>
          <w:sz w:val="24"/>
          <w:szCs w:val="24"/>
        </w:rPr>
      </w:pPr>
    </w:p>
    <w:p w14:paraId="481913B6"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9</w:t>
      </w:r>
      <w:r w:rsidRPr="002E7C94">
        <w:rPr>
          <w:rFonts w:ascii="宋体" w:hAnsi="宋体" w:cs="宋体" w:hint="eastAsia"/>
          <w:color w:val="auto"/>
          <w:sz w:val="24"/>
          <w:szCs w:val="24"/>
        </w:rPr>
        <w:t>）项目部其他人员要求：技术负责人</w:t>
      </w:r>
      <w:r w:rsidRPr="002E7C94">
        <w:rPr>
          <w:rFonts w:ascii="宋体" w:hAnsi="宋体" w:cs="宋体" w:hint="eastAsia"/>
          <w:color w:val="auto"/>
          <w:sz w:val="24"/>
          <w:szCs w:val="24"/>
        </w:rPr>
        <w:t>1</w:t>
      </w:r>
      <w:r w:rsidRPr="002E7C94">
        <w:rPr>
          <w:rFonts w:ascii="宋体" w:hAnsi="宋体" w:cs="宋体" w:hint="eastAsia"/>
          <w:color w:val="auto"/>
          <w:sz w:val="24"/>
          <w:szCs w:val="24"/>
        </w:rPr>
        <w:t>名，具有建设工程类中级及以上职称证（提供证书复印件加盖公章，原件备查）；</w:t>
      </w:r>
    </w:p>
    <w:p w14:paraId="05160875"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394F3417" w14:textId="77777777" w:rsidR="000B12CA" w:rsidRPr="002E7C94" w:rsidRDefault="000B12CA">
      <w:pPr>
        <w:spacing w:line="360" w:lineRule="auto"/>
        <w:ind w:firstLineChars="200" w:firstLine="480"/>
        <w:rPr>
          <w:rFonts w:ascii="宋体" w:cs="宋体"/>
          <w:color w:val="auto"/>
          <w:sz w:val="24"/>
          <w:szCs w:val="24"/>
        </w:rPr>
      </w:pPr>
    </w:p>
    <w:p w14:paraId="2E8E2A0D" w14:textId="1B2C875E"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10</w:t>
      </w:r>
      <w:r w:rsidRPr="002E7C94">
        <w:rPr>
          <w:rFonts w:ascii="宋体" w:hAnsi="宋体" w:cs="宋体" w:hint="eastAsia"/>
          <w:color w:val="auto"/>
          <w:sz w:val="24"/>
          <w:szCs w:val="24"/>
        </w:rPr>
        <w:t>）提供所报本工程上述项目部管理团队各成员社保机构出具的近半年（</w:t>
      </w:r>
      <w:r w:rsidRPr="002E7C94">
        <w:rPr>
          <w:rFonts w:ascii="宋体" w:hAnsi="宋体" w:cs="宋体" w:hint="eastAsia"/>
          <w:color w:val="auto"/>
          <w:sz w:val="24"/>
          <w:szCs w:val="24"/>
        </w:rPr>
        <w:t>2022</w:t>
      </w:r>
      <w:r w:rsidRPr="002E7C94">
        <w:rPr>
          <w:rFonts w:ascii="宋体" w:hAnsi="宋体" w:cs="宋体" w:hint="eastAsia"/>
          <w:color w:val="auto"/>
          <w:sz w:val="24"/>
          <w:szCs w:val="24"/>
        </w:rPr>
        <w:t>年</w:t>
      </w:r>
      <w:r w:rsidRPr="002E7C94">
        <w:rPr>
          <w:rFonts w:ascii="宋体" w:hAnsi="宋体" w:cs="宋体" w:hint="eastAsia"/>
          <w:color w:val="auto"/>
          <w:sz w:val="24"/>
          <w:szCs w:val="24"/>
        </w:rPr>
        <w:t>12</w:t>
      </w:r>
      <w:r w:rsidRPr="002E7C94">
        <w:rPr>
          <w:rFonts w:ascii="宋体" w:hAnsi="宋体" w:cs="宋体" w:hint="eastAsia"/>
          <w:color w:val="auto"/>
          <w:sz w:val="24"/>
          <w:szCs w:val="24"/>
        </w:rPr>
        <w:t>月</w:t>
      </w:r>
      <w:r w:rsidRPr="002E7C94">
        <w:rPr>
          <w:rFonts w:ascii="宋体" w:hAnsi="宋体" w:cs="宋体" w:hint="eastAsia"/>
          <w:color w:val="auto"/>
          <w:sz w:val="24"/>
          <w:szCs w:val="24"/>
        </w:rPr>
        <w:t>-2023</w:t>
      </w:r>
      <w:r w:rsidRPr="002E7C94">
        <w:rPr>
          <w:rFonts w:ascii="宋体" w:hAnsi="宋体" w:cs="宋体" w:hint="eastAsia"/>
          <w:color w:val="auto"/>
          <w:sz w:val="24"/>
          <w:szCs w:val="24"/>
        </w:rPr>
        <w:t>年</w:t>
      </w:r>
      <w:r w:rsidRPr="002E7C94">
        <w:rPr>
          <w:rFonts w:ascii="宋体" w:hAnsi="宋体" w:cs="宋体" w:hint="eastAsia"/>
          <w:color w:val="auto"/>
          <w:sz w:val="24"/>
          <w:szCs w:val="24"/>
        </w:rPr>
        <w:t>5</w:t>
      </w:r>
      <w:r w:rsidR="003557F1" w:rsidRPr="002E7C94">
        <w:rPr>
          <w:rFonts w:ascii="宋体" w:hAnsi="宋体" w:cs="宋体" w:hint="eastAsia"/>
          <w:color w:val="auto"/>
          <w:sz w:val="24"/>
          <w:szCs w:val="24"/>
        </w:rPr>
        <w:t>月</w:t>
      </w:r>
      <w:r w:rsidRPr="002E7C94">
        <w:rPr>
          <w:rFonts w:ascii="宋体" w:hAnsi="宋体" w:cs="宋体" w:hint="eastAsia"/>
          <w:color w:val="auto"/>
          <w:sz w:val="24"/>
          <w:szCs w:val="24"/>
        </w:rPr>
        <w:t>）中任意一个月供应商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障部财政部税务总局关于阶段性减免企业社会保险费的通知》及有关文件要求提供相关证明材料；所报项目部管理团队成员必须为本单位</w:t>
      </w:r>
      <w:proofErr w:type="gramStart"/>
      <w:r w:rsidRPr="002E7C94">
        <w:rPr>
          <w:rFonts w:ascii="宋体" w:hAnsi="宋体" w:cs="宋体" w:hint="eastAsia"/>
          <w:color w:val="auto"/>
          <w:sz w:val="24"/>
          <w:szCs w:val="24"/>
        </w:rPr>
        <w:t>在职未</w:t>
      </w:r>
      <w:proofErr w:type="gramEnd"/>
      <w:r w:rsidRPr="002E7C94">
        <w:rPr>
          <w:rFonts w:ascii="宋体" w:hAnsi="宋体" w:cs="宋体" w:hint="eastAsia"/>
          <w:color w:val="auto"/>
          <w:sz w:val="24"/>
          <w:szCs w:val="24"/>
        </w:rPr>
        <w:t>退休人员。（提供复印件加盖单位公章）</w:t>
      </w:r>
    </w:p>
    <w:p w14:paraId="1EF00A71" w14:textId="77777777" w:rsidR="000B12CA" w:rsidRPr="002E7C94" w:rsidRDefault="00803954">
      <w:pPr>
        <w:spacing w:line="360" w:lineRule="auto"/>
        <w:ind w:firstLineChars="200" w:firstLine="480"/>
        <w:jc w:val="center"/>
        <w:rPr>
          <w:rFonts w:ascii="宋体" w:eastAsia="宋体" w:cs="宋体"/>
          <w:color w:val="auto"/>
          <w:sz w:val="24"/>
          <w:szCs w:val="24"/>
        </w:rPr>
      </w:pPr>
      <w:r w:rsidRPr="002E7C94">
        <w:rPr>
          <w:rFonts w:ascii="宋体" w:eastAsia="宋体" w:cs="宋体" w:hint="eastAsia"/>
          <w:color w:val="auto"/>
          <w:sz w:val="24"/>
          <w:szCs w:val="24"/>
        </w:rPr>
        <w:t>（证明材料）</w:t>
      </w:r>
    </w:p>
    <w:p w14:paraId="79CD6318" w14:textId="77777777" w:rsidR="000B12CA" w:rsidRPr="002E7C94" w:rsidRDefault="000B12CA">
      <w:pPr>
        <w:spacing w:line="360" w:lineRule="auto"/>
        <w:ind w:firstLineChars="200" w:firstLine="480"/>
        <w:rPr>
          <w:rFonts w:ascii="宋体" w:cs="宋体"/>
          <w:color w:val="auto"/>
          <w:sz w:val="24"/>
          <w:szCs w:val="24"/>
        </w:rPr>
      </w:pPr>
    </w:p>
    <w:p w14:paraId="575F8BF3"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11</w:t>
      </w:r>
      <w:r w:rsidRPr="002E7C94">
        <w:rPr>
          <w:rFonts w:ascii="宋体" w:hAnsi="宋体" w:cs="宋体" w:hint="eastAsia"/>
          <w:color w:val="auto"/>
          <w:sz w:val="24"/>
          <w:szCs w:val="24"/>
        </w:rPr>
        <w:t>）供应商的其它要求（符合并提供承诺书）：</w:t>
      </w:r>
    </w:p>
    <w:p w14:paraId="0788C96A"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）没有违反法律、法规行为，依法被取消投标资格且期限未满的；</w:t>
      </w:r>
    </w:p>
    <w:p w14:paraId="25A39CB5"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hint="eastAsia"/>
          <w:color w:val="auto"/>
          <w:sz w:val="24"/>
          <w:szCs w:val="24"/>
        </w:rPr>
        <w:t>）未因为招投标活动中有违法违规和不良行为，被有关招投标行政监督部门公示且公示期限未满的；</w:t>
      </w:r>
    </w:p>
    <w:p w14:paraId="10BFA43F"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3</w:t>
      </w:r>
      <w:r w:rsidRPr="002E7C94">
        <w:rPr>
          <w:rFonts w:ascii="宋体" w:hAnsi="宋体" w:cs="宋体" w:hint="eastAsia"/>
          <w:color w:val="auto"/>
          <w:sz w:val="24"/>
          <w:szCs w:val="24"/>
        </w:rPr>
        <w:t>）未处于被责令停业、投标资格被取消或者财产被接管、冻结和破产状态；</w:t>
      </w:r>
    </w:p>
    <w:p w14:paraId="230CCC38"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lastRenderedPageBreak/>
        <w:t>4</w:t>
      </w:r>
      <w:r w:rsidRPr="002E7C94">
        <w:rPr>
          <w:rFonts w:ascii="宋体" w:hAnsi="宋体" w:cs="宋体" w:hint="eastAsia"/>
          <w:color w:val="auto"/>
          <w:sz w:val="24"/>
          <w:szCs w:val="24"/>
        </w:rPr>
        <w:t>）企业没有因骗取中标或者严重违约以及发生重大工程质量、安全生产事故等问题，被有关部门暂停投标资格并在暂停期内的；</w:t>
      </w:r>
    </w:p>
    <w:p w14:paraId="3D035730"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5</w:t>
      </w:r>
      <w:r w:rsidRPr="002E7C94">
        <w:rPr>
          <w:rFonts w:ascii="宋体" w:hAnsi="宋体" w:cs="宋体" w:hint="eastAsia"/>
          <w:color w:val="auto"/>
          <w:sz w:val="24"/>
          <w:szCs w:val="24"/>
        </w:rPr>
        <w:t>）项目经理必须满足下列条件：</w:t>
      </w:r>
    </w:p>
    <w:p w14:paraId="443493EB"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①项目经理不得同时在两个或者两个以上单位受聘或者执业。</w:t>
      </w:r>
    </w:p>
    <w:p w14:paraId="301B8327"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②项目经理不得同时担任两个及以上建设工程施工项目负责人。</w:t>
      </w:r>
    </w:p>
    <w:p w14:paraId="2A832E69"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6</w:t>
      </w:r>
      <w:r w:rsidRPr="002E7C94">
        <w:rPr>
          <w:rFonts w:ascii="宋体" w:hAnsi="宋体" w:cs="宋体" w:hint="eastAsia"/>
          <w:color w:val="auto"/>
          <w:sz w:val="24"/>
          <w:szCs w:val="24"/>
        </w:rPr>
        <w:t>）项目部管理人员在投标有效期内不得更换。</w:t>
      </w:r>
    </w:p>
    <w:p w14:paraId="05983150" w14:textId="77777777" w:rsidR="000B12CA" w:rsidRPr="002E7C94" w:rsidRDefault="00803954">
      <w:pPr>
        <w:spacing w:line="360" w:lineRule="auto"/>
        <w:ind w:firstLineChars="200" w:firstLine="482"/>
        <w:jc w:val="center"/>
        <w:rPr>
          <w:rFonts w:ascii="宋体" w:cs="宋体"/>
          <w:b/>
          <w:bCs/>
          <w:color w:val="auto"/>
          <w:sz w:val="24"/>
          <w:szCs w:val="24"/>
        </w:rPr>
      </w:pPr>
      <w:r w:rsidRPr="002E7C94">
        <w:rPr>
          <w:rFonts w:ascii="宋体" w:eastAsia="宋体" w:hAnsi="宋体" w:cs="宋体" w:hint="eastAsia"/>
          <w:b/>
          <w:bCs/>
          <w:color w:val="auto"/>
          <w:sz w:val="24"/>
          <w:szCs w:val="24"/>
        </w:rPr>
        <w:t>承诺书</w:t>
      </w:r>
    </w:p>
    <w:p w14:paraId="3AA88242" w14:textId="77777777" w:rsidR="000B12CA" w:rsidRPr="002E7C94" w:rsidRDefault="000B12CA">
      <w:pPr>
        <w:spacing w:line="360" w:lineRule="auto"/>
        <w:ind w:firstLineChars="200" w:firstLine="480"/>
        <w:rPr>
          <w:rFonts w:ascii="宋体" w:cs="宋体"/>
          <w:color w:val="auto"/>
          <w:sz w:val="24"/>
          <w:szCs w:val="24"/>
        </w:rPr>
      </w:pPr>
    </w:p>
    <w:p w14:paraId="6D9A00A8"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48180F56" w14:textId="77777777" w:rsidR="000B12CA" w:rsidRPr="002E7C94" w:rsidRDefault="000B12CA">
      <w:pPr>
        <w:spacing w:line="360" w:lineRule="auto"/>
        <w:rPr>
          <w:rFonts w:ascii="宋体" w:cs="宋体"/>
          <w:color w:val="auto"/>
          <w:sz w:val="24"/>
          <w:szCs w:val="24"/>
        </w:rPr>
      </w:pPr>
    </w:p>
    <w:p w14:paraId="5E113C11"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采购活动，做如下承诺书：</w:t>
      </w:r>
    </w:p>
    <w:p w14:paraId="563A529C"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1</w:t>
      </w:r>
      <w:r w:rsidRPr="002E7C94">
        <w:rPr>
          <w:rFonts w:ascii="宋体" w:cs="宋体" w:hint="eastAsia"/>
          <w:color w:val="auto"/>
          <w:sz w:val="24"/>
          <w:szCs w:val="24"/>
        </w:rPr>
        <w:t>）</w:t>
      </w:r>
      <w:r w:rsidRPr="002E7C94">
        <w:rPr>
          <w:rFonts w:ascii="宋体" w:eastAsia="宋体" w:cs="宋体" w:hint="eastAsia"/>
          <w:color w:val="auto"/>
          <w:sz w:val="24"/>
          <w:szCs w:val="24"/>
        </w:rPr>
        <w:t>本单位</w:t>
      </w:r>
      <w:r w:rsidRPr="002E7C94">
        <w:rPr>
          <w:rFonts w:ascii="宋体" w:cs="宋体" w:hint="eastAsia"/>
          <w:color w:val="auto"/>
          <w:sz w:val="24"/>
          <w:szCs w:val="24"/>
        </w:rPr>
        <w:t>没有违反法律、法规行为，依法被取消投标资格且期限未满的；</w:t>
      </w:r>
    </w:p>
    <w:p w14:paraId="167FFCDF"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2</w:t>
      </w:r>
      <w:r w:rsidRPr="002E7C94">
        <w:rPr>
          <w:rFonts w:ascii="宋体" w:cs="宋体" w:hint="eastAsia"/>
          <w:color w:val="auto"/>
          <w:sz w:val="24"/>
          <w:szCs w:val="24"/>
        </w:rPr>
        <w:t>）</w:t>
      </w:r>
      <w:r w:rsidRPr="002E7C94">
        <w:rPr>
          <w:rFonts w:ascii="宋体" w:eastAsia="宋体" w:cs="宋体" w:hint="eastAsia"/>
          <w:color w:val="auto"/>
          <w:sz w:val="24"/>
          <w:szCs w:val="24"/>
        </w:rPr>
        <w:t>本单位</w:t>
      </w:r>
      <w:r w:rsidRPr="002E7C94">
        <w:rPr>
          <w:rFonts w:ascii="宋体" w:cs="宋体" w:hint="eastAsia"/>
          <w:color w:val="auto"/>
          <w:sz w:val="24"/>
          <w:szCs w:val="24"/>
        </w:rPr>
        <w:t>未因为招投标活动中有违法违规和不良行为，被有关招投标行政监督部门公示且公示期限未满的；</w:t>
      </w:r>
    </w:p>
    <w:p w14:paraId="4714B474"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3</w:t>
      </w:r>
      <w:r w:rsidRPr="002E7C94">
        <w:rPr>
          <w:rFonts w:ascii="宋体" w:cs="宋体" w:hint="eastAsia"/>
          <w:color w:val="auto"/>
          <w:sz w:val="24"/>
          <w:szCs w:val="24"/>
        </w:rPr>
        <w:t>）</w:t>
      </w:r>
      <w:r w:rsidRPr="002E7C94">
        <w:rPr>
          <w:rFonts w:ascii="宋体" w:eastAsia="宋体" w:cs="宋体" w:hint="eastAsia"/>
          <w:color w:val="auto"/>
          <w:sz w:val="24"/>
          <w:szCs w:val="24"/>
        </w:rPr>
        <w:t>本单位</w:t>
      </w:r>
      <w:r w:rsidRPr="002E7C94">
        <w:rPr>
          <w:rFonts w:ascii="宋体" w:cs="宋体" w:hint="eastAsia"/>
          <w:color w:val="auto"/>
          <w:sz w:val="24"/>
          <w:szCs w:val="24"/>
        </w:rPr>
        <w:t>未处于被责令停业、投标资格被取消或者财产被接管、冻结和破产状态；</w:t>
      </w:r>
    </w:p>
    <w:p w14:paraId="005B9DE3"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4</w:t>
      </w:r>
      <w:r w:rsidRPr="002E7C94">
        <w:rPr>
          <w:rFonts w:ascii="宋体" w:cs="宋体" w:hint="eastAsia"/>
          <w:color w:val="auto"/>
          <w:sz w:val="24"/>
          <w:szCs w:val="24"/>
        </w:rPr>
        <w:t>）企业没有因骗取中标或者严重违约以及发生重大工程质量、安全生产事故等问题，被有关部门暂停投标资格并在暂停期内的；</w:t>
      </w:r>
    </w:p>
    <w:p w14:paraId="55C4B57A"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5</w:t>
      </w:r>
      <w:r w:rsidRPr="002E7C94">
        <w:rPr>
          <w:rFonts w:ascii="宋体" w:cs="宋体" w:hint="eastAsia"/>
          <w:color w:val="auto"/>
          <w:sz w:val="24"/>
          <w:szCs w:val="24"/>
        </w:rPr>
        <w:t>）</w:t>
      </w:r>
      <w:r w:rsidRPr="002E7C94">
        <w:rPr>
          <w:rFonts w:ascii="宋体" w:eastAsia="宋体" w:cs="宋体" w:hint="eastAsia"/>
          <w:color w:val="auto"/>
          <w:sz w:val="24"/>
          <w:szCs w:val="24"/>
        </w:rPr>
        <w:t>本单位所派</w:t>
      </w:r>
      <w:r w:rsidRPr="002E7C94">
        <w:rPr>
          <w:rFonts w:ascii="宋体" w:cs="宋体" w:hint="eastAsia"/>
          <w:color w:val="auto"/>
          <w:sz w:val="24"/>
          <w:szCs w:val="24"/>
        </w:rPr>
        <w:t>项目经理</w:t>
      </w:r>
      <w:r w:rsidRPr="002E7C94">
        <w:rPr>
          <w:rFonts w:ascii="宋体" w:eastAsia="宋体" w:cs="宋体" w:hint="eastAsia"/>
          <w:color w:val="auto"/>
          <w:sz w:val="24"/>
          <w:szCs w:val="24"/>
        </w:rPr>
        <w:t>同时</w:t>
      </w:r>
      <w:r w:rsidRPr="002E7C94">
        <w:rPr>
          <w:rFonts w:ascii="宋体" w:cs="宋体" w:hint="eastAsia"/>
          <w:color w:val="auto"/>
          <w:sz w:val="24"/>
          <w:szCs w:val="24"/>
        </w:rPr>
        <w:t>满足下列条件：</w:t>
      </w:r>
    </w:p>
    <w:p w14:paraId="7672E302"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①项目经理不得同时在两个或者两个以上单位受聘或者执业。</w:t>
      </w:r>
    </w:p>
    <w:p w14:paraId="307BBC36"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②项目经理不得同时担任两个及以上建设工程施工项目负责人。</w:t>
      </w:r>
    </w:p>
    <w:p w14:paraId="15F04075"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cs="宋体" w:hint="eastAsia"/>
          <w:color w:val="auto"/>
          <w:sz w:val="24"/>
          <w:szCs w:val="24"/>
        </w:rPr>
        <w:t>6</w:t>
      </w:r>
      <w:r w:rsidRPr="002E7C94">
        <w:rPr>
          <w:rFonts w:ascii="宋体" w:cs="宋体" w:hint="eastAsia"/>
          <w:color w:val="auto"/>
          <w:sz w:val="24"/>
          <w:szCs w:val="24"/>
        </w:rPr>
        <w:t>）</w:t>
      </w:r>
      <w:r w:rsidRPr="002E7C94">
        <w:rPr>
          <w:rFonts w:ascii="宋体" w:eastAsia="宋体" w:cs="宋体" w:hint="eastAsia"/>
          <w:color w:val="auto"/>
          <w:sz w:val="24"/>
          <w:szCs w:val="24"/>
        </w:rPr>
        <w:t>本单位</w:t>
      </w:r>
      <w:r w:rsidRPr="002E7C94">
        <w:rPr>
          <w:rFonts w:ascii="宋体" w:cs="宋体" w:hint="eastAsia"/>
          <w:color w:val="auto"/>
          <w:sz w:val="24"/>
          <w:szCs w:val="24"/>
        </w:rPr>
        <w:t>项目部管理人员在投标有效期内不更换。</w:t>
      </w:r>
    </w:p>
    <w:p w14:paraId="3CE57E01"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本公司对上述承诺的真实性负责，如有虚假，将依法承担相应责任。</w:t>
      </w:r>
    </w:p>
    <w:p w14:paraId="4B1FBA5D" w14:textId="77777777" w:rsidR="000B12CA" w:rsidRPr="002E7C94" w:rsidRDefault="000B12CA">
      <w:pPr>
        <w:spacing w:line="360" w:lineRule="auto"/>
        <w:jc w:val="right"/>
        <w:rPr>
          <w:rFonts w:ascii="宋体" w:hAnsi="宋体" w:cs="宋体"/>
          <w:color w:val="auto"/>
          <w:sz w:val="24"/>
          <w:szCs w:val="24"/>
        </w:rPr>
      </w:pPr>
    </w:p>
    <w:p w14:paraId="1B3D5F00"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t>供应商名称（盖章）</w:t>
      </w:r>
    </w:p>
    <w:p w14:paraId="1C7234FB" w14:textId="77777777" w:rsidR="000B12CA" w:rsidRPr="002E7C94" w:rsidRDefault="00803954">
      <w:pPr>
        <w:spacing w:line="360" w:lineRule="auto"/>
        <w:ind w:firstLineChars="200" w:firstLine="480"/>
        <w:jc w:val="right"/>
        <w:rPr>
          <w:rFonts w:ascii="宋体" w:cs="宋体"/>
          <w:color w:val="auto"/>
          <w:sz w:val="24"/>
          <w:szCs w:val="24"/>
        </w:rPr>
      </w:pPr>
      <w:r w:rsidRPr="002E7C94">
        <w:rPr>
          <w:rFonts w:ascii="宋体" w:hAnsi="宋体" w:cs="宋体" w:hint="eastAsia"/>
          <w:color w:val="auto"/>
          <w:sz w:val="24"/>
          <w:szCs w:val="24"/>
        </w:rPr>
        <w:t>承诺日期：年月日</w:t>
      </w:r>
    </w:p>
    <w:p w14:paraId="64673A94" w14:textId="77777777" w:rsidR="000B12CA" w:rsidRPr="002E7C94" w:rsidRDefault="000B12CA">
      <w:pPr>
        <w:spacing w:line="360" w:lineRule="auto"/>
        <w:ind w:firstLineChars="200" w:firstLine="480"/>
        <w:rPr>
          <w:rFonts w:ascii="宋体" w:cs="宋体"/>
          <w:color w:val="auto"/>
          <w:sz w:val="24"/>
          <w:szCs w:val="24"/>
        </w:rPr>
      </w:pPr>
    </w:p>
    <w:p w14:paraId="673F1ED9"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12</w:t>
      </w:r>
      <w:r w:rsidRPr="002E7C94">
        <w:rPr>
          <w:rFonts w:ascii="宋体" w:hAnsi="宋体" w:cs="宋体" w:hint="eastAsia"/>
          <w:color w:val="auto"/>
          <w:sz w:val="24"/>
          <w:szCs w:val="24"/>
        </w:rPr>
        <w:t>）拒绝下述供应商参加本次采购活动：</w:t>
      </w:r>
    </w:p>
    <w:p w14:paraId="7B8F57ED" w14:textId="04170A50"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）本项目不接受联合体投标，</w:t>
      </w:r>
      <w:r w:rsidR="0084051C"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后不允许转包、分包；（提供承诺书加盖公章编入响应文件）</w:t>
      </w:r>
    </w:p>
    <w:p w14:paraId="452D0AEB"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hint="eastAsia"/>
          <w:color w:val="auto"/>
          <w:sz w:val="24"/>
          <w:szCs w:val="24"/>
        </w:rPr>
        <w:t>）供应商单位负责人为同一人或者存在直接控股、管理关系的不同供应商，不得参加同一合同项下的政府采购活动；（提供承诺书加盖公章编入响应文件）</w:t>
      </w:r>
    </w:p>
    <w:p w14:paraId="6C08C1E5"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lastRenderedPageBreak/>
        <w:t>3</w:t>
      </w:r>
      <w:r w:rsidRPr="002E7C94">
        <w:rPr>
          <w:rFonts w:ascii="宋体" w:hAnsi="宋体" w:cs="宋体" w:hint="eastAsia"/>
          <w:color w:val="auto"/>
          <w:sz w:val="24"/>
          <w:szCs w:val="24"/>
        </w:rPr>
        <w:t>）凡为采购项目提供整体设计、规范编制或者项目管理、监理、检测等服务的供应商，不得再参加本项目的采购活动；（提供承诺书加盖公章编入响应文件）</w:t>
      </w:r>
    </w:p>
    <w:p w14:paraId="270356F1"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4</w:t>
      </w:r>
      <w:r w:rsidRPr="002E7C94">
        <w:rPr>
          <w:rFonts w:ascii="宋体" w:hAnsi="宋体" w:cs="宋体" w:hint="eastAsia"/>
          <w:color w:val="auto"/>
          <w:sz w:val="24"/>
          <w:szCs w:val="24"/>
        </w:rPr>
        <w:t>）供应商被“信用中国”网站（</w:t>
      </w:r>
      <w:r w:rsidRPr="002E7C94">
        <w:rPr>
          <w:rFonts w:ascii="宋体" w:hAnsi="宋体" w:cs="宋体" w:hint="eastAsia"/>
          <w:color w:val="auto"/>
          <w:sz w:val="24"/>
          <w:szCs w:val="24"/>
        </w:rPr>
        <w:t>www.creditchina.gov.cn</w:t>
      </w:r>
      <w:r w:rsidRPr="002E7C94">
        <w:rPr>
          <w:rFonts w:ascii="宋体" w:hAnsi="宋体" w:cs="宋体" w:hint="eastAsia"/>
          <w:color w:val="auto"/>
          <w:sz w:val="24"/>
          <w:szCs w:val="24"/>
        </w:rPr>
        <w:t>）列入失信被执行人、重大税收违法案件当事人名单、“中国政府采购网”网站（</w:t>
      </w:r>
      <w:r w:rsidRPr="002E7C94">
        <w:rPr>
          <w:rFonts w:ascii="宋体" w:hAnsi="宋体" w:cs="宋体" w:hint="eastAsia"/>
          <w:color w:val="auto"/>
          <w:sz w:val="24"/>
          <w:szCs w:val="24"/>
        </w:rPr>
        <w:t>http://www.ccgp.gov.cn/</w:t>
      </w:r>
      <w:r w:rsidRPr="002E7C94">
        <w:rPr>
          <w:rFonts w:ascii="宋体" w:hAnsi="宋体" w:cs="宋体" w:hint="eastAsia"/>
          <w:color w:val="auto"/>
          <w:sz w:val="24"/>
          <w:szCs w:val="24"/>
        </w:rPr>
        <w:t>）政府采购严重违法失信行为记录名单。（提供网站截图加盖公章编入响应文件）</w:t>
      </w:r>
    </w:p>
    <w:p w14:paraId="462B32FE" w14:textId="77777777" w:rsidR="000B12CA" w:rsidRPr="002E7C94" w:rsidRDefault="00803954">
      <w:pPr>
        <w:spacing w:line="360" w:lineRule="auto"/>
        <w:ind w:firstLineChars="200" w:firstLine="482"/>
        <w:jc w:val="center"/>
        <w:rPr>
          <w:rFonts w:ascii="宋体" w:cs="宋体"/>
          <w:b/>
          <w:bCs/>
          <w:color w:val="auto"/>
          <w:sz w:val="24"/>
          <w:szCs w:val="24"/>
        </w:rPr>
      </w:pPr>
      <w:r w:rsidRPr="002E7C94">
        <w:rPr>
          <w:rFonts w:ascii="Calibri" w:eastAsia="宋体" w:hAnsi="Calibri" w:cs="Calibri"/>
          <w:b/>
          <w:bCs/>
          <w:color w:val="auto"/>
          <w:sz w:val="24"/>
          <w:szCs w:val="24"/>
        </w:rPr>
        <w:t>①</w:t>
      </w:r>
      <w:r w:rsidRPr="002E7C94">
        <w:rPr>
          <w:rFonts w:ascii="宋体" w:eastAsia="宋体" w:hAnsi="宋体" w:cs="宋体" w:hint="eastAsia"/>
          <w:b/>
          <w:bCs/>
          <w:color w:val="auto"/>
          <w:sz w:val="24"/>
          <w:szCs w:val="24"/>
        </w:rPr>
        <w:t>承诺书</w:t>
      </w:r>
    </w:p>
    <w:p w14:paraId="02501324" w14:textId="77777777" w:rsidR="000B12CA" w:rsidRPr="002E7C94" w:rsidRDefault="000B12CA">
      <w:pPr>
        <w:spacing w:line="360" w:lineRule="auto"/>
        <w:ind w:firstLineChars="200" w:firstLine="480"/>
        <w:rPr>
          <w:rFonts w:ascii="宋体" w:cs="宋体"/>
          <w:color w:val="auto"/>
          <w:sz w:val="24"/>
          <w:szCs w:val="24"/>
        </w:rPr>
      </w:pPr>
    </w:p>
    <w:p w14:paraId="54FB0FE3"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3E9D6011" w14:textId="77777777" w:rsidR="000B12CA" w:rsidRPr="002E7C94" w:rsidRDefault="000B12CA">
      <w:pPr>
        <w:spacing w:line="360" w:lineRule="auto"/>
        <w:rPr>
          <w:rFonts w:ascii="宋体" w:cs="宋体"/>
          <w:color w:val="auto"/>
          <w:sz w:val="24"/>
          <w:szCs w:val="24"/>
        </w:rPr>
      </w:pPr>
    </w:p>
    <w:p w14:paraId="367B4C89"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采购活动，做如下承诺书：</w:t>
      </w:r>
    </w:p>
    <w:p w14:paraId="3333EDE0" w14:textId="77777777" w:rsidR="000B12CA" w:rsidRPr="002E7C94" w:rsidRDefault="000B12CA">
      <w:pPr>
        <w:spacing w:line="360" w:lineRule="auto"/>
        <w:ind w:firstLineChars="200" w:firstLine="480"/>
        <w:rPr>
          <w:rFonts w:ascii="宋体" w:eastAsia="宋体" w:cs="宋体"/>
          <w:color w:val="auto"/>
          <w:sz w:val="24"/>
          <w:szCs w:val="24"/>
        </w:rPr>
      </w:pPr>
    </w:p>
    <w:p w14:paraId="6A397680" w14:textId="49BB4070"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1</w:t>
      </w: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我单位未采用</w:t>
      </w:r>
      <w:r w:rsidRPr="002E7C94">
        <w:rPr>
          <w:rFonts w:ascii="宋体" w:hAnsi="宋体" w:cs="宋体" w:hint="eastAsia"/>
          <w:color w:val="auto"/>
          <w:sz w:val="24"/>
          <w:szCs w:val="24"/>
        </w:rPr>
        <w:t>联合体投标，</w:t>
      </w:r>
      <w:r w:rsidRPr="002E7C94">
        <w:rPr>
          <w:rFonts w:ascii="宋体" w:eastAsia="宋体" w:hAnsi="宋体" w:cs="宋体" w:hint="eastAsia"/>
          <w:color w:val="auto"/>
          <w:sz w:val="24"/>
          <w:szCs w:val="24"/>
        </w:rPr>
        <w:t>我单位</w:t>
      </w:r>
      <w:r w:rsidR="0084051C" w:rsidRPr="002E7C94">
        <w:rPr>
          <w:rFonts w:asciiTheme="minorEastAsia" w:eastAsiaTheme="minorEastAsia" w:hAnsiTheme="minorEastAsia" w:cs="宋体" w:hint="eastAsia"/>
          <w:color w:val="auto"/>
          <w:sz w:val="24"/>
          <w:szCs w:val="24"/>
        </w:rPr>
        <w:t>成交</w:t>
      </w:r>
      <w:r w:rsidRPr="002E7C94">
        <w:rPr>
          <w:rFonts w:ascii="宋体" w:hAnsi="宋体" w:cs="宋体" w:hint="eastAsia"/>
          <w:color w:val="auto"/>
          <w:sz w:val="24"/>
          <w:szCs w:val="24"/>
        </w:rPr>
        <w:t>后不</w:t>
      </w:r>
      <w:r w:rsidRPr="002E7C94">
        <w:rPr>
          <w:rFonts w:ascii="宋体" w:eastAsia="宋体" w:hAnsi="宋体" w:cs="宋体" w:hint="eastAsia"/>
          <w:color w:val="auto"/>
          <w:sz w:val="24"/>
          <w:szCs w:val="24"/>
        </w:rPr>
        <w:t>会</w:t>
      </w:r>
      <w:r w:rsidRPr="002E7C94">
        <w:rPr>
          <w:rFonts w:ascii="宋体" w:hAnsi="宋体" w:cs="宋体" w:hint="eastAsia"/>
          <w:color w:val="auto"/>
          <w:sz w:val="24"/>
          <w:szCs w:val="24"/>
        </w:rPr>
        <w:t>转包、分包；</w:t>
      </w:r>
    </w:p>
    <w:p w14:paraId="3983FB52"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2</w:t>
      </w: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我单位不存在</w:t>
      </w:r>
      <w:r w:rsidRPr="002E7C94">
        <w:rPr>
          <w:rFonts w:ascii="宋体" w:hAnsi="宋体" w:cs="宋体" w:hint="eastAsia"/>
          <w:color w:val="auto"/>
          <w:sz w:val="24"/>
          <w:szCs w:val="24"/>
        </w:rPr>
        <w:t>供应商单位负责人为同一人或者存在直接控股、管理关系的不同供应商，参加同一合同项下的政府采购活动；</w:t>
      </w:r>
    </w:p>
    <w:p w14:paraId="174D4512"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3</w:t>
      </w: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我单位不存在</w:t>
      </w:r>
      <w:r w:rsidRPr="002E7C94">
        <w:rPr>
          <w:rFonts w:ascii="宋体" w:hAnsi="宋体" w:cs="宋体" w:hint="eastAsia"/>
          <w:color w:val="auto"/>
          <w:sz w:val="24"/>
          <w:szCs w:val="24"/>
        </w:rPr>
        <w:t>凡采购项目提供整体设计、规范编制或者项目管理、监理、检测等服务的供应商再参加本项目的采购活动；</w:t>
      </w:r>
    </w:p>
    <w:p w14:paraId="0A5F7392"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本公司对上述承诺的真实性负责，如有虚假，将依法承担相应责任。</w:t>
      </w:r>
    </w:p>
    <w:p w14:paraId="0AE16C14"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t>供应商名称（盖章）</w:t>
      </w:r>
    </w:p>
    <w:p w14:paraId="04FBEC0C" w14:textId="77777777" w:rsidR="000B12CA" w:rsidRPr="002E7C94" w:rsidRDefault="00803954">
      <w:pPr>
        <w:spacing w:line="360" w:lineRule="auto"/>
        <w:ind w:firstLineChars="200" w:firstLine="480"/>
        <w:jc w:val="right"/>
        <w:rPr>
          <w:rFonts w:ascii="宋体" w:cs="宋体"/>
          <w:color w:val="auto"/>
          <w:sz w:val="24"/>
          <w:szCs w:val="24"/>
        </w:rPr>
      </w:pPr>
      <w:r w:rsidRPr="002E7C94">
        <w:rPr>
          <w:rFonts w:ascii="宋体" w:hAnsi="宋体" w:cs="宋体" w:hint="eastAsia"/>
          <w:color w:val="auto"/>
          <w:sz w:val="24"/>
          <w:szCs w:val="24"/>
        </w:rPr>
        <w:t>承诺日期：年月日</w:t>
      </w:r>
    </w:p>
    <w:p w14:paraId="4F9B455A" w14:textId="77777777" w:rsidR="000B12CA" w:rsidRPr="002E7C94" w:rsidRDefault="00803954" w:rsidP="0061368F">
      <w:pPr>
        <w:spacing w:beforeLines="50" w:before="120" w:afterLines="50" w:after="120" w:line="360" w:lineRule="auto"/>
        <w:ind w:firstLineChars="200" w:firstLine="482"/>
        <w:jc w:val="center"/>
        <w:rPr>
          <w:rFonts w:ascii="宋体" w:cs="宋体"/>
          <w:color w:val="auto"/>
          <w:sz w:val="24"/>
          <w:szCs w:val="24"/>
          <w:lang w:val="zh-CN"/>
        </w:rPr>
      </w:pPr>
      <w:r w:rsidRPr="002E7C94">
        <w:rPr>
          <w:rFonts w:ascii="宋体" w:cs="宋体"/>
          <w:b/>
          <w:bCs/>
          <w:color w:val="auto"/>
          <w:sz w:val="24"/>
          <w:szCs w:val="24"/>
        </w:rPr>
        <w:t>②</w:t>
      </w:r>
      <w:r w:rsidRPr="002E7C94">
        <w:rPr>
          <w:rFonts w:ascii="宋体" w:hAnsi="宋体" w:cs="宋体" w:hint="eastAsia"/>
          <w:b/>
          <w:color w:val="auto"/>
          <w:sz w:val="24"/>
          <w:szCs w:val="24"/>
          <w:lang w:val="zh-CN"/>
        </w:rPr>
        <w:t>单位负责人、公司控股关系及公司管理关系释义：</w:t>
      </w:r>
    </w:p>
    <w:p w14:paraId="12C061FE" w14:textId="77777777" w:rsidR="000B12CA" w:rsidRPr="002E7C94" w:rsidRDefault="00803954" w:rsidP="0061368F">
      <w:pPr>
        <w:spacing w:beforeLines="50" w:before="120" w:afterLines="50" w:after="120" w:line="360" w:lineRule="auto"/>
        <w:ind w:firstLineChars="200" w:firstLine="482"/>
        <w:rPr>
          <w:rFonts w:ascii="宋体" w:cs="宋体"/>
          <w:color w:val="auto"/>
          <w:sz w:val="24"/>
          <w:szCs w:val="24"/>
          <w:lang w:val="zh-CN"/>
        </w:rPr>
      </w:pPr>
      <w:r w:rsidRPr="002E7C94">
        <w:rPr>
          <w:rFonts w:ascii="宋体" w:cs="宋体" w:hint="eastAsia"/>
          <w:b/>
          <w:color w:val="auto"/>
          <w:sz w:val="24"/>
          <w:szCs w:val="24"/>
          <w:lang w:val="zh-CN"/>
        </w:rPr>
        <w:t>①</w:t>
      </w:r>
      <w:r w:rsidRPr="002E7C94">
        <w:rPr>
          <w:rFonts w:ascii="宋体" w:hAnsi="宋体" w:cs="宋体" w:hint="eastAsia"/>
          <w:b/>
          <w:color w:val="auto"/>
          <w:sz w:val="24"/>
          <w:szCs w:val="24"/>
          <w:lang w:val="zh-CN"/>
        </w:rPr>
        <w:t>单位负责人：</w:t>
      </w:r>
      <w:r w:rsidRPr="002E7C94">
        <w:rPr>
          <w:rFonts w:ascii="宋体" w:hAnsi="宋体" w:cs="宋体" w:hint="eastAsia"/>
          <w:color w:val="auto"/>
          <w:sz w:val="24"/>
          <w:szCs w:val="24"/>
          <w:lang w:val="zh-CN"/>
        </w:rPr>
        <w:t>是指</w:t>
      </w:r>
      <w:r w:rsidRPr="002E7C94">
        <w:rPr>
          <w:rFonts w:ascii="宋体" w:hAnsi="宋体" w:cs="宋体"/>
          <w:b/>
          <w:color w:val="auto"/>
          <w:sz w:val="24"/>
          <w:szCs w:val="24"/>
          <w:u w:val="single"/>
          <w:vertAlign w:val="superscript"/>
          <w:lang w:val="zh-CN"/>
        </w:rPr>
        <w:t>A</w:t>
      </w:r>
      <w:r w:rsidRPr="002E7C94">
        <w:rPr>
          <w:rFonts w:ascii="宋体" w:hAnsi="宋体" w:cs="宋体" w:hint="eastAsia"/>
          <w:b/>
          <w:color w:val="auto"/>
          <w:sz w:val="24"/>
          <w:szCs w:val="24"/>
          <w:u w:val="single"/>
          <w:lang w:val="zh-CN"/>
        </w:rPr>
        <w:t>单位法定代表人</w:t>
      </w:r>
      <w:r w:rsidRPr="002E7C94">
        <w:rPr>
          <w:rFonts w:ascii="宋体" w:hAnsi="宋体" w:cs="宋体" w:hint="eastAsia"/>
          <w:color w:val="auto"/>
          <w:sz w:val="24"/>
          <w:szCs w:val="24"/>
          <w:lang w:val="zh-CN"/>
        </w:rPr>
        <w:t>或者</w:t>
      </w:r>
      <w:r w:rsidRPr="002E7C94">
        <w:rPr>
          <w:rFonts w:ascii="宋体" w:hAnsi="宋体" w:cs="宋体"/>
          <w:b/>
          <w:color w:val="auto"/>
          <w:sz w:val="24"/>
          <w:szCs w:val="24"/>
          <w:u w:val="single"/>
          <w:vertAlign w:val="superscript"/>
          <w:lang w:val="zh-CN"/>
        </w:rPr>
        <w:t xml:space="preserve"> B</w:t>
      </w:r>
      <w:r w:rsidRPr="002E7C94">
        <w:rPr>
          <w:rFonts w:ascii="宋体" w:hAnsi="宋体" w:cs="宋体" w:hint="eastAsia"/>
          <w:b/>
          <w:color w:val="auto"/>
          <w:sz w:val="24"/>
          <w:szCs w:val="24"/>
          <w:u w:val="single"/>
          <w:lang w:val="zh-CN"/>
        </w:rPr>
        <w:t>法律、行政法规规定代表单位行使职权的主要负责人</w:t>
      </w:r>
      <w:r w:rsidRPr="002E7C94">
        <w:rPr>
          <w:rFonts w:ascii="宋体" w:hAnsi="宋体" w:cs="宋体" w:hint="eastAsia"/>
          <w:color w:val="auto"/>
          <w:sz w:val="24"/>
          <w:szCs w:val="24"/>
          <w:lang w:val="zh-CN"/>
        </w:rPr>
        <w:t>。</w:t>
      </w:r>
    </w:p>
    <w:p w14:paraId="797C0E02" w14:textId="77777777" w:rsidR="000B12CA" w:rsidRPr="002E7C94" w:rsidRDefault="00803954" w:rsidP="0061368F">
      <w:pPr>
        <w:spacing w:beforeLines="50" w:before="120" w:afterLines="50" w:after="120" w:line="360" w:lineRule="auto"/>
        <w:ind w:firstLineChars="200" w:firstLine="482"/>
        <w:rPr>
          <w:rFonts w:ascii="宋体" w:cs="宋体"/>
          <w:color w:val="auto"/>
          <w:sz w:val="24"/>
          <w:szCs w:val="24"/>
          <w:lang w:val="zh-CN"/>
        </w:rPr>
      </w:pPr>
      <w:r w:rsidRPr="002E7C94">
        <w:rPr>
          <w:rFonts w:ascii="宋体" w:hAnsi="宋体" w:cs="宋体"/>
          <w:b/>
          <w:color w:val="auto"/>
          <w:sz w:val="24"/>
          <w:szCs w:val="24"/>
          <w:lang w:val="zh-CN"/>
        </w:rPr>
        <w:t>A</w:t>
      </w:r>
      <w:r w:rsidRPr="002E7C94">
        <w:rPr>
          <w:rFonts w:ascii="宋体" w:hAnsi="宋体" w:cs="宋体" w:hint="eastAsia"/>
          <w:b/>
          <w:color w:val="auto"/>
          <w:sz w:val="24"/>
          <w:szCs w:val="24"/>
          <w:lang w:val="zh-CN"/>
        </w:rPr>
        <w:t>：所谓法定代表人：</w:t>
      </w:r>
      <w:r w:rsidRPr="002E7C94">
        <w:rPr>
          <w:rFonts w:ascii="宋体" w:hAnsi="宋体" w:cs="宋体" w:hint="eastAsia"/>
          <w:color w:val="auto"/>
          <w:sz w:val="24"/>
          <w:szCs w:val="24"/>
          <w:lang w:val="zh-CN"/>
        </w:rPr>
        <w:t>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p>
    <w:p w14:paraId="27326088" w14:textId="77777777" w:rsidR="000B12CA" w:rsidRPr="002E7C94" w:rsidRDefault="00803954" w:rsidP="0061368F">
      <w:pPr>
        <w:spacing w:beforeLines="50" w:before="120" w:afterLines="50" w:after="120" w:line="360" w:lineRule="auto"/>
        <w:ind w:firstLineChars="200" w:firstLine="482"/>
        <w:rPr>
          <w:rFonts w:ascii="宋体" w:cs="宋体"/>
          <w:color w:val="auto"/>
          <w:sz w:val="24"/>
          <w:szCs w:val="24"/>
          <w:lang w:val="zh-CN"/>
        </w:rPr>
      </w:pPr>
      <w:r w:rsidRPr="002E7C94">
        <w:rPr>
          <w:rFonts w:ascii="宋体" w:hAnsi="宋体" w:cs="宋体"/>
          <w:b/>
          <w:color w:val="auto"/>
          <w:sz w:val="24"/>
          <w:szCs w:val="24"/>
          <w:lang w:val="zh-CN"/>
        </w:rPr>
        <w:t>B</w:t>
      </w:r>
      <w:r w:rsidRPr="002E7C94">
        <w:rPr>
          <w:rFonts w:ascii="宋体" w:hAnsi="宋体" w:cs="宋体" w:hint="eastAsia"/>
          <w:b/>
          <w:color w:val="auto"/>
          <w:sz w:val="24"/>
          <w:szCs w:val="24"/>
          <w:lang w:val="zh-CN"/>
        </w:rPr>
        <w:t>：所谓法律、行政法规规定代表单位行使职权的主要负责人：</w:t>
      </w:r>
      <w:r w:rsidRPr="002E7C94">
        <w:rPr>
          <w:rFonts w:ascii="宋体" w:hAnsi="宋体" w:cs="宋体" w:hint="eastAsia"/>
          <w:color w:val="auto"/>
          <w:sz w:val="24"/>
          <w:szCs w:val="24"/>
          <w:lang w:val="zh-CN"/>
        </w:rPr>
        <w:t>是指除法定代表人以外，法律、行政法规规定的代表单位行使职权的主要负责人。如个人独资企业的投资人，代表合伙企业执行合伙企业事务的合伙人等。</w:t>
      </w:r>
    </w:p>
    <w:p w14:paraId="52AE1A58" w14:textId="77777777" w:rsidR="000B12CA" w:rsidRPr="002E7C94" w:rsidRDefault="00803954" w:rsidP="0061368F">
      <w:pPr>
        <w:spacing w:beforeLines="50" w:before="120" w:afterLines="50" w:after="120" w:line="360" w:lineRule="auto"/>
        <w:ind w:firstLineChars="200" w:firstLine="482"/>
        <w:rPr>
          <w:rFonts w:ascii="宋体" w:cs="宋体"/>
          <w:color w:val="auto"/>
          <w:sz w:val="24"/>
          <w:szCs w:val="24"/>
          <w:lang w:val="zh-CN"/>
        </w:rPr>
      </w:pPr>
      <w:r w:rsidRPr="002E7C94">
        <w:rPr>
          <w:rFonts w:ascii="宋体" w:cs="宋体" w:hint="eastAsia"/>
          <w:b/>
          <w:color w:val="auto"/>
          <w:sz w:val="24"/>
          <w:szCs w:val="24"/>
          <w:lang w:val="zh-CN"/>
        </w:rPr>
        <w:lastRenderedPageBreak/>
        <w:t>②</w:t>
      </w:r>
      <w:r w:rsidRPr="002E7C94">
        <w:rPr>
          <w:rFonts w:ascii="宋体" w:hAnsi="宋体" w:cs="宋体" w:hint="eastAsia"/>
          <w:b/>
          <w:color w:val="auto"/>
          <w:sz w:val="24"/>
          <w:szCs w:val="24"/>
          <w:lang w:val="zh-CN"/>
        </w:rPr>
        <w:t>控股关系：</w:t>
      </w:r>
      <w:r w:rsidRPr="002E7C94">
        <w:rPr>
          <w:rFonts w:ascii="宋体" w:hAnsi="宋体" w:cs="宋体" w:hint="eastAsia"/>
          <w:color w:val="auto"/>
          <w:sz w:val="24"/>
          <w:szCs w:val="24"/>
          <w:lang w:val="zh-CN"/>
        </w:rPr>
        <w:t>政府采购法实施条例所谓控股关系是指单位或个人股东的控股关系。控股的含义：根据《中华人民共和国公司法》第二百一十六条规定：</w:t>
      </w:r>
      <w:r w:rsidRPr="002E7C94">
        <w:rPr>
          <w:rFonts w:ascii="宋体" w:cs="宋体" w:hint="eastAsia"/>
          <w:color w:val="auto"/>
          <w:sz w:val="24"/>
          <w:szCs w:val="24"/>
          <w:lang w:val="zh-CN"/>
        </w:rPr>
        <w:t>“</w:t>
      </w:r>
      <w:r w:rsidRPr="002E7C94">
        <w:rPr>
          <w:rFonts w:ascii="宋体" w:hAnsi="宋体" w:cs="宋体" w:hint="eastAsia"/>
          <w:color w:val="auto"/>
          <w:sz w:val="24"/>
          <w:szCs w:val="24"/>
          <w:lang w:val="zh-CN"/>
        </w:rPr>
        <w:t>本法相关用语的含义：</w:t>
      </w:r>
      <w:r w:rsidRPr="002E7C94">
        <w:rPr>
          <w:rFonts w:ascii="宋体" w:hAnsi="宋体" w:cs="宋体" w:hint="eastAsia"/>
          <w:b/>
          <w:color w:val="auto"/>
          <w:sz w:val="24"/>
          <w:szCs w:val="24"/>
          <w:lang w:val="zh-CN"/>
        </w:rPr>
        <w:t>（二）控股股东，是指</w:t>
      </w:r>
      <w:r w:rsidRPr="002E7C94">
        <w:rPr>
          <w:rFonts w:ascii="宋体" w:hAnsi="宋体" w:cs="宋体"/>
          <w:b/>
          <w:color w:val="auto"/>
          <w:sz w:val="24"/>
          <w:szCs w:val="24"/>
          <w:u w:val="single"/>
          <w:vertAlign w:val="superscript"/>
          <w:lang w:val="zh-CN"/>
        </w:rPr>
        <w:t>A</w:t>
      </w:r>
      <w:r w:rsidRPr="002E7C94">
        <w:rPr>
          <w:rFonts w:ascii="宋体" w:hAnsi="宋体" w:cs="宋体" w:hint="eastAsia"/>
          <w:b/>
          <w:color w:val="auto"/>
          <w:sz w:val="24"/>
          <w:szCs w:val="24"/>
          <w:u w:val="single"/>
          <w:lang w:val="zh-CN"/>
        </w:rPr>
        <w:t>其出资额占有限责任公司资本总额百分之五十以上或者其持有的股份占股份有限公司股本总额百分之五十以上的股东</w:t>
      </w:r>
      <w:r w:rsidRPr="002E7C94">
        <w:rPr>
          <w:rFonts w:ascii="宋体" w:hAnsi="宋体" w:cs="宋体" w:hint="eastAsia"/>
          <w:b/>
          <w:color w:val="auto"/>
          <w:sz w:val="24"/>
          <w:szCs w:val="24"/>
          <w:lang w:val="zh-CN"/>
        </w:rPr>
        <w:t>；</w:t>
      </w:r>
      <w:r w:rsidRPr="002E7C94">
        <w:rPr>
          <w:rFonts w:ascii="宋体" w:hAnsi="宋体" w:cs="宋体"/>
          <w:b/>
          <w:color w:val="auto"/>
          <w:sz w:val="24"/>
          <w:szCs w:val="24"/>
          <w:u w:val="single"/>
          <w:vertAlign w:val="superscript"/>
          <w:lang w:val="zh-CN"/>
        </w:rPr>
        <w:t>B</w:t>
      </w:r>
      <w:r w:rsidRPr="002E7C94">
        <w:rPr>
          <w:rFonts w:ascii="宋体" w:hAnsi="宋体" w:cs="宋体" w:hint="eastAsia"/>
          <w:b/>
          <w:color w:val="auto"/>
          <w:sz w:val="24"/>
          <w:szCs w:val="24"/>
          <w:u w:val="single"/>
          <w:lang w:val="zh-CN"/>
        </w:rPr>
        <w:t>出资额或者持有股份的比例虽然不足百分之五十，但依其出资额或者持有的股份所享有的表决权已足以对股东会、股东大会的决议产生重大影响的股东</w:t>
      </w:r>
      <w:r w:rsidRPr="002E7C94">
        <w:rPr>
          <w:rFonts w:ascii="宋体" w:cs="宋体" w:hint="eastAsia"/>
          <w:b/>
          <w:color w:val="auto"/>
          <w:sz w:val="24"/>
          <w:szCs w:val="24"/>
          <w:u w:val="single"/>
          <w:lang w:val="zh-CN"/>
        </w:rPr>
        <w:t>”</w:t>
      </w:r>
      <w:r w:rsidRPr="002E7C94">
        <w:rPr>
          <w:rFonts w:ascii="宋体" w:hAnsi="宋体" w:cs="宋体" w:hint="eastAsia"/>
          <w:b/>
          <w:color w:val="auto"/>
          <w:sz w:val="24"/>
          <w:szCs w:val="24"/>
          <w:lang w:val="zh-CN"/>
        </w:rPr>
        <w:t>。</w:t>
      </w:r>
      <w:r w:rsidRPr="002E7C94">
        <w:rPr>
          <w:rFonts w:ascii="宋体" w:hAnsi="宋体" w:cs="宋体" w:hint="eastAsia"/>
          <w:color w:val="auto"/>
          <w:sz w:val="24"/>
          <w:szCs w:val="24"/>
          <w:lang w:val="zh-CN"/>
        </w:rPr>
        <w:t>实践中，一般对</w:t>
      </w:r>
      <w:r w:rsidRPr="002E7C94">
        <w:rPr>
          <w:rFonts w:ascii="宋体" w:hAnsi="宋体" w:cs="宋体"/>
          <w:color w:val="auto"/>
          <w:sz w:val="24"/>
          <w:szCs w:val="24"/>
          <w:lang w:val="zh-CN"/>
        </w:rPr>
        <w:t xml:space="preserve"> A </w:t>
      </w:r>
      <w:r w:rsidRPr="002E7C94">
        <w:rPr>
          <w:rFonts w:ascii="宋体" w:hAnsi="宋体" w:cs="宋体" w:hint="eastAsia"/>
          <w:color w:val="auto"/>
          <w:sz w:val="24"/>
          <w:szCs w:val="24"/>
          <w:lang w:val="zh-CN"/>
        </w:rPr>
        <w:t>所述情形称为绝对控股，</w:t>
      </w:r>
      <w:r w:rsidRPr="002E7C94">
        <w:rPr>
          <w:rFonts w:ascii="宋体" w:hAnsi="宋体" w:cs="宋体"/>
          <w:color w:val="auto"/>
          <w:sz w:val="24"/>
          <w:szCs w:val="24"/>
          <w:lang w:val="zh-CN"/>
        </w:rPr>
        <w:t xml:space="preserve">B </w:t>
      </w:r>
      <w:r w:rsidRPr="002E7C94">
        <w:rPr>
          <w:rFonts w:ascii="宋体" w:hAnsi="宋体" w:cs="宋体" w:hint="eastAsia"/>
          <w:color w:val="auto"/>
          <w:sz w:val="24"/>
          <w:szCs w:val="24"/>
          <w:lang w:val="zh-CN"/>
        </w:rPr>
        <w:t>所述情形称为相对控股，政府采购法实施条例所称</w:t>
      </w:r>
      <w:r w:rsidRPr="002E7C94">
        <w:rPr>
          <w:rFonts w:ascii="宋体" w:cs="宋体" w:hint="eastAsia"/>
          <w:color w:val="auto"/>
          <w:sz w:val="24"/>
          <w:szCs w:val="24"/>
          <w:lang w:val="zh-CN"/>
        </w:rPr>
        <w:t>“</w:t>
      </w:r>
      <w:r w:rsidRPr="002E7C94">
        <w:rPr>
          <w:rFonts w:ascii="宋体" w:hAnsi="宋体" w:cs="宋体" w:hint="eastAsia"/>
          <w:color w:val="auto"/>
          <w:sz w:val="24"/>
          <w:szCs w:val="24"/>
          <w:lang w:val="zh-CN"/>
        </w:rPr>
        <w:t>控股</w:t>
      </w:r>
      <w:r w:rsidRPr="002E7C94">
        <w:rPr>
          <w:rFonts w:ascii="宋体" w:cs="宋体" w:hint="eastAsia"/>
          <w:color w:val="auto"/>
          <w:sz w:val="24"/>
          <w:szCs w:val="24"/>
          <w:lang w:val="zh-CN"/>
        </w:rPr>
        <w:t>”</w:t>
      </w:r>
      <w:r w:rsidRPr="002E7C94">
        <w:rPr>
          <w:rFonts w:ascii="宋体" w:hAnsi="宋体" w:cs="宋体" w:hint="eastAsia"/>
          <w:color w:val="auto"/>
          <w:sz w:val="24"/>
          <w:szCs w:val="24"/>
          <w:lang w:val="zh-CN"/>
        </w:rPr>
        <w:t>指绝对控股。</w:t>
      </w:r>
    </w:p>
    <w:p w14:paraId="7C35931B" w14:textId="77777777" w:rsidR="000B12CA" w:rsidRPr="002E7C94" w:rsidRDefault="00803954" w:rsidP="0061368F">
      <w:pPr>
        <w:spacing w:beforeLines="50" w:before="120" w:afterLines="50" w:after="120" w:line="360" w:lineRule="auto"/>
        <w:ind w:firstLineChars="200" w:firstLine="482"/>
        <w:rPr>
          <w:rFonts w:ascii="黑体" w:eastAsia="黑体" w:hAnsi="黑体" w:cs="黑体"/>
          <w:color w:val="auto"/>
          <w:sz w:val="24"/>
          <w:szCs w:val="24"/>
          <w:lang w:val="zh-CN"/>
        </w:rPr>
      </w:pPr>
      <w:r w:rsidRPr="002E7C94">
        <w:rPr>
          <w:rFonts w:ascii="宋体" w:cs="宋体" w:hint="eastAsia"/>
          <w:b/>
          <w:color w:val="auto"/>
          <w:sz w:val="24"/>
          <w:szCs w:val="24"/>
          <w:lang w:val="zh-CN"/>
        </w:rPr>
        <w:t>③</w:t>
      </w:r>
      <w:r w:rsidRPr="002E7C94">
        <w:rPr>
          <w:rFonts w:ascii="宋体" w:hAnsi="宋体" w:cs="宋体" w:hint="eastAsia"/>
          <w:b/>
          <w:color w:val="auto"/>
          <w:sz w:val="24"/>
          <w:szCs w:val="24"/>
          <w:lang w:val="zh-CN"/>
        </w:rPr>
        <w:t>管理关系：</w:t>
      </w:r>
      <w:r w:rsidRPr="002E7C94">
        <w:rPr>
          <w:rFonts w:ascii="宋体" w:hAnsi="宋体" w:cs="宋体" w:hint="eastAsia"/>
          <w:color w:val="auto"/>
          <w:sz w:val="24"/>
          <w:szCs w:val="24"/>
          <w:lang w:val="zh-CN"/>
        </w:rPr>
        <w:t>政府采购法实施条例所谓管理关系是指不具有出资持股关系的其他单位之间存在的管理与被管理关系，如一些上下级关系的事业单位和团体组织。</w:t>
      </w:r>
    </w:p>
    <w:p w14:paraId="2E597DA7" w14:textId="77777777" w:rsidR="000B12CA" w:rsidRPr="002E7C94" w:rsidRDefault="000B12CA">
      <w:pPr>
        <w:spacing w:line="360" w:lineRule="auto"/>
        <w:rPr>
          <w:rFonts w:ascii="宋体" w:cs="宋体"/>
          <w:color w:val="auto"/>
          <w:sz w:val="24"/>
          <w:szCs w:val="24"/>
        </w:rPr>
      </w:pPr>
    </w:p>
    <w:p w14:paraId="3A363979" w14:textId="77777777" w:rsidR="000B12CA" w:rsidRPr="002E7C94" w:rsidRDefault="000B12CA" w:rsidP="0061368F">
      <w:pPr>
        <w:spacing w:beforeLines="50" w:before="120" w:afterLines="50" w:after="120" w:line="360" w:lineRule="auto"/>
        <w:ind w:firstLineChars="200" w:firstLine="480"/>
        <w:rPr>
          <w:rFonts w:ascii="宋体" w:cs="宋体"/>
          <w:color w:val="auto"/>
          <w:sz w:val="24"/>
          <w:szCs w:val="24"/>
          <w:lang w:val="zh-CN"/>
        </w:rPr>
      </w:pPr>
    </w:p>
    <w:p w14:paraId="4D47AD93" w14:textId="77777777" w:rsidR="000B12CA" w:rsidRPr="002E7C94" w:rsidRDefault="00803954" w:rsidP="0061368F">
      <w:pPr>
        <w:spacing w:beforeLines="50" w:before="120" w:afterLines="50" w:after="120" w:line="360" w:lineRule="auto"/>
        <w:ind w:firstLineChars="200" w:firstLine="480"/>
        <w:jc w:val="right"/>
        <w:rPr>
          <w:rFonts w:ascii="宋体" w:cs="宋体"/>
          <w:color w:val="auto"/>
          <w:sz w:val="24"/>
          <w:szCs w:val="24"/>
          <w:lang w:val="zh-CN"/>
        </w:rPr>
      </w:pPr>
      <w:r w:rsidRPr="002E7C94">
        <w:rPr>
          <w:rFonts w:ascii="宋体" w:hAnsi="宋体" w:cs="宋体" w:hint="eastAsia"/>
          <w:color w:val="auto"/>
          <w:sz w:val="24"/>
          <w:szCs w:val="24"/>
          <w:lang w:val="zh-CN"/>
        </w:rPr>
        <w:t>供应商名称：（盖章）</w:t>
      </w:r>
    </w:p>
    <w:p w14:paraId="51DAB957" w14:textId="77777777" w:rsidR="000B12CA" w:rsidRPr="002E7C94" w:rsidRDefault="00803954" w:rsidP="0061368F">
      <w:pPr>
        <w:spacing w:beforeLines="50" w:before="120" w:afterLines="50" w:after="120" w:line="360" w:lineRule="auto"/>
        <w:ind w:firstLineChars="200" w:firstLine="480"/>
        <w:jc w:val="right"/>
        <w:rPr>
          <w:rFonts w:ascii="宋体" w:cs="宋体"/>
          <w:color w:val="auto"/>
          <w:sz w:val="24"/>
          <w:szCs w:val="24"/>
          <w:lang w:val="zh-CN"/>
        </w:rPr>
      </w:pPr>
      <w:r w:rsidRPr="002E7C94">
        <w:rPr>
          <w:rFonts w:ascii="宋体" w:hAnsi="宋体" w:cs="宋体" w:hint="eastAsia"/>
          <w:color w:val="auto"/>
          <w:sz w:val="24"/>
          <w:szCs w:val="24"/>
          <w:lang w:val="zh-CN"/>
        </w:rPr>
        <w:t>法定代表人或授权代表（签字或签章）：</w:t>
      </w:r>
    </w:p>
    <w:p w14:paraId="4F052FBF" w14:textId="77777777" w:rsidR="000B12CA" w:rsidRPr="002E7C94" w:rsidRDefault="00803954">
      <w:pPr>
        <w:spacing w:line="360" w:lineRule="auto"/>
        <w:ind w:firstLineChars="200" w:firstLine="480"/>
        <w:jc w:val="right"/>
        <w:rPr>
          <w:rFonts w:ascii="宋体" w:cs="宋体"/>
          <w:b/>
          <w:bCs/>
          <w:color w:val="auto"/>
          <w:sz w:val="24"/>
          <w:szCs w:val="24"/>
        </w:rPr>
      </w:pPr>
      <w:r w:rsidRPr="002E7C94">
        <w:rPr>
          <w:rFonts w:ascii="宋体" w:hAnsi="宋体" w:cs="宋体" w:hint="eastAsia"/>
          <w:color w:val="auto"/>
          <w:sz w:val="24"/>
          <w:szCs w:val="24"/>
          <w:lang w:val="zh-CN"/>
        </w:rPr>
        <w:t>日期：年月日</w:t>
      </w:r>
    </w:p>
    <w:p w14:paraId="150596DE" w14:textId="77777777" w:rsidR="000B12CA" w:rsidRPr="002E7C94" w:rsidRDefault="00803954" w:rsidP="0061368F">
      <w:pPr>
        <w:spacing w:line="360" w:lineRule="auto"/>
        <w:ind w:firstLineChars="200" w:firstLine="482"/>
        <w:jc w:val="center"/>
        <w:rPr>
          <w:rFonts w:ascii="宋体" w:eastAsia="宋体" w:cs="宋体"/>
          <w:b/>
          <w:bCs/>
          <w:color w:val="auto"/>
          <w:sz w:val="24"/>
          <w:szCs w:val="24"/>
        </w:rPr>
      </w:pPr>
      <w:r w:rsidRPr="002E7C94">
        <w:rPr>
          <w:rFonts w:ascii="Calibri" w:hAnsi="Calibri" w:cs="Calibri"/>
          <w:b/>
          <w:bCs/>
          <w:color w:val="auto"/>
          <w:sz w:val="24"/>
          <w:szCs w:val="24"/>
        </w:rPr>
        <w:t>③</w:t>
      </w:r>
      <w:r w:rsidRPr="002E7C94">
        <w:rPr>
          <w:rFonts w:ascii="宋体" w:eastAsia="宋体" w:cs="宋体" w:hint="eastAsia"/>
          <w:b/>
          <w:bCs/>
          <w:color w:val="auto"/>
          <w:sz w:val="24"/>
          <w:szCs w:val="24"/>
        </w:rPr>
        <w:t>“信用中国”、“中国政府采购网”网站截</w:t>
      </w:r>
      <w:proofErr w:type="gramStart"/>
      <w:r w:rsidRPr="002E7C94">
        <w:rPr>
          <w:rFonts w:ascii="宋体" w:eastAsia="宋体" w:cs="宋体" w:hint="eastAsia"/>
          <w:b/>
          <w:bCs/>
          <w:color w:val="auto"/>
          <w:sz w:val="24"/>
          <w:szCs w:val="24"/>
        </w:rPr>
        <w:t>图证明</w:t>
      </w:r>
      <w:proofErr w:type="gramEnd"/>
      <w:r w:rsidRPr="002E7C94">
        <w:rPr>
          <w:rFonts w:ascii="宋体" w:eastAsia="宋体" w:cs="宋体" w:hint="eastAsia"/>
          <w:b/>
          <w:bCs/>
          <w:color w:val="auto"/>
          <w:sz w:val="24"/>
          <w:szCs w:val="24"/>
        </w:rPr>
        <w:t>材料</w:t>
      </w:r>
    </w:p>
    <w:p w14:paraId="12798C62" w14:textId="77777777" w:rsidR="000B12CA" w:rsidRPr="002E7C94" w:rsidRDefault="000B12CA">
      <w:pPr>
        <w:spacing w:line="360" w:lineRule="auto"/>
        <w:ind w:firstLineChars="200" w:firstLine="480"/>
        <w:rPr>
          <w:rFonts w:ascii="宋体" w:cs="宋体"/>
          <w:color w:val="auto"/>
          <w:sz w:val="24"/>
          <w:szCs w:val="24"/>
        </w:rPr>
      </w:pPr>
    </w:p>
    <w:p w14:paraId="5C0B34E3" w14:textId="77777777" w:rsidR="000B12CA" w:rsidRPr="002E7C94" w:rsidRDefault="000B12CA">
      <w:pPr>
        <w:spacing w:line="360" w:lineRule="auto"/>
        <w:ind w:firstLineChars="200" w:firstLine="480"/>
        <w:rPr>
          <w:rFonts w:ascii="宋体" w:cs="宋体"/>
          <w:color w:val="auto"/>
          <w:sz w:val="24"/>
          <w:szCs w:val="24"/>
        </w:rPr>
      </w:pPr>
    </w:p>
    <w:p w14:paraId="34F8C587" w14:textId="3A1D4CEF" w:rsidR="000B12CA" w:rsidRPr="002E7C94" w:rsidRDefault="00803954">
      <w:pPr>
        <w:spacing w:line="360" w:lineRule="auto"/>
        <w:ind w:firstLineChars="200" w:firstLine="480"/>
        <w:rPr>
          <w:rFonts w:ascii="宋体" w:eastAsia="宋体" w:cs="宋体"/>
          <w:color w:val="auto"/>
          <w:sz w:val="24"/>
          <w:szCs w:val="24"/>
        </w:rPr>
      </w:pP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13</w:t>
      </w:r>
      <w:r w:rsidRPr="002E7C94">
        <w:rPr>
          <w:rFonts w:ascii="宋体" w:hAnsi="宋体" w:cs="宋体" w:hint="eastAsia"/>
          <w:color w:val="auto"/>
          <w:sz w:val="24"/>
          <w:szCs w:val="24"/>
        </w:rPr>
        <w:t>）</w:t>
      </w:r>
      <w:r w:rsidRPr="002E7C94">
        <w:rPr>
          <w:rFonts w:ascii="宋体" w:eastAsia="宋体" w:hAnsi="宋体" w:cs="宋体" w:hint="eastAsia"/>
          <w:color w:val="auto"/>
          <w:sz w:val="24"/>
          <w:szCs w:val="24"/>
        </w:rPr>
        <w:t>其他</w:t>
      </w:r>
      <w:r w:rsidR="003D73DA" w:rsidRPr="002E7C94">
        <w:rPr>
          <w:rFonts w:ascii="宋体" w:eastAsia="宋体" w:hAnsi="宋体" w:cs="宋体" w:hint="eastAsia"/>
          <w:color w:val="auto"/>
          <w:sz w:val="24"/>
          <w:szCs w:val="24"/>
        </w:rPr>
        <w:t>：</w:t>
      </w:r>
    </w:p>
    <w:p w14:paraId="46BE9672" w14:textId="49F722AA" w:rsidR="000B12CA" w:rsidRPr="002E7C94" w:rsidRDefault="003D73DA">
      <w:pPr>
        <w:keepNext/>
        <w:keepLines/>
        <w:jc w:val="center"/>
        <w:rPr>
          <w:rFonts w:ascii="宋体" w:eastAsia="宋体" w:hAnsi="宋体" w:cs="宋体"/>
          <w:color w:val="auto"/>
          <w:sz w:val="24"/>
          <w:szCs w:val="24"/>
        </w:rPr>
      </w:pPr>
      <w:r w:rsidRPr="002E7C94">
        <w:rPr>
          <w:rFonts w:ascii="宋体" w:eastAsia="宋体" w:hAnsi="宋体" w:cs="宋体" w:hint="eastAsia"/>
          <w:color w:val="auto"/>
          <w:sz w:val="24"/>
          <w:szCs w:val="24"/>
        </w:rPr>
        <w:t>①</w:t>
      </w:r>
      <w:proofErr w:type="gramStart"/>
      <w:r w:rsidR="00803954" w:rsidRPr="002E7C94">
        <w:rPr>
          <w:rFonts w:ascii="宋体" w:eastAsia="宋体" w:hAnsi="宋体" w:cs="宋体" w:hint="eastAsia"/>
          <w:color w:val="auto"/>
          <w:sz w:val="24"/>
          <w:szCs w:val="24"/>
        </w:rPr>
        <w:t>资审审查</w:t>
      </w:r>
      <w:proofErr w:type="gramEnd"/>
      <w:r w:rsidR="00803954" w:rsidRPr="002E7C94">
        <w:rPr>
          <w:rFonts w:ascii="宋体" w:eastAsia="宋体" w:hAnsi="宋体" w:cs="宋体" w:hint="eastAsia"/>
          <w:color w:val="auto"/>
          <w:sz w:val="24"/>
          <w:szCs w:val="24"/>
        </w:rPr>
        <w:t>申请承诺书</w:t>
      </w:r>
    </w:p>
    <w:p w14:paraId="189E7B6B"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12F16FD8" w14:textId="77777777" w:rsidR="000B12CA" w:rsidRPr="002E7C94" w:rsidRDefault="000B12CA">
      <w:pPr>
        <w:spacing w:line="360" w:lineRule="auto"/>
        <w:rPr>
          <w:rFonts w:ascii="宋体" w:cs="宋体"/>
          <w:color w:val="auto"/>
          <w:sz w:val="24"/>
          <w:szCs w:val="24"/>
        </w:rPr>
      </w:pPr>
    </w:p>
    <w:p w14:paraId="535C7F3E"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采购活动，做如下承诺书：</w:t>
      </w:r>
    </w:p>
    <w:p w14:paraId="1E8A5C32"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color w:val="auto"/>
          <w:sz w:val="24"/>
          <w:szCs w:val="24"/>
        </w:rPr>
        <w:t>1</w:t>
      </w:r>
      <w:r w:rsidRPr="002E7C94">
        <w:rPr>
          <w:rFonts w:ascii="宋体" w:hAnsi="宋体" w:cs="宋体" w:hint="eastAsia"/>
          <w:color w:val="auto"/>
          <w:sz w:val="24"/>
          <w:szCs w:val="24"/>
        </w:rPr>
        <w:t>）没有违反法律、法规行为，依法被取消投标资格且期限未满的；</w:t>
      </w:r>
    </w:p>
    <w:p w14:paraId="3CFFA881"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color w:val="auto"/>
          <w:sz w:val="24"/>
          <w:szCs w:val="24"/>
        </w:rPr>
        <w:t>2</w:t>
      </w:r>
      <w:r w:rsidRPr="002E7C94">
        <w:rPr>
          <w:rFonts w:ascii="宋体" w:hAnsi="宋体" w:cs="宋体" w:hint="eastAsia"/>
          <w:color w:val="auto"/>
          <w:sz w:val="24"/>
          <w:szCs w:val="24"/>
        </w:rPr>
        <w:t>）未因为招投标活动中有违法违规和不良行为，被有关招投标行政监督部门公示且公示期限未满的；</w:t>
      </w:r>
    </w:p>
    <w:p w14:paraId="36F03B80"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color w:val="auto"/>
          <w:sz w:val="24"/>
          <w:szCs w:val="24"/>
        </w:rPr>
        <w:t>3</w:t>
      </w:r>
      <w:r w:rsidRPr="002E7C94">
        <w:rPr>
          <w:rFonts w:ascii="宋体" w:hAnsi="宋体" w:cs="宋体" w:hint="eastAsia"/>
          <w:color w:val="auto"/>
          <w:sz w:val="24"/>
          <w:szCs w:val="24"/>
        </w:rPr>
        <w:t>）未处于被责令停业、投标资格被取消或者财产被接管、冻结和破产状态；</w:t>
      </w:r>
    </w:p>
    <w:p w14:paraId="392760C9"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color w:val="auto"/>
          <w:sz w:val="24"/>
          <w:szCs w:val="24"/>
        </w:rPr>
        <w:t>4</w:t>
      </w:r>
      <w:r w:rsidRPr="002E7C94">
        <w:rPr>
          <w:rFonts w:ascii="宋体" w:hAnsi="宋体" w:cs="宋体" w:hint="eastAsia"/>
          <w:color w:val="auto"/>
          <w:sz w:val="24"/>
          <w:szCs w:val="24"/>
        </w:rPr>
        <w:t>）企业没有因骗取中标或者严重违约以及发生重大工程质量、安全生产事故等问题，被有关部门暂停投标资格并在暂停期内的；</w:t>
      </w:r>
    </w:p>
    <w:p w14:paraId="36B8DD35" w14:textId="77777777" w:rsidR="000B12CA" w:rsidRPr="002E7C94" w:rsidRDefault="00803954">
      <w:pPr>
        <w:spacing w:line="360" w:lineRule="auto"/>
        <w:ind w:firstLineChars="200" w:firstLine="480"/>
        <w:rPr>
          <w:rFonts w:ascii="宋体" w:hAnsi="宋体" w:cs="宋体"/>
          <w:color w:val="auto"/>
          <w:sz w:val="24"/>
          <w:szCs w:val="24"/>
        </w:rPr>
      </w:pPr>
      <w:r w:rsidRPr="002E7C94">
        <w:rPr>
          <w:rFonts w:ascii="宋体" w:hAnsi="宋体" w:cs="宋体" w:hint="eastAsia"/>
          <w:color w:val="auto"/>
          <w:sz w:val="24"/>
          <w:szCs w:val="24"/>
        </w:rPr>
        <w:t>5</w:t>
      </w:r>
      <w:r w:rsidRPr="002E7C94">
        <w:rPr>
          <w:rFonts w:ascii="宋体" w:hAnsi="宋体" w:cs="宋体" w:hint="eastAsia"/>
          <w:color w:val="auto"/>
          <w:sz w:val="24"/>
          <w:szCs w:val="24"/>
        </w:rPr>
        <w:t>）提交的资格审查资料完全属实，无失实内容和弄虚作假内容。</w:t>
      </w:r>
    </w:p>
    <w:p w14:paraId="6D0AFA17" w14:textId="77777777" w:rsidR="000B12CA" w:rsidRPr="002E7C94" w:rsidRDefault="000B12CA">
      <w:pPr>
        <w:spacing w:line="360" w:lineRule="auto"/>
        <w:ind w:firstLineChars="200" w:firstLine="480"/>
        <w:rPr>
          <w:rFonts w:ascii="宋体" w:cs="宋体"/>
          <w:color w:val="auto"/>
          <w:sz w:val="24"/>
          <w:szCs w:val="24"/>
        </w:rPr>
      </w:pPr>
    </w:p>
    <w:p w14:paraId="59293B44"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lastRenderedPageBreak/>
        <w:t>供应商名称（盖章）</w:t>
      </w:r>
    </w:p>
    <w:p w14:paraId="1DD383BC" w14:textId="77777777" w:rsidR="000B12CA" w:rsidRPr="002E7C94" w:rsidRDefault="00803954">
      <w:pPr>
        <w:spacing w:line="360" w:lineRule="auto"/>
        <w:jc w:val="right"/>
        <w:rPr>
          <w:rFonts w:ascii="宋体" w:hAnsi="宋体" w:cs="宋体"/>
          <w:color w:val="auto"/>
          <w:sz w:val="24"/>
          <w:szCs w:val="24"/>
        </w:rPr>
      </w:pPr>
      <w:r w:rsidRPr="002E7C94">
        <w:rPr>
          <w:rFonts w:ascii="宋体" w:hAnsi="宋体" w:cs="宋体" w:hint="eastAsia"/>
          <w:color w:val="auto"/>
          <w:sz w:val="24"/>
          <w:szCs w:val="24"/>
        </w:rPr>
        <w:t>承诺日期：</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年</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月</w:t>
      </w:r>
      <w:r w:rsidRPr="002E7C94">
        <w:rPr>
          <w:rFonts w:ascii="宋体" w:hAnsi="宋体" w:cs="宋体" w:hint="eastAsia"/>
          <w:color w:val="auto"/>
          <w:sz w:val="24"/>
          <w:szCs w:val="24"/>
        </w:rPr>
        <w:t xml:space="preserve">  </w:t>
      </w:r>
      <w:r w:rsidRPr="002E7C94">
        <w:rPr>
          <w:rFonts w:ascii="宋体" w:hAnsi="宋体" w:cs="宋体" w:hint="eastAsia"/>
          <w:color w:val="auto"/>
          <w:sz w:val="24"/>
          <w:szCs w:val="24"/>
        </w:rPr>
        <w:t>日</w:t>
      </w:r>
    </w:p>
    <w:p w14:paraId="2F913E8E" w14:textId="0E23B125" w:rsidR="000B12CA" w:rsidRPr="002E7C94" w:rsidRDefault="003D73DA">
      <w:pPr>
        <w:spacing w:line="360" w:lineRule="auto"/>
        <w:ind w:firstLineChars="200" w:firstLine="480"/>
        <w:rPr>
          <w:rFonts w:ascii="宋体" w:cs="宋体"/>
          <w:color w:val="auto"/>
          <w:sz w:val="24"/>
          <w:szCs w:val="24"/>
        </w:rPr>
      </w:pPr>
      <w:r w:rsidRPr="002E7C94">
        <w:rPr>
          <w:rFonts w:ascii="宋体" w:eastAsia="宋体" w:hAnsi="宋体" w:cs="宋体" w:hint="eastAsia"/>
          <w:color w:val="auto"/>
          <w:sz w:val="24"/>
          <w:szCs w:val="24"/>
        </w:rPr>
        <w:t>②</w:t>
      </w:r>
      <w:r w:rsidR="00803954" w:rsidRPr="002E7C94">
        <w:rPr>
          <w:rFonts w:ascii="宋体" w:hAnsi="宋体" w:cs="宋体" w:hint="eastAsia"/>
          <w:color w:val="auto"/>
          <w:sz w:val="24"/>
          <w:szCs w:val="24"/>
        </w:rPr>
        <w:t>为采购项目提供整体设计、规范编制、项目实施单位或者项目管理、监理等服务的供应商，不得再参加该采购项目的其他采购活动；（提供承诺书加盖供应商公章编入响应文件中）</w:t>
      </w:r>
    </w:p>
    <w:p w14:paraId="7219A27A" w14:textId="77777777" w:rsidR="000B12CA" w:rsidRPr="002E7C94" w:rsidRDefault="00803954">
      <w:pPr>
        <w:pStyle w:val="xl75"/>
        <w:spacing w:before="0" w:after="0" w:line="360" w:lineRule="auto"/>
        <w:ind w:left="0" w:firstLine="0"/>
        <w:jc w:val="both"/>
        <w:rPr>
          <w:rFonts w:hAnsi="宋体" w:cs="宋体"/>
          <w:color w:val="auto"/>
          <w:sz w:val="24"/>
          <w:szCs w:val="24"/>
        </w:rPr>
      </w:pPr>
      <w:r w:rsidRPr="002E7C94">
        <w:rPr>
          <w:rFonts w:eastAsia="宋体" w:hAnsi="宋体" w:cs="宋体" w:hint="eastAsia"/>
          <w:color w:val="auto"/>
          <w:sz w:val="24"/>
          <w:szCs w:val="24"/>
        </w:rPr>
        <w:t>南京农业大学</w:t>
      </w:r>
      <w:r w:rsidRPr="002E7C94">
        <w:rPr>
          <w:rFonts w:hAnsi="宋体" w:cs="宋体" w:hint="eastAsia"/>
          <w:color w:val="auto"/>
          <w:sz w:val="24"/>
          <w:szCs w:val="24"/>
        </w:rPr>
        <w:t>：</w:t>
      </w:r>
    </w:p>
    <w:p w14:paraId="5C7B1ACE" w14:textId="77777777" w:rsidR="000B12CA" w:rsidRPr="002E7C94" w:rsidRDefault="000B12CA">
      <w:pPr>
        <w:spacing w:line="360" w:lineRule="auto"/>
        <w:rPr>
          <w:rFonts w:ascii="宋体" w:cs="宋体"/>
          <w:color w:val="auto"/>
          <w:sz w:val="24"/>
          <w:szCs w:val="24"/>
        </w:rPr>
      </w:pPr>
    </w:p>
    <w:p w14:paraId="79C02DAB" w14:textId="77777777" w:rsidR="000B12CA" w:rsidRPr="002E7C94" w:rsidRDefault="00803954">
      <w:pPr>
        <w:spacing w:line="360" w:lineRule="auto"/>
        <w:ind w:firstLineChars="200" w:firstLine="480"/>
        <w:rPr>
          <w:rFonts w:ascii="宋体" w:cs="宋体"/>
          <w:color w:val="auto"/>
          <w:sz w:val="24"/>
          <w:szCs w:val="24"/>
        </w:rPr>
      </w:pPr>
      <w:r w:rsidRPr="002E7C94">
        <w:rPr>
          <w:rFonts w:ascii="宋体" w:hAnsi="宋体" w:cs="宋体" w:hint="eastAsia"/>
          <w:color w:val="auto"/>
          <w:sz w:val="24"/>
          <w:szCs w:val="24"/>
        </w:rPr>
        <w:t>本单位</w:t>
      </w:r>
      <w:r w:rsidRPr="002E7C94">
        <w:rPr>
          <w:rFonts w:ascii="宋体" w:hAnsi="宋体" w:cs="宋体" w:hint="eastAsia"/>
          <w:color w:val="auto"/>
          <w:sz w:val="24"/>
          <w:szCs w:val="24"/>
          <w:u w:val="single"/>
        </w:rPr>
        <w:t>（公司名称）</w:t>
      </w:r>
      <w:r w:rsidRPr="002E7C94">
        <w:rPr>
          <w:rFonts w:ascii="宋体" w:hAnsi="宋体" w:cs="宋体" w:hint="eastAsia"/>
          <w:color w:val="auto"/>
          <w:sz w:val="24"/>
          <w:szCs w:val="24"/>
        </w:rPr>
        <w:t>郑重承诺对于</w:t>
      </w:r>
      <w:r w:rsidRPr="002E7C94">
        <w:rPr>
          <w:rFonts w:ascii="宋体" w:hAnsi="宋体" w:cs="宋体" w:hint="eastAsia"/>
          <w:color w:val="auto"/>
          <w:sz w:val="24"/>
          <w:szCs w:val="24"/>
          <w:u w:val="single"/>
        </w:rPr>
        <w:t>（项目名称）</w:t>
      </w:r>
      <w:r w:rsidRPr="002E7C94">
        <w:rPr>
          <w:rFonts w:ascii="宋体" w:hAnsi="宋体" w:cs="宋体" w:hint="eastAsia"/>
          <w:color w:val="auto"/>
          <w:sz w:val="24"/>
          <w:szCs w:val="24"/>
        </w:rPr>
        <w:t>采购活动，不存在为该项目提供整体设计、规范编制、项目实施单位或者项目管理、监理等服务的供应商。</w:t>
      </w:r>
    </w:p>
    <w:p w14:paraId="5CA4FB58" w14:textId="77777777" w:rsidR="000B12CA" w:rsidRPr="002E7C94" w:rsidRDefault="00803954">
      <w:pPr>
        <w:spacing w:line="360" w:lineRule="auto"/>
        <w:jc w:val="right"/>
        <w:rPr>
          <w:rFonts w:ascii="宋体" w:cs="宋体"/>
          <w:color w:val="auto"/>
          <w:sz w:val="24"/>
          <w:szCs w:val="24"/>
        </w:rPr>
      </w:pPr>
      <w:r w:rsidRPr="002E7C94">
        <w:rPr>
          <w:rFonts w:ascii="宋体" w:hAnsi="宋体" w:cs="宋体" w:hint="eastAsia"/>
          <w:color w:val="auto"/>
          <w:sz w:val="24"/>
          <w:szCs w:val="24"/>
        </w:rPr>
        <w:t>供应商名称（盖章）</w:t>
      </w:r>
    </w:p>
    <w:p w14:paraId="404B537C" w14:textId="77777777" w:rsidR="000B12CA" w:rsidRPr="002E7C94" w:rsidRDefault="00803954">
      <w:pPr>
        <w:spacing w:line="360" w:lineRule="auto"/>
        <w:ind w:firstLineChars="200" w:firstLine="480"/>
        <w:jc w:val="right"/>
        <w:rPr>
          <w:rFonts w:ascii="宋体" w:cs="宋体"/>
          <w:color w:val="auto"/>
          <w:sz w:val="24"/>
          <w:szCs w:val="24"/>
        </w:rPr>
      </w:pPr>
      <w:r w:rsidRPr="002E7C94">
        <w:rPr>
          <w:rFonts w:ascii="宋体" w:hAnsi="宋体" w:cs="宋体" w:hint="eastAsia"/>
          <w:color w:val="auto"/>
          <w:sz w:val="24"/>
          <w:szCs w:val="24"/>
        </w:rPr>
        <w:t>承诺日期：年月日</w:t>
      </w:r>
    </w:p>
    <w:p w14:paraId="7C7E2BEC" w14:textId="77777777" w:rsidR="000B12CA" w:rsidRPr="002E7C94" w:rsidRDefault="000B12CA">
      <w:pPr>
        <w:spacing w:line="360" w:lineRule="auto"/>
        <w:ind w:firstLineChars="200" w:firstLine="480"/>
        <w:rPr>
          <w:rFonts w:ascii="宋体" w:cs="宋体"/>
          <w:color w:val="auto"/>
          <w:sz w:val="24"/>
          <w:szCs w:val="24"/>
        </w:rPr>
      </w:pPr>
    </w:p>
    <w:p w14:paraId="0F67F97E" w14:textId="77777777" w:rsidR="000B12CA" w:rsidRPr="002E7C94" w:rsidRDefault="000B12CA">
      <w:pPr>
        <w:rPr>
          <w:color w:val="auto"/>
        </w:rPr>
      </w:pPr>
    </w:p>
    <w:p w14:paraId="22DB1AE3" w14:textId="292D62BE" w:rsidR="000B12CA" w:rsidRPr="002E7C94" w:rsidRDefault="003D73DA">
      <w:pPr>
        <w:spacing w:line="360" w:lineRule="auto"/>
        <w:ind w:firstLineChars="200" w:firstLine="480"/>
        <w:rPr>
          <w:rFonts w:ascii="宋体" w:cs="宋体"/>
          <w:color w:val="auto"/>
          <w:sz w:val="24"/>
          <w:szCs w:val="24"/>
        </w:rPr>
      </w:pPr>
      <w:r w:rsidRPr="002E7C94">
        <w:rPr>
          <w:rFonts w:ascii="宋体" w:eastAsia="宋体" w:hAnsi="宋体" w:cs="宋体" w:hint="eastAsia"/>
          <w:color w:val="auto"/>
          <w:sz w:val="24"/>
          <w:szCs w:val="24"/>
        </w:rPr>
        <w:t>③</w:t>
      </w:r>
      <w:r w:rsidR="00803954" w:rsidRPr="002E7C94">
        <w:rPr>
          <w:rFonts w:ascii="宋体" w:hAnsi="宋体" w:cs="宋体" w:hint="eastAsia"/>
          <w:color w:val="auto"/>
          <w:sz w:val="24"/>
          <w:szCs w:val="24"/>
        </w:rPr>
        <w:t>拒绝列入失信被执行人、重大税收违法案件当事人名单、政府采购严重违法失信行为记录名单的供应商参与政府采购活动。（由采购代理机构负责将供应商各网站信用记录截图打印保存，并作为本项目档案资料留存）供应商组成联合体（如本项目接受）且联合体成员存在不良信用记录的，视同联合体存在不良信用记录。</w:t>
      </w:r>
    </w:p>
    <w:p w14:paraId="2365A231" w14:textId="445E039D" w:rsidR="000B12CA" w:rsidRPr="002E7C94" w:rsidRDefault="000B12CA" w:rsidP="000E376D">
      <w:pPr>
        <w:spacing w:line="360" w:lineRule="auto"/>
        <w:ind w:firstLineChars="200" w:firstLine="480"/>
        <w:rPr>
          <w:rFonts w:asciiTheme="minorEastAsia" w:eastAsiaTheme="minorEastAsia" w:hAnsiTheme="minorEastAsia"/>
          <w:color w:val="auto"/>
          <w:sz w:val="24"/>
          <w:szCs w:val="24"/>
        </w:rPr>
      </w:pPr>
    </w:p>
    <w:p w14:paraId="0D0BF52A" w14:textId="77777777" w:rsidR="000B12CA" w:rsidRPr="002E7C94" w:rsidRDefault="000B12CA">
      <w:pPr>
        <w:spacing w:line="360" w:lineRule="auto"/>
        <w:ind w:firstLineChars="200" w:firstLine="480"/>
        <w:rPr>
          <w:rFonts w:ascii="宋体" w:cs="宋体"/>
          <w:color w:val="auto"/>
          <w:sz w:val="24"/>
          <w:szCs w:val="24"/>
        </w:rPr>
      </w:pPr>
    </w:p>
    <w:p w14:paraId="1EC90B0D" w14:textId="77777777" w:rsidR="000B12CA" w:rsidRPr="002E7C94" w:rsidRDefault="000B12CA">
      <w:pPr>
        <w:spacing w:line="360" w:lineRule="auto"/>
        <w:ind w:firstLineChars="200" w:firstLine="480"/>
        <w:rPr>
          <w:rFonts w:ascii="宋体" w:cs="宋体"/>
          <w:color w:val="auto"/>
          <w:sz w:val="24"/>
          <w:szCs w:val="24"/>
        </w:rPr>
      </w:pPr>
    </w:p>
    <w:p w14:paraId="21B9AD71" w14:textId="77777777" w:rsidR="000B12CA" w:rsidRPr="002E7C94" w:rsidRDefault="000B12CA">
      <w:pPr>
        <w:spacing w:line="360" w:lineRule="auto"/>
        <w:ind w:firstLineChars="200" w:firstLine="480"/>
        <w:rPr>
          <w:rFonts w:ascii="宋体" w:cs="宋体"/>
          <w:color w:val="auto"/>
          <w:sz w:val="24"/>
          <w:szCs w:val="24"/>
        </w:rPr>
      </w:pPr>
    </w:p>
    <w:p w14:paraId="6B3F98F9" w14:textId="77777777" w:rsidR="000B12CA" w:rsidRPr="002E7C94" w:rsidRDefault="00803954">
      <w:pPr>
        <w:pageBreakBefore/>
        <w:spacing w:line="360" w:lineRule="auto"/>
        <w:outlineLvl w:val="1"/>
        <w:rPr>
          <w:rFonts w:ascii="宋体" w:cs="微软雅黑"/>
          <w:b/>
          <w:color w:val="auto"/>
          <w:lang w:val="zh-CN"/>
        </w:rPr>
      </w:pPr>
      <w:r w:rsidRPr="002E7C94">
        <w:rPr>
          <w:rFonts w:ascii="宋体" w:hAnsi="宋体" w:cs="微软雅黑" w:hint="eastAsia"/>
          <w:b/>
          <w:color w:val="auto"/>
          <w:lang w:val="zh-CN"/>
        </w:rPr>
        <w:lastRenderedPageBreak/>
        <w:t>附件六、</w:t>
      </w:r>
      <w:bookmarkStart w:id="291" w:name="_Toc94108791"/>
      <w:r w:rsidRPr="002E7C94">
        <w:rPr>
          <w:rFonts w:ascii="宋体" w:hAnsi="宋体" w:cs="微软雅黑" w:hint="eastAsia"/>
          <w:b/>
          <w:color w:val="auto"/>
          <w:lang w:val="zh-CN"/>
        </w:rPr>
        <w:t>项目负责人简介表及拟派团队</w:t>
      </w:r>
      <w:r w:rsidRPr="002E7C94">
        <w:rPr>
          <w:rFonts w:ascii="宋体" w:hAnsi="宋体" w:cs="微软雅黑"/>
          <w:b/>
          <w:color w:val="auto"/>
          <w:lang w:val="zh-CN"/>
        </w:rPr>
        <w:t>人员</w:t>
      </w:r>
      <w:r w:rsidRPr="002E7C94">
        <w:rPr>
          <w:rFonts w:ascii="宋体" w:hAnsi="宋体" w:cs="微软雅黑" w:hint="eastAsia"/>
          <w:b/>
          <w:color w:val="auto"/>
          <w:lang w:val="zh-CN"/>
        </w:rPr>
        <w:t>团队配置表</w:t>
      </w:r>
    </w:p>
    <w:bookmarkEnd w:id="291"/>
    <w:p w14:paraId="01DC68E5" w14:textId="77777777" w:rsidR="000B12CA" w:rsidRPr="002E7C94" w:rsidRDefault="00803954">
      <w:pPr>
        <w:spacing w:line="360" w:lineRule="auto"/>
        <w:jc w:val="center"/>
        <w:rPr>
          <w:b/>
          <w:color w:val="auto"/>
          <w:sz w:val="24"/>
          <w:szCs w:val="24"/>
        </w:rPr>
      </w:pPr>
      <w:r w:rsidRPr="002E7C94">
        <w:rPr>
          <w:rFonts w:hint="eastAsia"/>
          <w:b/>
          <w:color w:val="auto"/>
          <w:sz w:val="24"/>
          <w:szCs w:val="24"/>
        </w:rPr>
        <w:t>（一）项目负责人简介表</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993"/>
        <w:gridCol w:w="993"/>
        <w:gridCol w:w="1275"/>
        <w:gridCol w:w="1276"/>
        <w:gridCol w:w="1456"/>
        <w:gridCol w:w="780"/>
        <w:gridCol w:w="1024"/>
        <w:gridCol w:w="1808"/>
      </w:tblGrid>
      <w:tr w:rsidR="002E7C94" w:rsidRPr="002E7C94" w14:paraId="316C99E6" w14:textId="77777777">
        <w:trPr>
          <w:trHeight w:val="540"/>
          <w:jc w:val="center"/>
        </w:trPr>
        <w:tc>
          <w:tcPr>
            <w:tcW w:w="6773" w:type="dxa"/>
            <w:gridSpan w:val="6"/>
            <w:noWrap/>
            <w:vAlign w:val="center"/>
          </w:tcPr>
          <w:p w14:paraId="7FB0C3F9" w14:textId="77777777" w:rsidR="000B12CA" w:rsidRPr="002E7C94" w:rsidRDefault="00803954">
            <w:pPr>
              <w:textAlignment w:val="center"/>
              <w:rPr>
                <w:rFonts w:ascii="宋体"/>
                <w:color w:val="auto"/>
                <w:sz w:val="24"/>
                <w:szCs w:val="24"/>
              </w:rPr>
            </w:pPr>
            <w:r w:rsidRPr="002E7C94">
              <w:rPr>
                <w:rFonts w:ascii="宋体" w:hAnsi="宋体" w:hint="eastAsia"/>
                <w:color w:val="auto"/>
                <w:sz w:val="24"/>
                <w:szCs w:val="24"/>
              </w:rPr>
              <w:t>项目名称：</w:t>
            </w:r>
          </w:p>
        </w:tc>
        <w:tc>
          <w:tcPr>
            <w:tcW w:w="2832" w:type="dxa"/>
            <w:gridSpan w:val="2"/>
            <w:noWrap/>
            <w:vAlign w:val="center"/>
          </w:tcPr>
          <w:p w14:paraId="3B5B1CCC" w14:textId="77777777" w:rsidR="000B12CA" w:rsidRPr="002E7C94" w:rsidRDefault="00803954">
            <w:pPr>
              <w:textAlignment w:val="center"/>
              <w:rPr>
                <w:rFonts w:ascii="宋体"/>
                <w:color w:val="auto"/>
                <w:sz w:val="24"/>
                <w:szCs w:val="24"/>
              </w:rPr>
            </w:pPr>
            <w:r w:rsidRPr="002E7C94">
              <w:rPr>
                <w:rFonts w:ascii="宋体" w:hAnsi="宋体" w:hint="eastAsia"/>
                <w:color w:val="auto"/>
                <w:sz w:val="24"/>
                <w:szCs w:val="24"/>
              </w:rPr>
              <w:t>项目编号：</w:t>
            </w:r>
          </w:p>
        </w:tc>
      </w:tr>
      <w:tr w:rsidR="002E7C94" w:rsidRPr="002E7C94" w14:paraId="5D75B2FE" w14:textId="77777777">
        <w:trPr>
          <w:trHeight w:val="540"/>
          <w:jc w:val="center"/>
        </w:trPr>
        <w:tc>
          <w:tcPr>
            <w:tcW w:w="993" w:type="dxa"/>
            <w:tcBorders>
              <w:top w:val="single" w:sz="4" w:space="0" w:color="000000"/>
              <w:left w:val="single" w:sz="4" w:space="0" w:color="000000"/>
              <w:bottom w:val="single" w:sz="4" w:space="0" w:color="000000"/>
              <w:right w:val="single" w:sz="4" w:space="0" w:color="000000"/>
            </w:tcBorders>
            <w:noWrap/>
            <w:vAlign w:val="center"/>
          </w:tcPr>
          <w:p w14:paraId="2E58D397"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姓名</w:t>
            </w:r>
          </w:p>
        </w:tc>
        <w:tc>
          <w:tcPr>
            <w:tcW w:w="993" w:type="dxa"/>
            <w:tcBorders>
              <w:top w:val="single" w:sz="4" w:space="0" w:color="000000"/>
              <w:left w:val="single" w:sz="4" w:space="0" w:color="000000"/>
              <w:bottom w:val="single" w:sz="4" w:space="0" w:color="000000"/>
              <w:right w:val="single" w:sz="4" w:space="0" w:color="000000"/>
            </w:tcBorders>
            <w:noWrap/>
            <w:vAlign w:val="center"/>
          </w:tcPr>
          <w:p w14:paraId="20BA02D4"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性别</w:t>
            </w: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1B0B309F"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年龄</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175500AE"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专业</w:t>
            </w:r>
          </w:p>
        </w:tc>
        <w:tc>
          <w:tcPr>
            <w:tcW w:w="1456" w:type="dxa"/>
            <w:tcBorders>
              <w:top w:val="single" w:sz="4" w:space="0" w:color="000000"/>
              <w:left w:val="single" w:sz="4" w:space="0" w:color="000000"/>
              <w:bottom w:val="single" w:sz="4" w:space="0" w:color="000000"/>
              <w:right w:val="single" w:sz="4" w:space="0" w:color="000000"/>
            </w:tcBorders>
            <w:noWrap/>
            <w:vAlign w:val="center"/>
          </w:tcPr>
          <w:p w14:paraId="3307E08A"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职称</w:t>
            </w:r>
          </w:p>
        </w:tc>
        <w:tc>
          <w:tcPr>
            <w:tcW w:w="1804" w:type="dxa"/>
            <w:gridSpan w:val="2"/>
            <w:tcBorders>
              <w:top w:val="single" w:sz="4" w:space="0" w:color="000000"/>
              <w:left w:val="single" w:sz="4" w:space="0" w:color="000000"/>
              <w:bottom w:val="single" w:sz="4" w:space="0" w:color="000000"/>
              <w:right w:val="single" w:sz="4" w:space="0" w:color="000000"/>
            </w:tcBorders>
            <w:noWrap/>
            <w:vAlign w:val="center"/>
          </w:tcPr>
          <w:p w14:paraId="503DD2FE"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工作经验年限</w:t>
            </w:r>
          </w:p>
        </w:tc>
        <w:tc>
          <w:tcPr>
            <w:tcW w:w="1808" w:type="dxa"/>
            <w:tcBorders>
              <w:top w:val="single" w:sz="4" w:space="0" w:color="000000"/>
              <w:left w:val="single" w:sz="4" w:space="0" w:color="000000"/>
              <w:bottom w:val="single" w:sz="4" w:space="0" w:color="000000"/>
              <w:right w:val="single" w:sz="4" w:space="0" w:color="000000"/>
            </w:tcBorders>
            <w:noWrap/>
            <w:vAlign w:val="center"/>
          </w:tcPr>
          <w:p w14:paraId="6ED43156"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备注</w:t>
            </w:r>
          </w:p>
        </w:tc>
      </w:tr>
      <w:tr w:rsidR="000B12CA" w:rsidRPr="002E7C94" w14:paraId="2EF71E2C" w14:textId="77777777">
        <w:trPr>
          <w:cantSplit/>
          <w:trHeight w:val="1230"/>
          <w:jc w:val="center"/>
        </w:trPr>
        <w:tc>
          <w:tcPr>
            <w:tcW w:w="993" w:type="dxa"/>
            <w:tcBorders>
              <w:top w:val="single" w:sz="4" w:space="0" w:color="000000"/>
              <w:left w:val="single" w:sz="4" w:space="0" w:color="000000"/>
              <w:bottom w:val="single" w:sz="4" w:space="0" w:color="000000"/>
              <w:right w:val="single" w:sz="4" w:space="0" w:color="000000"/>
            </w:tcBorders>
            <w:noWrap/>
            <w:vAlign w:val="center"/>
          </w:tcPr>
          <w:p w14:paraId="076092C4" w14:textId="77777777" w:rsidR="000B12CA" w:rsidRPr="002E7C94" w:rsidRDefault="000B12CA">
            <w:pPr>
              <w:jc w:val="center"/>
              <w:rPr>
                <w:rFonts w:ascii="宋体"/>
                <w:color w:val="auto"/>
                <w:sz w:val="24"/>
                <w:szCs w:val="24"/>
              </w:rPr>
            </w:pPr>
          </w:p>
        </w:tc>
        <w:tc>
          <w:tcPr>
            <w:tcW w:w="993" w:type="dxa"/>
            <w:tcBorders>
              <w:top w:val="single" w:sz="4" w:space="0" w:color="000000"/>
              <w:left w:val="single" w:sz="4" w:space="0" w:color="000000"/>
              <w:bottom w:val="single" w:sz="4" w:space="0" w:color="000000"/>
              <w:right w:val="single" w:sz="4" w:space="0" w:color="000000"/>
            </w:tcBorders>
            <w:noWrap/>
            <w:vAlign w:val="center"/>
          </w:tcPr>
          <w:p w14:paraId="1EEB308A" w14:textId="77777777" w:rsidR="000B12CA" w:rsidRPr="002E7C94" w:rsidRDefault="000B12CA">
            <w:pPr>
              <w:jc w:val="center"/>
              <w:rPr>
                <w:rFonts w:ascii="宋体"/>
                <w:color w:val="auto"/>
                <w:sz w:val="24"/>
                <w:szCs w:val="24"/>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3FB1CE9D" w14:textId="77777777" w:rsidR="000B12CA" w:rsidRPr="002E7C94" w:rsidRDefault="000B12CA">
            <w:pPr>
              <w:jc w:val="center"/>
              <w:rPr>
                <w:rFonts w:ascii="宋体"/>
                <w:color w:val="auto"/>
                <w:sz w:val="24"/>
                <w:szCs w:val="24"/>
              </w:rPr>
            </w:pP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23502485" w14:textId="77777777" w:rsidR="000B12CA" w:rsidRPr="002E7C94" w:rsidRDefault="000B12CA">
            <w:pPr>
              <w:jc w:val="center"/>
              <w:rPr>
                <w:rFonts w:ascii="宋体"/>
                <w:color w:val="auto"/>
                <w:sz w:val="24"/>
                <w:szCs w:val="24"/>
              </w:rPr>
            </w:pPr>
          </w:p>
        </w:tc>
        <w:tc>
          <w:tcPr>
            <w:tcW w:w="1456" w:type="dxa"/>
            <w:tcBorders>
              <w:top w:val="single" w:sz="4" w:space="0" w:color="000000"/>
              <w:left w:val="single" w:sz="4" w:space="0" w:color="000000"/>
              <w:bottom w:val="single" w:sz="4" w:space="0" w:color="000000"/>
              <w:right w:val="single" w:sz="4" w:space="0" w:color="000000"/>
            </w:tcBorders>
            <w:noWrap/>
            <w:vAlign w:val="center"/>
          </w:tcPr>
          <w:p w14:paraId="5495C0BB" w14:textId="77777777" w:rsidR="000B12CA" w:rsidRPr="002E7C94" w:rsidRDefault="000B12CA">
            <w:pPr>
              <w:jc w:val="center"/>
              <w:rPr>
                <w:rFonts w:ascii="宋体"/>
                <w:color w:val="auto"/>
                <w:sz w:val="24"/>
                <w:szCs w:val="24"/>
              </w:rPr>
            </w:pPr>
          </w:p>
        </w:tc>
        <w:tc>
          <w:tcPr>
            <w:tcW w:w="1804" w:type="dxa"/>
            <w:gridSpan w:val="2"/>
            <w:tcBorders>
              <w:top w:val="single" w:sz="4" w:space="0" w:color="000000"/>
              <w:left w:val="single" w:sz="4" w:space="0" w:color="000000"/>
              <w:bottom w:val="single" w:sz="4" w:space="0" w:color="000000"/>
              <w:right w:val="single" w:sz="4" w:space="0" w:color="000000"/>
            </w:tcBorders>
            <w:noWrap/>
            <w:vAlign w:val="center"/>
          </w:tcPr>
          <w:p w14:paraId="100FAB8A" w14:textId="77777777" w:rsidR="000B12CA" w:rsidRPr="002E7C94" w:rsidRDefault="000B12CA">
            <w:pPr>
              <w:jc w:val="center"/>
              <w:rPr>
                <w:rFonts w:ascii="宋体"/>
                <w:color w:val="auto"/>
                <w:sz w:val="24"/>
                <w:szCs w:val="24"/>
              </w:rPr>
            </w:pPr>
          </w:p>
        </w:tc>
        <w:tc>
          <w:tcPr>
            <w:tcW w:w="1808" w:type="dxa"/>
            <w:tcBorders>
              <w:top w:val="single" w:sz="4" w:space="0" w:color="000000"/>
              <w:left w:val="single" w:sz="4" w:space="0" w:color="000000"/>
              <w:bottom w:val="single" w:sz="4" w:space="0" w:color="000000"/>
              <w:right w:val="single" w:sz="4" w:space="0" w:color="000000"/>
            </w:tcBorders>
            <w:noWrap/>
            <w:vAlign w:val="center"/>
          </w:tcPr>
          <w:p w14:paraId="44348C4C" w14:textId="77777777" w:rsidR="000B12CA" w:rsidRPr="002E7C94" w:rsidRDefault="000B12CA">
            <w:pPr>
              <w:jc w:val="center"/>
              <w:rPr>
                <w:rFonts w:ascii="宋体"/>
                <w:color w:val="auto"/>
                <w:sz w:val="24"/>
                <w:szCs w:val="24"/>
              </w:rPr>
            </w:pPr>
          </w:p>
        </w:tc>
      </w:tr>
    </w:tbl>
    <w:p w14:paraId="594D3A4D" w14:textId="77777777" w:rsidR="000B12CA" w:rsidRPr="002E7C94" w:rsidRDefault="000B12CA">
      <w:pPr>
        <w:spacing w:line="420" w:lineRule="auto"/>
        <w:rPr>
          <w:rFonts w:ascii="宋体"/>
          <w:color w:val="auto"/>
          <w:sz w:val="24"/>
          <w:szCs w:val="24"/>
        </w:rPr>
      </w:pPr>
    </w:p>
    <w:p w14:paraId="02C27E48" w14:textId="77777777" w:rsidR="000B12CA" w:rsidRPr="002E7C94" w:rsidRDefault="00803954">
      <w:pPr>
        <w:spacing w:line="420" w:lineRule="auto"/>
        <w:rPr>
          <w:rFonts w:ascii="宋体"/>
          <w:b/>
          <w:bCs/>
          <w:color w:val="auto"/>
          <w:sz w:val="24"/>
          <w:szCs w:val="24"/>
        </w:rPr>
      </w:pPr>
      <w:r w:rsidRPr="002E7C94">
        <w:rPr>
          <w:rFonts w:ascii="宋体" w:hAnsi="宋体" w:hint="eastAsia"/>
          <w:color w:val="auto"/>
          <w:sz w:val="24"/>
          <w:szCs w:val="24"/>
        </w:rPr>
        <w:t>供应商名称：（盖章）</w:t>
      </w:r>
    </w:p>
    <w:p w14:paraId="7A734F9E" w14:textId="77777777" w:rsidR="000B12CA" w:rsidRPr="002E7C94" w:rsidRDefault="00803954" w:rsidP="0061368F">
      <w:pPr>
        <w:spacing w:afterLines="50" w:after="120"/>
        <w:jc w:val="center"/>
        <w:rPr>
          <w:color w:val="auto"/>
          <w:sz w:val="24"/>
          <w:szCs w:val="24"/>
        </w:rPr>
      </w:pPr>
      <w:bookmarkStart w:id="292" w:name="_Toc94108792"/>
      <w:r w:rsidRPr="002E7C94">
        <w:rPr>
          <w:rFonts w:hint="eastAsia"/>
          <w:color w:val="auto"/>
          <w:sz w:val="24"/>
          <w:szCs w:val="24"/>
        </w:rPr>
        <w:t>（二）拟派团队人员配置表</w:t>
      </w:r>
      <w:bookmarkEnd w:id="292"/>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40"/>
        <w:gridCol w:w="1327"/>
        <w:gridCol w:w="840"/>
        <w:gridCol w:w="855"/>
        <w:gridCol w:w="1725"/>
        <w:gridCol w:w="1544"/>
        <w:gridCol w:w="2093"/>
      </w:tblGrid>
      <w:tr w:rsidR="002E7C94" w:rsidRPr="002E7C94" w14:paraId="21F1CC89"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34C25AD6"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序号</w:t>
            </w:r>
          </w:p>
        </w:tc>
        <w:tc>
          <w:tcPr>
            <w:tcW w:w="1327" w:type="dxa"/>
            <w:tcBorders>
              <w:top w:val="single" w:sz="4" w:space="0" w:color="000000"/>
              <w:right w:val="single" w:sz="4" w:space="0" w:color="000000"/>
            </w:tcBorders>
            <w:noWrap/>
            <w:vAlign w:val="center"/>
          </w:tcPr>
          <w:p w14:paraId="1F2386A8"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姓名</w:t>
            </w:r>
          </w:p>
        </w:tc>
        <w:tc>
          <w:tcPr>
            <w:tcW w:w="840" w:type="dxa"/>
            <w:tcBorders>
              <w:top w:val="single" w:sz="4" w:space="0" w:color="000000"/>
              <w:left w:val="single" w:sz="4" w:space="0" w:color="000000"/>
              <w:right w:val="single" w:sz="4" w:space="0" w:color="000000"/>
            </w:tcBorders>
            <w:noWrap/>
            <w:vAlign w:val="center"/>
          </w:tcPr>
          <w:p w14:paraId="30F19660"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性别</w:t>
            </w:r>
          </w:p>
        </w:tc>
        <w:tc>
          <w:tcPr>
            <w:tcW w:w="855" w:type="dxa"/>
            <w:tcBorders>
              <w:top w:val="single" w:sz="4" w:space="0" w:color="000000"/>
              <w:left w:val="single" w:sz="4" w:space="0" w:color="000000"/>
              <w:right w:val="single" w:sz="4" w:space="0" w:color="000000"/>
            </w:tcBorders>
            <w:noWrap/>
            <w:vAlign w:val="center"/>
          </w:tcPr>
          <w:p w14:paraId="3F22B552"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年龄</w:t>
            </w:r>
          </w:p>
        </w:tc>
        <w:tc>
          <w:tcPr>
            <w:tcW w:w="1725" w:type="dxa"/>
            <w:tcBorders>
              <w:top w:val="single" w:sz="4" w:space="0" w:color="000000"/>
              <w:left w:val="single" w:sz="4" w:space="0" w:color="000000"/>
              <w:bottom w:val="single" w:sz="4" w:space="0" w:color="000000"/>
              <w:right w:val="single" w:sz="4" w:space="0" w:color="000000"/>
            </w:tcBorders>
            <w:noWrap/>
            <w:vAlign w:val="center"/>
          </w:tcPr>
          <w:p w14:paraId="3192D977"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专业</w:t>
            </w: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69AD796D"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职称</w:t>
            </w: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3F184A93" w14:textId="77777777" w:rsidR="000B12CA" w:rsidRPr="002E7C94" w:rsidRDefault="00803954">
            <w:pPr>
              <w:jc w:val="center"/>
              <w:textAlignment w:val="center"/>
              <w:rPr>
                <w:rFonts w:ascii="宋体"/>
                <w:color w:val="auto"/>
                <w:sz w:val="24"/>
                <w:szCs w:val="24"/>
              </w:rPr>
            </w:pPr>
            <w:r w:rsidRPr="002E7C94">
              <w:rPr>
                <w:rFonts w:ascii="宋体" w:hAnsi="宋体" w:hint="eastAsia"/>
                <w:color w:val="auto"/>
                <w:sz w:val="24"/>
                <w:szCs w:val="24"/>
              </w:rPr>
              <w:t>工作经验年限</w:t>
            </w:r>
          </w:p>
        </w:tc>
      </w:tr>
      <w:tr w:rsidR="002E7C94" w:rsidRPr="002E7C94" w14:paraId="73602D58"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54406328"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4528E8FF"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4D7F54F4"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28EAF812"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593BA5CD"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60548C74"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269D15F5" w14:textId="77777777" w:rsidR="000B12CA" w:rsidRPr="002E7C94" w:rsidRDefault="000B12CA">
            <w:pPr>
              <w:rPr>
                <w:rFonts w:ascii="宋体"/>
                <w:color w:val="auto"/>
                <w:sz w:val="24"/>
                <w:szCs w:val="24"/>
              </w:rPr>
            </w:pPr>
          </w:p>
        </w:tc>
      </w:tr>
      <w:tr w:rsidR="002E7C94" w:rsidRPr="002E7C94" w14:paraId="6732E3E2"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4BB884E6"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00CF562F"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2D29E865"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3BC541AF"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1975B77F"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540D47EC"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1C8CF8D6" w14:textId="77777777" w:rsidR="000B12CA" w:rsidRPr="002E7C94" w:rsidRDefault="000B12CA">
            <w:pPr>
              <w:rPr>
                <w:rFonts w:ascii="宋体"/>
                <w:color w:val="auto"/>
                <w:sz w:val="24"/>
                <w:szCs w:val="24"/>
              </w:rPr>
            </w:pPr>
          </w:p>
        </w:tc>
      </w:tr>
      <w:tr w:rsidR="002E7C94" w:rsidRPr="002E7C94" w14:paraId="68731443"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265D5382"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6559661C"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31AF2FBE"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28C75142"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01852487"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6BD6F075"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2FD3B929" w14:textId="77777777" w:rsidR="000B12CA" w:rsidRPr="002E7C94" w:rsidRDefault="000B12CA">
            <w:pPr>
              <w:rPr>
                <w:rFonts w:ascii="宋体"/>
                <w:color w:val="auto"/>
                <w:sz w:val="24"/>
                <w:szCs w:val="24"/>
              </w:rPr>
            </w:pPr>
          </w:p>
        </w:tc>
      </w:tr>
      <w:tr w:rsidR="002E7C94" w:rsidRPr="002E7C94" w14:paraId="1D643AC7"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21DD3B4A"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3F383D68"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6B98891C"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55D0D834"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4803256C"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3BBF749B"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3AE92604" w14:textId="77777777" w:rsidR="000B12CA" w:rsidRPr="002E7C94" w:rsidRDefault="000B12CA">
            <w:pPr>
              <w:rPr>
                <w:rFonts w:ascii="宋体"/>
                <w:color w:val="auto"/>
                <w:sz w:val="24"/>
                <w:szCs w:val="24"/>
              </w:rPr>
            </w:pPr>
          </w:p>
        </w:tc>
      </w:tr>
      <w:tr w:rsidR="002E7C94" w:rsidRPr="002E7C94" w14:paraId="01B0042F"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292F972C"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21C73346"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7206D86C"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0BA998D4"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0458BE95"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5B940B21"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597BE93F" w14:textId="77777777" w:rsidR="000B12CA" w:rsidRPr="002E7C94" w:rsidRDefault="000B12CA">
            <w:pPr>
              <w:rPr>
                <w:rFonts w:ascii="宋体"/>
                <w:color w:val="auto"/>
                <w:sz w:val="24"/>
                <w:szCs w:val="24"/>
              </w:rPr>
            </w:pPr>
          </w:p>
        </w:tc>
      </w:tr>
      <w:tr w:rsidR="000B12CA" w:rsidRPr="002E7C94" w14:paraId="1B52C37D" w14:textId="77777777">
        <w:trPr>
          <w:trHeight w:val="540"/>
          <w:jc w:val="center"/>
        </w:trPr>
        <w:tc>
          <w:tcPr>
            <w:tcW w:w="840" w:type="dxa"/>
            <w:tcBorders>
              <w:top w:val="single" w:sz="4" w:space="0" w:color="000000"/>
              <w:left w:val="single" w:sz="4" w:space="0" w:color="000000"/>
              <w:bottom w:val="single" w:sz="4" w:space="0" w:color="000000"/>
              <w:right w:val="single" w:sz="4" w:space="0" w:color="000000"/>
            </w:tcBorders>
            <w:noWrap/>
            <w:vAlign w:val="center"/>
          </w:tcPr>
          <w:p w14:paraId="589D40EF" w14:textId="77777777" w:rsidR="000B12CA" w:rsidRPr="002E7C94" w:rsidRDefault="000B12CA">
            <w:pPr>
              <w:jc w:val="center"/>
              <w:textAlignment w:val="center"/>
              <w:rPr>
                <w:rFonts w:ascii="宋体"/>
                <w:color w:val="auto"/>
                <w:sz w:val="24"/>
                <w:szCs w:val="24"/>
              </w:rPr>
            </w:pPr>
          </w:p>
        </w:tc>
        <w:tc>
          <w:tcPr>
            <w:tcW w:w="1327" w:type="dxa"/>
            <w:tcBorders>
              <w:top w:val="single" w:sz="4" w:space="0" w:color="000000"/>
              <w:bottom w:val="single" w:sz="4" w:space="0" w:color="000000"/>
              <w:right w:val="single" w:sz="4" w:space="0" w:color="000000"/>
            </w:tcBorders>
            <w:noWrap/>
            <w:vAlign w:val="center"/>
          </w:tcPr>
          <w:p w14:paraId="23D10411" w14:textId="77777777" w:rsidR="000B12CA" w:rsidRPr="002E7C94" w:rsidRDefault="000B12CA">
            <w:pPr>
              <w:rPr>
                <w:rFonts w:ascii="宋体"/>
                <w:color w:val="auto"/>
                <w:sz w:val="24"/>
                <w:szCs w:val="24"/>
              </w:rPr>
            </w:pPr>
          </w:p>
        </w:tc>
        <w:tc>
          <w:tcPr>
            <w:tcW w:w="840" w:type="dxa"/>
            <w:tcBorders>
              <w:top w:val="single" w:sz="4" w:space="0" w:color="000000"/>
              <w:left w:val="single" w:sz="4" w:space="0" w:color="000000"/>
              <w:bottom w:val="single" w:sz="4" w:space="0" w:color="000000"/>
              <w:right w:val="single" w:sz="4" w:space="0" w:color="000000"/>
            </w:tcBorders>
            <w:noWrap/>
            <w:vAlign w:val="center"/>
          </w:tcPr>
          <w:p w14:paraId="2495D898" w14:textId="77777777" w:rsidR="000B12CA" w:rsidRPr="002E7C94" w:rsidRDefault="000B12CA">
            <w:pPr>
              <w:rPr>
                <w:rFonts w:ascii="宋体"/>
                <w:color w:val="auto"/>
                <w:sz w:val="24"/>
                <w:szCs w:val="24"/>
              </w:rPr>
            </w:pPr>
          </w:p>
        </w:tc>
        <w:tc>
          <w:tcPr>
            <w:tcW w:w="855" w:type="dxa"/>
            <w:tcBorders>
              <w:top w:val="single" w:sz="4" w:space="0" w:color="000000"/>
              <w:left w:val="single" w:sz="4" w:space="0" w:color="000000"/>
              <w:bottom w:val="single" w:sz="4" w:space="0" w:color="000000"/>
              <w:right w:val="single" w:sz="4" w:space="0" w:color="000000"/>
            </w:tcBorders>
            <w:noWrap/>
            <w:vAlign w:val="center"/>
          </w:tcPr>
          <w:p w14:paraId="23A2FF96" w14:textId="77777777" w:rsidR="000B12CA" w:rsidRPr="002E7C94" w:rsidRDefault="000B12CA">
            <w:pPr>
              <w:rPr>
                <w:rFonts w:ascii="宋体"/>
                <w:color w:val="auto"/>
                <w:sz w:val="24"/>
                <w:szCs w:val="24"/>
              </w:rPr>
            </w:pPr>
          </w:p>
        </w:tc>
        <w:tc>
          <w:tcPr>
            <w:tcW w:w="1725" w:type="dxa"/>
            <w:tcBorders>
              <w:top w:val="single" w:sz="4" w:space="0" w:color="000000"/>
              <w:bottom w:val="single" w:sz="4" w:space="0" w:color="000000"/>
              <w:right w:val="single" w:sz="4" w:space="0" w:color="000000"/>
            </w:tcBorders>
            <w:noWrap/>
            <w:vAlign w:val="center"/>
          </w:tcPr>
          <w:p w14:paraId="3F33D218" w14:textId="77777777" w:rsidR="000B12CA" w:rsidRPr="002E7C94" w:rsidRDefault="000B12CA">
            <w:pPr>
              <w:rPr>
                <w:rFonts w:ascii="宋体"/>
                <w:color w:val="auto"/>
                <w:sz w:val="24"/>
                <w:szCs w:val="24"/>
              </w:rPr>
            </w:pPr>
          </w:p>
        </w:tc>
        <w:tc>
          <w:tcPr>
            <w:tcW w:w="1544" w:type="dxa"/>
            <w:tcBorders>
              <w:top w:val="single" w:sz="4" w:space="0" w:color="000000"/>
              <w:left w:val="single" w:sz="4" w:space="0" w:color="000000"/>
              <w:bottom w:val="single" w:sz="4" w:space="0" w:color="000000"/>
              <w:right w:val="single" w:sz="4" w:space="0" w:color="000000"/>
            </w:tcBorders>
            <w:noWrap/>
            <w:vAlign w:val="center"/>
          </w:tcPr>
          <w:p w14:paraId="420FA9D3" w14:textId="77777777" w:rsidR="000B12CA" w:rsidRPr="002E7C94" w:rsidRDefault="000B12CA">
            <w:pPr>
              <w:rPr>
                <w:rFonts w:ascii="宋体"/>
                <w:color w:val="auto"/>
                <w:sz w:val="24"/>
                <w:szCs w:val="24"/>
              </w:rPr>
            </w:pPr>
          </w:p>
        </w:tc>
        <w:tc>
          <w:tcPr>
            <w:tcW w:w="2093" w:type="dxa"/>
            <w:tcBorders>
              <w:top w:val="single" w:sz="4" w:space="0" w:color="000000"/>
              <w:left w:val="single" w:sz="4" w:space="0" w:color="000000"/>
              <w:bottom w:val="single" w:sz="4" w:space="0" w:color="000000"/>
              <w:right w:val="single" w:sz="4" w:space="0" w:color="000000"/>
            </w:tcBorders>
            <w:noWrap/>
            <w:vAlign w:val="center"/>
          </w:tcPr>
          <w:p w14:paraId="6DF2EBF3" w14:textId="77777777" w:rsidR="000B12CA" w:rsidRPr="002E7C94" w:rsidRDefault="000B12CA">
            <w:pPr>
              <w:rPr>
                <w:rFonts w:ascii="宋体"/>
                <w:color w:val="auto"/>
                <w:sz w:val="24"/>
                <w:szCs w:val="24"/>
              </w:rPr>
            </w:pPr>
          </w:p>
        </w:tc>
      </w:tr>
    </w:tbl>
    <w:p w14:paraId="51224FC7" w14:textId="77777777" w:rsidR="000B12CA" w:rsidRPr="002E7C94" w:rsidRDefault="000B12CA">
      <w:pPr>
        <w:spacing w:line="420" w:lineRule="auto"/>
        <w:rPr>
          <w:rFonts w:ascii="宋体" w:hAnsi="宋体"/>
          <w:color w:val="auto"/>
          <w:sz w:val="24"/>
          <w:szCs w:val="24"/>
        </w:rPr>
      </w:pPr>
    </w:p>
    <w:p w14:paraId="2C5B5611" w14:textId="77777777" w:rsidR="000B12CA" w:rsidRPr="002E7C94" w:rsidRDefault="00803954">
      <w:pPr>
        <w:spacing w:line="420" w:lineRule="auto"/>
        <w:rPr>
          <w:rFonts w:ascii="宋体"/>
          <w:color w:val="auto"/>
          <w:sz w:val="24"/>
          <w:szCs w:val="24"/>
        </w:rPr>
      </w:pPr>
      <w:r w:rsidRPr="002E7C94">
        <w:rPr>
          <w:rFonts w:ascii="宋体" w:hAnsi="宋体" w:hint="eastAsia"/>
          <w:color w:val="auto"/>
          <w:sz w:val="24"/>
          <w:szCs w:val="24"/>
        </w:rPr>
        <w:t>说明：如果行数不够，请自行增加。</w:t>
      </w:r>
    </w:p>
    <w:p w14:paraId="47019CAC" w14:textId="77777777" w:rsidR="000B12CA" w:rsidRPr="002E7C94" w:rsidRDefault="00803954">
      <w:pPr>
        <w:spacing w:line="420" w:lineRule="auto"/>
        <w:rPr>
          <w:rFonts w:ascii="宋体" w:hAnsi="宋体"/>
          <w:color w:val="auto"/>
          <w:sz w:val="24"/>
          <w:szCs w:val="24"/>
        </w:rPr>
      </w:pPr>
      <w:r w:rsidRPr="002E7C94">
        <w:rPr>
          <w:rFonts w:ascii="宋体" w:hAnsi="宋体" w:hint="eastAsia"/>
          <w:color w:val="auto"/>
          <w:sz w:val="24"/>
          <w:szCs w:val="24"/>
        </w:rPr>
        <w:t>供应商名称：（盖章）</w:t>
      </w:r>
    </w:p>
    <w:p w14:paraId="23E44BCD" w14:textId="77777777" w:rsidR="000B12CA" w:rsidRPr="002E7C94" w:rsidRDefault="000B12CA">
      <w:pPr>
        <w:rPr>
          <w:color w:val="auto"/>
        </w:rPr>
      </w:pPr>
    </w:p>
    <w:p w14:paraId="083CBEBC" w14:textId="77777777" w:rsidR="000B12CA" w:rsidRPr="002E7C94" w:rsidRDefault="000B12CA">
      <w:pPr>
        <w:rPr>
          <w:color w:val="auto"/>
        </w:rPr>
      </w:pPr>
    </w:p>
    <w:p w14:paraId="1D6DDBCF" w14:textId="77777777" w:rsidR="000B12CA" w:rsidRPr="002E7C94" w:rsidRDefault="000B12CA">
      <w:pPr>
        <w:rPr>
          <w:color w:val="auto"/>
        </w:rPr>
      </w:pPr>
    </w:p>
    <w:p w14:paraId="1A965FCE" w14:textId="77777777" w:rsidR="000B12CA" w:rsidRPr="002E7C94" w:rsidRDefault="000B12CA">
      <w:pPr>
        <w:rPr>
          <w:color w:val="auto"/>
        </w:rPr>
      </w:pPr>
    </w:p>
    <w:p w14:paraId="15E61FE1" w14:textId="77777777" w:rsidR="000B12CA" w:rsidRPr="002E7C94" w:rsidRDefault="000B12CA">
      <w:pPr>
        <w:rPr>
          <w:color w:val="auto"/>
        </w:rPr>
      </w:pPr>
    </w:p>
    <w:p w14:paraId="3861BD80" w14:textId="77777777" w:rsidR="000B12CA" w:rsidRPr="002E7C94" w:rsidRDefault="000B12CA">
      <w:pPr>
        <w:rPr>
          <w:color w:val="auto"/>
        </w:rPr>
      </w:pPr>
    </w:p>
    <w:p w14:paraId="18AFAB46" w14:textId="77777777" w:rsidR="000B12CA" w:rsidRPr="002E7C94" w:rsidRDefault="000B12CA">
      <w:pPr>
        <w:rPr>
          <w:color w:val="auto"/>
        </w:rPr>
      </w:pPr>
    </w:p>
    <w:p w14:paraId="264A52C1" w14:textId="77777777" w:rsidR="000B12CA" w:rsidRPr="002E7C94" w:rsidRDefault="000B12CA">
      <w:pPr>
        <w:rPr>
          <w:color w:val="auto"/>
        </w:rPr>
      </w:pPr>
    </w:p>
    <w:p w14:paraId="0C55840B" w14:textId="77777777" w:rsidR="000B12CA" w:rsidRPr="002E7C94" w:rsidRDefault="000B12CA">
      <w:pPr>
        <w:rPr>
          <w:color w:val="auto"/>
        </w:rPr>
      </w:pPr>
    </w:p>
    <w:p w14:paraId="47B749E0" w14:textId="77777777" w:rsidR="000B12CA" w:rsidRPr="002E7C94" w:rsidRDefault="000B12CA">
      <w:pPr>
        <w:rPr>
          <w:color w:val="auto"/>
        </w:rPr>
      </w:pPr>
    </w:p>
    <w:p w14:paraId="5D99F2D6" w14:textId="77777777" w:rsidR="000B12CA" w:rsidRPr="002E7C94" w:rsidRDefault="00803954">
      <w:pPr>
        <w:pStyle w:val="2"/>
        <w:pageBreakBefore/>
        <w:spacing w:afterLines="50"/>
        <w:rPr>
          <w:color w:val="auto"/>
          <w:sz w:val="24"/>
        </w:rPr>
      </w:pPr>
      <w:bookmarkStart w:id="293" w:name="_Toc94108793"/>
      <w:r w:rsidRPr="002E7C94">
        <w:rPr>
          <w:rFonts w:hint="eastAsia"/>
          <w:color w:val="auto"/>
          <w:sz w:val="24"/>
        </w:rPr>
        <w:lastRenderedPageBreak/>
        <w:t>附件七、类似业绩情况表格式</w:t>
      </w:r>
      <w:bookmarkEnd w:id="29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310"/>
        <w:gridCol w:w="2257"/>
        <w:gridCol w:w="1255"/>
        <w:gridCol w:w="1418"/>
        <w:gridCol w:w="1134"/>
        <w:gridCol w:w="969"/>
      </w:tblGrid>
      <w:tr w:rsidR="002E7C94" w:rsidRPr="002E7C94" w14:paraId="3E44B76C" w14:textId="77777777">
        <w:trPr>
          <w:jc w:val="center"/>
        </w:trPr>
        <w:tc>
          <w:tcPr>
            <w:tcW w:w="733" w:type="dxa"/>
            <w:noWrap/>
            <w:vAlign w:val="center"/>
          </w:tcPr>
          <w:p w14:paraId="7605DB1F"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序号</w:t>
            </w:r>
          </w:p>
        </w:tc>
        <w:tc>
          <w:tcPr>
            <w:tcW w:w="2310" w:type="dxa"/>
            <w:noWrap/>
            <w:vAlign w:val="center"/>
          </w:tcPr>
          <w:p w14:paraId="59B43D3B"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项目名称</w:t>
            </w:r>
          </w:p>
        </w:tc>
        <w:tc>
          <w:tcPr>
            <w:tcW w:w="2257" w:type="dxa"/>
            <w:noWrap/>
            <w:vAlign w:val="center"/>
          </w:tcPr>
          <w:p w14:paraId="729DDBC5"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采购单位</w:t>
            </w:r>
          </w:p>
        </w:tc>
        <w:tc>
          <w:tcPr>
            <w:tcW w:w="1255" w:type="dxa"/>
            <w:noWrap/>
            <w:vAlign w:val="center"/>
          </w:tcPr>
          <w:p w14:paraId="2D04FE84"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合同</w:t>
            </w:r>
          </w:p>
          <w:p w14:paraId="33A4E1CD"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金额</w:t>
            </w:r>
          </w:p>
        </w:tc>
        <w:tc>
          <w:tcPr>
            <w:tcW w:w="1418" w:type="dxa"/>
            <w:noWrap/>
          </w:tcPr>
          <w:p w14:paraId="577732C3"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合同</w:t>
            </w:r>
            <w:proofErr w:type="gramStart"/>
            <w:r w:rsidRPr="002E7C94">
              <w:rPr>
                <w:rFonts w:ascii="宋体" w:hAnsi="宋体" w:hint="eastAsia"/>
                <w:color w:val="auto"/>
                <w:sz w:val="24"/>
                <w:szCs w:val="24"/>
              </w:rPr>
              <w:t>签定</w:t>
            </w:r>
            <w:proofErr w:type="gramEnd"/>
          </w:p>
          <w:p w14:paraId="12E35303"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时间</w:t>
            </w:r>
          </w:p>
        </w:tc>
        <w:tc>
          <w:tcPr>
            <w:tcW w:w="1134" w:type="dxa"/>
            <w:noWrap/>
          </w:tcPr>
          <w:p w14:paraId="35F44A58"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联系人及电话</w:t>
            </w:r>
          </w:p>
        </w:tc>
        <w:tc>
          <w:tcPr>
            <w:tcW w:w="969" w:type="dxa"/>
            <w:noWrap/>
            <w:vAlign w:val="center"/>
          </w:tcPr>
          <w:p w14:paraId="77D4EAE8" w14:textId="77777777" w:rsidR="000B12CA" w:rsidRPr="002E7C94" w:rsidRDefault="00803954">
            <w:pPr>
              <w:spacing w:line="360" w:lineRule="auto"/>
              <w:jc w:val="center"/>
              <w:rPr>
                <w:rFonts w:ascii="宋体"/>
                <w:color w:val="auto"/>
                <w:sz w:val="24"/>
                <w:szCs w:val="24"/>
              </w:rPr>
            </w:pPr>
            <w:r w:rsidRPr="002E7C94">
              <w:rPr>
                <w:rFonts w:ascii="宋体" w:hAnsi="宋体" w:hint="eastAsia"/>
                <w:color w:val="auto"/>
                <w:sz w:val="24"/>
                <w:szCs w:val="24"/>
              </w:rPr>
              <w:t>备注</w:t>
            </w:r>
          </w:p>
        </w:tc>
      </w:tr>
      <w:tr w:rsidR="002E7C94" w:rsidRPr="002E7C94" w14:paraId="33CE9218" w14:textId="77777777">
        <w:trPr>
          <w:jc w:val="center"/>
        </w:trPr>
        <w:tc>
          <w:tcPr>
            <w:tcW w:w="733" w:type="dxa"/>
            <w:noWrap/>
          </w:tcPr>
          <w:p w14:paraId="6D3D8EDC" w14:textId="77777777" w:rsidR="000B12CA" w:rsidRPr="002E7C94" w:rsidRDefault="000B12CA">
            <w:pPr>
              <w:spacing w:line="360" w:lineRule="auto"/>
              <w:jc w:val="center"/>
              <w:rPr>
                <w:rFonts w:ascii="宋体"/>
                <w:color w:val="auto"/>
                <w:sz w:val="24"/>
                <w:szCs w:val="24"/>
              </w:rPr>
            </w:pPr>
          </w:p>
        </w:tc>
        <w:tc>
          <w:tcPr>
            <w:tcW w:w="2310" w:type="dxa"/>
            <w:noWrap/>
          </w:tcPr>
          <w:p w14:paraId="6D9E8BF3" w14:textId="77777777" w:rsidR="000B12CA" w:rsidRPr="002E7C94" w:rsidRDefault="000B12CA">
            <w:pPr>
              <w:spacing w:line="360" w:lineRule="auto"/>
              <w:jc w:val="center"/>
              <w:rPr>
                <w:rFonts w:ascii="宋体"/>
                <w:color w:val="auto"/>
                <w:sz w:val="24"/>
                <w:szCs w:val="24"/>
              </w:rPr>
            </w:pPr>
          </w:p>
        </w:tc>
        <w:tc>
          <w:tcPr>
            <w:tcW w:w="2257" w:type="dxa"/>
            <w:noWrap/>
          </w:tcPr>
          <w:p w14:paraId="766BD732" w14:textId="77777777" w:rsidR="000B12CA" w:rsidRPr="002E7C94" w:rsidRDefault="000B12CA">
            <w:pPr>
              <w:spacing w:line="360" w:lineRule="auto"/>
              <w:ind w:firstLineChars="50" w:firstLine="120"/>
              <w:rPr>
                <w:rFonts w:ascii="宋体"/>
                <w:color w:val="auto"/>
                <w:sz w:val="24"/>
                <w:szCs w:val="24"/>
              </w:rPr>
            </w:pPr>
          </w:p>
        </w:tc>
        <w:tc>
          <w:tcPr>
            <w:tcW w:w="1255" w:type="dxa"/>
            <w:noWrap/>
          </w:tcPr>
          <w:p w14:paraId="222B84FD" w14:textId="77777777" w:rsidR="000B12CA" w:rsidRPr="002E7C94" w:rsidRDefault="000B12CA">
            <w:pPr>
              <w:spacing w:line="360" w:lineRule="auto"/>
              <w:jc w:val="center"/>
              <w:rPr>
                <w:rFonts w:ascii="宋体"/>
                <w:color w:val="auto"/>
                <w:sz w:val="24"/>
                <w:szCs w:val="24"/>
              </w:rPr>
            </w:pPr>
          </w:p>
        </w:tc>
        <w:tc>
          <w:tcPr>
            <w:tcW w:w="1418" w:type="dxa"/>
            <w:noWrap/>
          </w:tcPr>
          <w:p w14:paraId="7A99A012" w14:textId="77777777" w:rsidR="000B12CA" w:rsidRPr="002E7C94" w:rsidRDefault="000B12CA">
            <w:pPr>
              <w:spacing w:line="360" w:lineRule="auto"/>
              <w:jc w:val="center"/>
              <w:rPr>
                <w:rFonts w:ascii="宋体"/>
                <w:color w:val="auto"/>
                <w:sz w:val="24"/>
                <w:szCs w:val="24"/>
              </w:rPr>
            </w:pPr>
          </w:p>
        </w:tc>
        <w:tc>
          <w:tcPr>
            <w:tcW w:w="1134" w:type="dxa"/>
            <w:noWrap/>
          </w:tcPr>
          <w:p w14:paraId="729EBB49" w14:textId="77777777" w:rsidR="000B12CA" w:rsidRPr="002E7C94" w:rsidRDefault="000B12CA">
            <w:pPr>
              <w:spacing w:line="360" w:lineRule="auto"/>
              <w:jc w:val="center"/>
              <w:rPr>
                <w:rFonts w:ascii="宋体"/>
                <w:color w:val="auto"/>
                <w:sz w:val="24"/>
                <w:szCs w:val="24"/>
              </w:rPr>
            </w:pPr>
          </w:p>
        </w:tc>
        <w:tc>
          <w:tcPr>
            <w:tcW w:w="969" w:type="dxa"/>
            <w:noWrap/>
          </w:tcPr>
          <w:p w14:paraId="4E83DD53" w14:textId="77777777" w:rsidR="000B12CA" w:rsidRPr="002E7C94" w:rsidRDefault="000B12CA">
            <w:pPr>
              <w:spacing w:line="360" w:lineRule="auto"/>
              <w:jc w:val="center"/>
              <w:rPr>
                <w:rFonts w:ascii="宋体"/>
                <w:color w:val="auto"/>
                <w:sz w:val="24"/>
                <w:szCs w:val="24"/>
              </w:rPr>
            </w:pPr>
          </w:p>
        </w:tc>
      </w:tr>
      <w:tr w:rsidR="002E7C94" w:rsidRPr="002E7C94" w14:paraId="06EEC099" w14:textId="77777777">
        <w:trPr>
          <w:jc w:val="center"/>
        </w:trPr>
        <w:tc>
          <w:tcPr>
            <w:tcW w:w="733" w:type="dxa"/>
            <w:noWrap/>
          </w:tcPr>
          <w:p w14:paraId="16C76D80" w14:textId="77777777" w:rsidR="000B12CA" w:rsidRPr="002E7C94" w:rsidRDefault="000B12CA">
            <w:pPr>
              <w:spacing w:line="360" w:lineRule="auto"/>
              <w:jc w:val="center"/>
              <w:rPr>
                <w:rFonts w:ascii="宋体"/>
                <w:color w:val="auto"/>
                <w:sz w:val="24"/>
                <w:szCs w:val="24"/>
              </w:rPr>
            </w:pPr>
          </w:p>
        </w:tc>
        <w:tc>
          <w:tcPr>
            <w:tcW w:w="2310" w:type="dxa"/>
            <w:noWrap/>
          </w:tcPr>
          <w:p w14:paraId="7BC0859D" w14:textId="77777777" w:rsidR="000B12CA" w:rsidRPr="002E7C94" w:rsidRDefault="000B12CA">
            <w:pPr>
              <w:spacing w:line="360" w:lineRule="auto"/>
              <w:jc w:val="center"/>
              <w:rPr>
                <w:rFonts w:ascii="宋体"/>
                <w:color w:val="auto"/>
                <w:sz w:val="24"/>
                <w:szCs w:val="24"/>
              </w:rPr>
            </w:pPr>
          </w:p>
        </w:tc>
        <w:tc>
          <w:tcPr>
            <w:tcW w:w="2257" w:type="dxa"/>
            <w:noWrap/>
          </w:tcPr>
          <w:p w14:paraId="23D2C821" w14:textId="77777777" w:rsidR="000B12CA" w:rsidRPr="002E7C94" w:rsidRDefault="000B12CA">
            <w:pPr>
              <w:spacing w:line="360" w:lineRule="auto"/>
              <w:jc w:val="center"/>
              <w:rPr>
                <w:rFonts w:ascii="宋体"/>
                <w:color w:val="auto"/>
                <w:sz w:val="24"/>
                <w:szCs w:val="24"/>
              </w:rPr>
            </w:pPr>
          </w:p>
        </w:tc>
        <w:tc>
          <w:tcPr>
            <w:tcW w:w="1255" w:type="dxa"/>
            <w:noWrap/>
          </w:tcPr>
          <w:p w14:paraId="685469A3" w14:textId="77777777" w:rsidR="000B12CA" w:rsidRPr="002E7C94" w:rsidRDefault="000B12CA">
            <w:pPr>
              <w:spacing w:line="360" w:lineRule="auto"/>
              <w:jc w:val="center"/>
              <w:rPr>
                <w:rFonts w:ascii="宋体"/>
                <w:color w:val="auto"/>
                <w:sz w:val="24"/>
                <w:szCs w:val="24"/>
              </w:rPr>
            </w:pPr>
          </w:p>
        </w:tc>
        <w:tc>
          <w:tcPr>
            <w:tcW w:w="1418" w:type="dxa"/>
            <w:noWrap/>
          </w:tcPr>
          <w:p w14:paraId="09656F48" w14:textId="77777777" w:rsidR="000B12CA" w:rsidRPr="002E7C94" w:rsidRDefault="000B12CA">
            <w:pPr>
              <w:spacing w:line="360" w:lineRule="auto"/>
              <w:jc w:val="center"/>
              <w:rPr>
                <w:rFonts w:ascii="宋体"/>
                <w:color w:val="auto"/>
                <w:sz w:val="24"/>
                <w:szCs w:val="24"/>
              </w:rPr>
            </w:pPr>
          </w:p>
        </w:tc>
        <w:tc>
          <w:tcPr>
            <w:tcW w:w="1134" w:type="dxa"/>
            <w:noWrap/>
          </w:tcPr>
          <w:p w14:paraId="136AC133" w14:textId="77777777" w:rsidR="000B12CA" w:rsidRPr="002E7C94" w:rsidRDefault="000B12CA">
            <w:pPr>
              <w:spacing w:line="360" w:lineRule="auto"/>
              <w:jc w:val="center"/>
              <w:rPr>
                <w:rFonts w:ascii="宋体"/>
                <w:color w:val="auto"/>
                <w:sz w:val="24"/>
                <w:szCs w:val="24"/>
              </w:rPr>
            </w:pPr>
          </w:p>
        </w:tc>
        <w:tc>
          <w:tcPr>
            <w:tcW w:w="969" w:type="dxa"/>
            <w:noWrap/>
          </w:tcPr>
          <w:p w14:paraId="0182832B" w14:textId="77777777" w:rsidR="000B12CA" w:rsidRPr="002E7C94" w:rsidRDefault="000B12CA">
            <w:pPr>
              <w:spacing w:line="360" w:lineRule="auto"/>
              <w:jc w:val="center"/>
              <w:rPr>
                <w:rFonts w:ascii="宋体"/>
                <w:color w:val="auto"/>
                <w:sz w:val="24"/>
                <w:szCs w:val="24"/>
              </w:rPr>
            </w:pPr>
          </w:p>
        </w:tc>
      </w:tr>
      <w:tr w:rsidR="002E7C94" w:rsidRPr="002E7C94" w14:paraId="5A87FDCA" w14:textId="77777777">
        <w:trPr>
          <w:jc w:val="center"/>
        </w:trPr>
        <w:tc>
          <w:tcPr>
            <w:tcW w:w="733" w:type="dxa"/>
            <w:noWrap/>
          </w:tcPr>
          <w:p w14:paraId="105F5500" w14:textId="77777777" w:rsidR="000B12CA" w:rsidRPr="002E7C94" w:rsidRDefault="000B12CA">
            <w:pPr>
              <w:spacing w:line="360" w:lineRule="auto"/>
              <w:jc w:val="center"/>
              <w:rPr>
                <w:rFonts w:ascii="宋体"/>
                <w:color w:val="auto"/>
                <w:sz w:val="24"/>
                <w:szCs w:val="24"/>
              </w:rPr>
            </w:pPr>
          </w:p>
        </w:tc>
        <w:tc>
          <w:tcPr>
            <w:tcW w:w="2310" w:type="dxa"/>
            <w:noWrap/>
          </w:tcPr>
          <w:p w14:paraId="344C8E72" w14:textId="77777777" w:rsidR="000B12CA" w:rsidRPr="002E7C94" w:rsidRDefault="000B12CA">
            <w:pPr>
              <w:spacing w:line="360" w:lineRule="auto"/>
              <w:jc w:val="center"/>
              <w:rPr>
                <w:rFonts w:ascii="宋体"/>
                <w:color w:val="auto"/>
                <w:sz w:val="24"/>
                <w:szCs w:val="24"/>
              </w:rPr>
            </w:pPr>
          </w:p>
        </w:tc>
        <w:tc>
          <w:tcPr>
            <w:tcW w:w="2257" w:type="dxa"/>
            <w:noWrap/>
          </w:tcPr>
          <w:p w14:paraId="78017866" w14:textId="77777777" w:rsidR="000B12CA" w:rsidRPr="002E7C94" w:rsidRDefault="000B12CA">
            <w:pPr>
              <w:spacing w:line="360" w:lineRule="auto"/>
              <w:jc w:val="center"/>
              <w:rPr>
                <w:rFonts w:ascii="宋体"/>
                <w:color w:val="auto"/>
                <w:sz w:val="24"/>
                <w:szCs w:val="24"/>
              </w:rPr>
            </w:pPr>
          </w:p>
        </w:tc>
        <w:tc>
          <w:tcPr>
            <w:tcW w:w="1255" w:type="dxa"/>
            <w:noWrap/>
          </w:tcPr>
          <w:p w14:paraId="6B74E676" w14:textId="77777777" w:rsidR="000B12CA" w:rsidRPr="002E7C94" w:rsidRDefault="000B12CA">
            <w:pPr>
              <w:spacing w:line="360" w:lineRule="auto"/>
              <w:jc w:val="center"/>
              <w:rPr>
                <w:rFonts w:ascii="宋体"/>
                <w:color w:val="auto"/>
                <w:sz w:val="24"/>
                <w:szCs w:val="24"/>
              </w:rPr>
            </w:pPr>
          </w:p>
        </w:tc>
        <w:tc>
          <w:tcPr>
            <w:tcW w:w="1418" w:type="dxa"/>
            <w:noWrap/>
          </w:tcPr>
          <w:p w14:paraId="7EBA39C5" w14:textId="77777777" w:rsidR="000B12CA" w:rsidRPr="002E7C94" w:rsidRDefault="000B12CA">
            <w:pPr>
              <w:spacing w:line="360" w:lineRule="auto"/>
              <w:jc w:val="center"/>
              <w:rPr>
                <w:rFonts w:ascii="宋体"/>
                <w:color w:val="auto"/>
                <w:sz w:val="24"/>
                <w:szCs w:val="24"/>
              </w:rPr>
            </w:pPr>
          </w:p>
        </w:tc>
        <w:tc>
          <w:tcPr>
            <w:tcW w:w="1134" w:type="dxa"/>
            <w:noWrap/>
          </w:tcPr>
          <w:p w14:paraId="494732FA" w14:textId="77777777" w:rsidR="000B12CA" w:rsidRPr="002E7C94" w:rsidRDefault="000B12CA">
            <w:pPr>
              <w:spacing w:line="360" w:lineRule="auto"/>
              <w:jc w:val="center"/>
              <w:rPr>
                <w:rFonts w:ascii="宋体"/>
                <w:color w:val="auto"/>
                <w:sz w:val="24"/>
                <w:szCs w:val="24"/>
              </w:rPr>
            </w:pPr>
          </w:p>
        </w:tc>
        <w:tc>
          <w:tcPr>
            <w:tcW w:w="969" w:type="dxa"/>
            <w:noWrap/>
          </w:tcPr>
          <w:p w14:paraId="4B7B76C3" w14:textId="77777777" w:rsidR="000B12CA" w:rsidRPr="002E7C94" w:rsidRDefault="000B12CA">
            <w:pPr>
              <w:spacing w:line="360" w:lineRule="auto"/>
              <w:jc w:val="center"/>
              <w:rPr>
                <w:rFonts w:ascii="宋体"/>
                <w:color w:val="auto"/>
                <w:sz w:val="24"/>
                <w:szCs w:val="24"/>
              </w:rPr>
            </w:pPr>
          </w:p>
        </w:tc>
      </w:tr>
    </w:tbl>
    <w:p w14:paraId="2E201E41" w14:textId="5BA8854A" w:rsidR="000B12CA" w:rsidRPr="002E7C94" w:rsidRDefault="00803954">
      <w:pPr>
        <w:spacing w:line="360" w:lineRule="auto"/>
        <w:rPr>
          <w:rFonts w:ascii="宋体"/>
          <w:bCs/>
          <w:color w:val="auto"/>
          <w:sz w:val="24"/>
          <w:szCs w:val="24"/>
        </w:rPr>
      </w:pPr>
      <w:r w:rsidRPr="002E7C94">
        <w:rPr>
          <w:rFonts w:ascii="宋体" w:hAnsi="宋体" w:hint="eastAsia"/>
          <w:bCs/>
          <w:color w:val="auto"/>
          <w:sz w:val="24"/>
          <w:szCs w:val="24"/>
        </w:rPr>
        <w:t>说明：供应商根据本格式要求如实填写业绩情况表，并</w:t>
      </w:r>
      <w:proofErr w:type="gramStart"/>
      <w:r w:rsidRPr="002E7C94">
        <w:rPr>
          <w:rFonts w:ascii="宋体" w:hAnsi="宋体" w:hint="eastAsia"/>
          <w:bCs/>
          <w:color w:val="auto"/>
          <w:sz w:val="24"/>
          <w:szCs w:val="24"/>
        </w:rPr>
        <w:t>附业绩</w:t>
      </w:r>
      <w:proofErr w:type="gramEnd"/>
      <w:r w:rsidRPr="002E7C94">
        <w:rPr>
          <w:rFonts w:ascii="宋体" w:hAnsi="宋体" w:hint="eastAsia"/>
          <w:bCs/>
          <w:color w:val="auto"/>
          <w:sz w:val="24"/>
          <w:szCs w:val="24"/>
        </w:rPr>
        <w:t>合同</w:t>
      </w:r>
      <w:r w:rsidR="00E5150E" w:rsidRPr="002E7C94">
        <w:rPr>
          <w:rFonts w:asciiTheme="minorEastAsia" w:eastAsiaTheme="minorEastAsia" w:hAnsiTheme="minorEastAsia" w:hint="eastAsia"/>
          <w:bCs/>
          <w:color w:val="auto"/>
          <w:sz w:val="24"/>
          <w:szCs w:val="24"/>
        </w:rPr>
        <w:t>、</w:t>
      </w:r>
      <w:r w:rsidR="00E5150E" w:rsidRPr="002E7C94">
        <w:rPr>
          <w:rFonts w:ascii="宋体" w:hAnsi="宋体" w:hint="eastAsia"/>
          <w:bCs/>
          <w:color w:val="auto"/>
          <w:sz w:val="24"/>
          <w:szCs w:val="24"/>
        </w:rPr>
        <w:t>竣工验收证明材料</w:t>
      </w:r>
      <w:r w:rsidRPr="002E7C94">
        <w:rPr>
          <w:rFonts w:ascii="宋体" w:hAnsi="宋体" w:hint="eastAsia"/>
          <w:bCs/>
          <w:color w:val="auto"/>
          <w:sz w:val="24"/>
          <w:szCs w:val="24"/>
        </w:rPr>
        <w:t>复印件。</w:t>
      </w:r>
    </w:p>
    <w:p w14:paraId="21355E5C" w14:textId="77777777" w:rsidR="000B12CA" w:rsidRPr="002E7C94" w:rsidRDefault="00803954">
      <w:pPr>
        <w:spacing w:line="360" w:lineRule="auto"/>
        <w:rPr>
          <w:rFonts w:ascii="宋体"/>
          <w:bCs/>
          <w:color w:val="auto"/>
          <w:sz w:val="24"/>
          <w:szCs w:val="24"/>
        </w:rPr>
      </w:pPr>
      <w:r w:rsidRPr="002E7C94">
        <w:rPr>
          <w:rFonts w:ascii="宋体" w:hAnsi="宋体" w:hint="eastAsia"/>
          <w:bCs/>
          <w:color w:val="auto"/>
          <w:sz w:val="24"/>
          <w:szCs w:val="24"/>
        </w:rPr>
        <w:t>供应商名称：（盖章）</w:t>
      </w:r>
    </w:p>
    <w:p w14:paraId="1771B27C" w14:textId="77777777" w:rsidR="000B12CA" w:rsidRPr="002E7C94" w:rsidRDefault="000B12CA">
      <w:pPr>
        <w:spacing w:line="360" w:lineRule="auto"/>
        <w:rPr>
          <w:rFonts w:ascii="宋体" w:hAnsi="宋体" w:cs="微软雅黑"/>
          <w:b/>
          <w:color w:val="auto"/>
          <w:lang w:val="zh-CN"/>
        </w:rPr>
      </w:pPr>
    </w:p>
    <w:p w14:paraId="7FD90853" w14:textId="77777777" w:rsidR="000B12CA" w:rsidRPr="002E7C94" w:rsidRDefault="000B12CA">
      <w:pPr>
        <w:spacing w:line="360" w:lineRule="auto"/>
        <w:rPr>
          <w:rFonts w:ascii="宋体" w:hAnsi="宋体" w:cs="微软雅黑"/>
          <w:b/>
          <w:color w:val="auto"/>
          <w:lang w:val="zh-CN"/>
        </w:rPr>
      </w:pPr>
    </w:p>
    <w:p w14:paraId="44214AB8" w14:textId="77777777" w:rsidR="000B12CA" w:rsidRPr="002E7C94" w:rsidRDefault="000B12CA">
      <w:pPr>
        <w:spacing w:line="360" w:lineRule="auto"/>
        <w:rPr>
          <w:rFonts w:ascii="宋体" w:hAnsi="宋体" w:cs="微软雅黑"/>
          <w:b/>
          <w:color w:val="auto"/>
          <w:lang w:val="zh-CN"/>
        </w:rPr>
      </w:pPr>
    </w:p>
    <w:p w14:paraId="4C3C4458" w14:textId="77777777" w:rsidR="000B12CA" w:rsidRPr="002E7C94" w:rsidRDefault="000B12CA">
      <w:pPr>
        <w:spacing w:line="360" w:lineRule="auto"/>
        <w:rPr>
          <w:rFonts w:ascii="宋体" w:hAnsi="宋体" w:cs="微软雅黑"/>
          <w:b/>
          <w:color w:val="auto"/>
          <w:lang w:val="zh-CN"/>
        </w:rPr>
      </w:pPr>
    </w:p>
    <w:p w14:paraId="3F16B318" w14:textId="77777777" w:rsidR="000B12CA" w:rsidRPr="002E7C94" w:rsidRDefault="000B12CA">
      <w:pPr>
        <w:spacing w:line="360" w:lineRule="auto"/>
        <w:rPr>
          <w:rFonts w:ascii="宋体" w:hAnsi="宋体" w:cs="微软雅黑"/>
          <w:b/>
          <w:color w:val="auto"/>
          <w:lang w:val="zh-CN"/>
        </w:rPr>
      </w:pPr>
    </w:p>
    <w:p w14:paraId="64E1725D" w14:textId="77777777" w:rsidR="000B12CA" w:rsidRPr="002E7C94" w:rsidRDefault="000B12CA">
      <w:pPr>
        <w:spacing w:line="360" w:lineRule="auto"/>
        <w:rPr>
          <w:rFonts w:ascii="宋体" w:hAnsi="宋体" w:cs="微软雅黑"/>
          <w:b/>
          <w:color w:val="auto"/>
          <w:lang w:val="zh-CN"/>
        </w:rPr>
      </w:pPr>
    </w:p>
    <w:p w14:paraId="37ED410A" w14:textId="77777777" w:rsidR="000B12CA" w:rsidRPr="002E7C94" w:rsidRDefault="000B12CA">
      <w:pPr>
        <w:spacing w:line="360" w:lineRule="auto"/>
        <w:rPr>
          <w:rFonts w:ascii="宋体" w:hAnsi="宋体" w:cs="微软雅黑"/>
          <w:b/>
          <w:color w:val="auto"/>
          <w:lang w:val="zh-CN"/>
        </w:rPr>
      </w:pPr>
    </w:p>
    <w:p w14:paraId="23E4DBA6" w14:textId="77777777" w:rsidR="000B12CA" w:rsidRPr="002E7C94" w:rsidRDefault="000B12CA">
      <w:pPr>
        <w:spacing w:line="360" w:lineRule="auto"/>
        <w:rPr>
          <w:rFonts w:ascii="宋体" w:hAnsi="宋体" w:cs="微软雅黑"/>
          <w:b/>
          <w:color w:val="auto"/>
          <w:lang w:val="zh-CN"/>
        </w:rPr>
      </w:pPr>
    </w:p>
    <w:p w14:paraId="1DCB3FEE" w14:textId="77777777" w:rsidR="000B12CA" w:rsidRPr="002E7C94" w:rsidRDefault="000B12CA">
      <w:pPr>
        <w:spacing w:line="360" w:lineRule="auto"/>
        <w:rPr>
          <w:rFonts w:ascii="宋体" w:hAnsi="宋体" w:cs="微软雅黑"/>
          <w:b/>
          <w:color w:val="auto"/>
          <w:lang w:val="zh-CN"/>
        </w:rPr>
      </w:pPr>
    </w:p>
    <w:p w14:paraId="19605206" w14:textId="77777777" w:rsidR="000B12CA" w:rsidRPr="002E7C94" w:rsidRDefault="000B12CA">
      <w:pPr>
        <w:spacing w:line="360" w:lineRule="auto"/>
        <w:rPr>
          <w:rFonts w:ascii="宋体" w:hAnsi="宋体" w:cs="微软雅黑"/>
          <w:b/>
          <w:color w:val="auto"/>
          <w:lang w:val="zh-CN"/>
        </w:rPr>
      </w:pPr>
    </w:p>
    <w:p w14:paraId="1F376B60" w14:textId="77777777" w:rsidR="000B12CA" w:rsidRPr="002E7C94" w:rsidRDefault="000B12CA">
      <w:pPr>
        <w:spacing w:line="360" w:lineRule="auto"/>
        <w:rPr>
          <w:rFonts w:ascii="宋体" w:hAnsi="宋体" w:cs="微软雅黑"/>
          <w:b/>
          <w:color w:val="auto"/>
          <w:lang w:val="zh-CN"/>
        </w:rPr>
      </w:pPr>
    </w:p>
    <w:p w14:paraId="2C1F0862" w14:textId="77777777" w:rsidR="000B12CA" w:rsidRPr="002E7C94" w:rsidRDefault="000B12CA">
      <w:pPr>
        <w:spacing w:line="360" w:lineRule="auto"/>
        <w:rPr>
          <w:rFonts w:ascii="宋体" w:hAnsi="宋体" w:cs="微软雅黑"/>
          <w:b/>
          <w:color w:val="auto"/>
          <w:lang w:val="zh-CN"/>
        </w:rPr>
      </w:pPr>
    </w:p>
    <w:p w14:paraId="3D916E85" w14:textId="77777777" w:rsidR="000B12CA" w:rsidRPr="002E7C94" w:rsidRDefault="000B12CA">
      <w:pPr>
        <w:spacing w:line="360" w:lineRule="auto"/>
        <w:rPr>
          <w:rFonts w:ascii="宋体" w:hAnsi="宋体" w:cs="微软雅黑"/>
          <w:b/>
          <w:color w:val="auto"/>
          <w:lang w:val="zh-CN"/>
        </w:rPr>
      </w:pPr>
    </w:p>
    <w:p w14:paraId="0F49B2C5" w14:textId="77777777" w:rsidR="000B12CA" w:rsidRPr="002E7C94" w:rsidRDefault="000B12CA">
      <w:pPr>
        <w:spacing w:line="360" w:lineRule="auto"/>
        <w:rPr>
          <w:rFonts w:ascii="宋体" w:hAnsi="宋体" w:cs="微软雅黑"/>
          <w:b/>
          <w:color w:val="auto"/>
          <w:lang w:val="zh-CN"/>
        </w:rPr>
      </w:pPr>
    </w:p>
    <w:p w14:paraId="195BE9DD" w14:textId="77777777" w:rsidR="000B12CA" w:rsidRPr="002E7C94" w:rsidRDefault="000B12CA">
      <w:pPr>
        <w:spacing w:line="360" w:lineRule="auto"/>
        <w:rPr>
          <w:rFonts w:ascii="宋体" w:hAnsi="宋体" w:cs="微软雅黑"/>
          <w:b/>
          <w:color w:val="auto"/>
          <w:lang w:val="zh-CN"/>
        </w:rPr>
      </w:pPr>
    </w:p>
    <w:p w14:paraId="762782E5" w14:textId="77777777" w:rsidR="000B12CA" w:rsidRPr="002E7C94" w:rsidRDefault="000B12CA">
      <w:pPr>
        <w:spacing w:line="360" w:lineRule="auto"/>
        <w:rPr>
          <w:rFonts w:ascii="宋体" w:hAnsi="宋体" w:cs="微软雅黑"/>
          <w:b/>
          <w:color w:val="auto"/>
          <w:lang w:val="zh-CN"/>
        </w:rPr>
      </w:pPr>
    </w:p>
    <w:p w14:paraId="64D5938F" w14:textId="77777777" w:rsidR="000B12CA" w:rsidRPr="002E7C94" w:rsidRDefault="000B12CA">
      <w:pPr>
        <w:spacing w:line="360" w:lineRule="auto"/>
        <w:rPr>
          <w:rFonts w:ascii="宋体" w:hAnsi="宋体" w:cs="微软雅黑"/>
          <w:b/>
          <w:color w:val="auto"/>
          <w:lang w:val="zh-CN"/>
        </w:rPr>
      </w:pPr>
    </w:p>
    <w:p w14:paraId="708AC544" w14:textId="77777777" w:rsidR="000B12CA" w:rsidRPr="002E7C94" w:rsidRDefault="000B12CA">
      <w:pPr>
        <w:spacing w:line="360" w:lineRule="auto"/>
        <w:rPr>
          <w:rFonts w:ascii="宋体" w:hAnsi="宋体" w:cs="微软雅黑"/>
          <w:b/>
          <w:color w:val="auto"/>
          <w:lang w:val="zh-CN"/>
        </w:rPr>
      </w:pPr>
    </w:p>
    <w:p w14:paraId="16BEA642" w14:textId="77777777" w:rsidR="000B12CA" w:rsidRPr="002E7C94" w:rsidRDefault="000B12CA">
      <w:pPr>
        <w:spacing w:line="360" w:lineRule="auto"/>
        <w:rPr>
          <w:rFonts w:ascii="宋体" w:hAnsi="宋体" w:cs="微软雅黑"/>
          <w:b/>
          <w:color w:val="auto"/>
          <w:lang w:val="zh-CN"/>
        </w:rPr>
      </w:pPr>
    </w:p>
    <w:p w14:paraId="2AFD02D3" w14:textId="77777777" w:rsidR="000B12CA" w:rsidRPr="002E7C94" w:rsidRDefault="000B12CA">
      <w:pPr>
        <w:spacing w:line="360" w:lineRule="auto"/>
        <w:rPr>
          <w:rFonts w:ascii="宋体" w:hAnsi="宋体" w:cs="微软雅黑"/>
          <w:b/>
          <w:color w:val="auto"/>
          <w:lang w:val="zh-CN"/>
        </w:rPr>
      </w:pPr>
    </w:p>
    <w:p w14:paraId="4762321E" w14:textId="77777777" w:rsidR="000B12CA" w:rsidRPr="002E7C94" w:rsidRDefault="000B12CA">
      <w:pPr>
        <w:spacing w:line="360" w:lineRule="auto"/>
        <w:rPr>
          <w:rFonts w:ascii="宋体" w:hAnsi="宋体" w:cs="微软雅黑"/>
          <w:b/>
          <w:color w:val="auto"/>
          <w:lang w:val="zh-CN"/>
        </w:rPr>
      </w:pPr>
    </w:p>
    <w:p w14:paraId="1D297E18" w14:textId="77777777" w:rsidR="000B12CA" w:rsidRPr="002E7C94" w:rsidRDefault="000B12CA">
      <w:pPr>
        <w:spacing w:line="360" w:lineRule="auto"/>
        <w:rPr>
          <w:rFonts w:ascii="宋体" w:hAnsi="宋体" w:cs="微软雅黑"/>
          <w:b/>
          <w:color w:val="auto"/>
          <w:lang w:val="zh-CN"/>
        </w:rPr>
      </w:pPr>
    </w:p>
    <w:p w14:paraId="5BD72659" w14:textId="77777777" w:rsidR="000B12CA" w:rsidRPr="002E7C94" w:rsidRDefault="000B12CA">
      <w:pPr>
        <w:spacing w:line="360" w:lineRule="auto"/>
        <w:rPr>
          <w:rFonts w:ascii="宋体" w:hAnsi="宋体" w:cs="微软雅黑"/>
          <w:b/>
          <w:color w:val="auto"/>
          <w:lang w:val="zh-CN"/>
        </w:rPr>
      </w:pPr>
    </w:p>
    <w:p w14:paraId="67E7170C" w14:textId="77777777" w:rsidR="000B12CA" w:rsidRPr="002E7C94" w:rsidRDefault="000B12CA">
      <w:pPr>
        <w:spacing w:line="360" w:lineRule="auto"/>
        <w:rPr>
          <w:rFonts w:ascii="宋体" w:hAnsi="宋体" w:cs="微软雅黑"/>
          <w:b/>
          <w:color w:val="auto"/>
          <w:lang w:val="zh-CN"/>
        </w:rPr>
      </w:pPr>
    </w:p>
    <w:p w14:paraId="276C04B9" w14:textId="77777777" w:rsidR="000B12CA" w:rsidRPr="002E7C94" w:rsidRDefault="000B12CA">
      <w:pPr>
        <w:spacing w:line="360" w:lineRule="auto"/>
        <w:rPr>
          <w:rFonts w:ascii="宋体" w:hAnsi="宋体" w:cs="微软雅黑"/>
          <w:b/>
          <w:color w:val="auto"/>
          <w:lang w:val="zh-CN"/>
        </w:rPr>
      </w:pPr>
    </w:p>
    <w:p w14:paraId="75FDED1E" w14:textId="77777777" w:rsidR="000B12CA" w:rsidRPr="002E7C94" w:rsidRDefault="000B12CA">
      <w:pPr>
        <w:spacing w:line="360" w:lineRule="auto"/>
        <w:rPr>
          <w:rFonts w:ascii="宋体" w:hAnsi="宋体" w:cs="微软雅黑"/>
          <w:b/>
          <w:color w:val="auto"/>
          <w:lang w:val="zh-CN"/>
        </w:rPr>
      </w:pPr>
    </w:p>
    <w:p w14:paraId="297E95C8" w14:textId="77777777" w:rsidR="000B12CA" w:rsidRPr="002E7C94" w:rsidRDefault="00803954">
      <w:pPr>
        <w:pageBreakBefore/>
        <w:spacing w:line="360" w:lineRule="auto"/>
        <w:outlineLvl w:val="1"/>
        <w:rPr>
          <w:rFonts w:ascii="宋体" w:cs="微软雅黑"/>
          <w:b/>
          <w:bCs/>
          <w:color w:val="auto"/>
          <w:lang w:val="zh-CN"/>
        </w:rPr>
      </w:pPr>
      <w:r w:rsidRPr="002E7C94">
        <w:rPr>
          <w:rFonts w:ascii="宋体" w:hAnsi="宋体" w:cs="微软雅黑" w:hint="eastAsia"/>
          <w:b/>
          <w:color w:val="auto"/>
          <w:lang w:val="zh-CN"/>
        </w:rPr>
        <w:lastRenderedPageBreak/>
        <w:t>附件八</w:t>
      </w:r>
      <w:r w:rsidRPr="002E7C94">
        <w:rPr>
          <w:rFonts w:ascii="宋体" w:hAnsi="宋体" w:cs="微软雅黑" w:hint="eastAsia"/>
          <w:b/>
          <w:bCs/>
          <w:color w:val="auto"/>
          <w:lang w:val="zh-CN"/>
        </w:rPr>
        <w:t>、商务条款偏离表格式</w:t>
      </w:r>
    </w:p>
    <w:p w14:paraId="7844D320" w14:textId="77777777" w:rsidR="000B12CA" w:rsidRPr="002E7C94" w:rsidRDefault="000B12CA">
      <w:pPr>
        <w:spacing w:line="360" w:lineRule="auto"/>
        <w:jc w:val="center"/>
        <w:rPr>
          <w:rFonts w:ascii="宋体" w:cs="微软雅黑"/>
          <w:color w:val="auto"/>
          <w:sz w:val="36"/>
          <w:szCs w:val="36"/>
          <w:lang w:val="zh-CN"/>
        </w:rPr>
      </w:pPr>
    </w:p>
    <w:p w14:paraId="036458AE" w14:textId="51D2B39C" w:rsidR="000B12CA" w:rsidRPr="002E7C94" w:rsidRDefault="00803954">
      <w:pPr>
        <w:spacing w:line="360" w:lineRule="auto"/>
        <w:jc w:val="center"/>
        <w:rPr>
          <w:rFonts w:ascii="宋体" w:cs="微软雅黑"/>
          <w:b/>
          <w:bCs/>
          <w:color w:val="auto"/>
          <w:sz w:val="32"/>
          <w:szCs w:val="32"/>
          <w:lang w:val="zh-CN"/>
        </w:rPr>
      </w:pPr>
      <w:r w:rsidRPr="002E7C94">
        <w:rPr>
          <w:rFonts w:ascii="宋体" w:hAnsi="宋体" w:cs="微软雅黑" w:hint="eastAsia"/>
          <w:b/>
          <w:bCs/>
          <w:color w:val="auto"/>
          <w:sz w:val="32"/>
          <w:szCs w:val="32"/>
          <w:lang w:val="zh-CN"/>
        </w:rPr>
        <w:t>商务条款偏离表</w:t>
      </w:r>
    </w:p>
    <w:p w14:paraId="3BAACDF9" w14:textId="77777777" w:rsidR="000B12CA" w:rsidRPr="002E7C94" w:rsidRDefault="00803954">
      <w:pPr>
        <w:spacing w:line="360" w:lineRule="auto"/>
        <w:ind w:firstLineChars="150" w:firstLine="315"/>
        <w:rPr>
          <w:rFonts w:ascii="宋体" w:cs="微软雅黑"/>
          <w:color w:val="auto"/>
          <w:sz w:val="36"/>
          <w:szCs w:val="36"/>
          <w:lang w:val="zh-CN"/>
        </w:rPr>
      </w:pPr>
      <w:r w:rsidRPr="002E7C94">
        <w:rPr>
          <w:rFonts w:ascii="宋体" w:hAnsi="宋体" w:cs="微软雅黑" w:hint="eastAsia"/>
          <w:color w:val="auto"/>
          <w:lang w:val="zh-CN"/>
        </w:rPr>
        <w:t>项目名称：项目编号：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9"/>
        <w:gridCol w:w="1620"/>
        <w:gridCol w:w="2700"/>
        <w:gridCol w:w="2873"/>
        <w:gridCol w:w="1547"/>
      </w:tblGrid>
      <w:tr w:rsidR="002E7C94" w:rsidRPr="002E7C94" w14:paraId="206AA6E4" w14:textId="77777777">
        <w:trPr>
          <w:trHeight w:val="515"/>
          <w:jc w:val="center"/>
        </w:trPr>
        <w:tc>
          <w:tcPr>
            <w:tcW w:w="939" w:type="dxa"/>
            <w:noWrap/>
            <w:vAlign w:val="center"/>
          </w:tcPr>
          <w:p w14:paraId="22AC9D3B"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序号</w:t>
            </w:r>
          </w:p>
        </w:tc>
        <w:tc>
          <w:tcPr>
            <w:tcW w:w="1620" w:type="dxa"/>
            <w:noWrap/>
            <w:vAlign w:val="center"/>
          </w:tcPr>
          <w:p w14:paraId="531896C1"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采购文件条目号</w:t>
            </w:r>
          </w:p>
        </w:tc>
        <w:tc>
          <w:tcPr>
            <w:tcW w:w="2700" w:type="dxa"/>
            <w:noWrap/>
            <w:vAlign w:val="center"/>
          </w:tcPr>
          <w:p w14:paraId="715C5E66"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采购文件要求的商务条款</w:t>
            </w:r>
          </w:p>
        </w:tc>
        <w:tc>
          <w:tcPr>
            <w:tcW w:w="2873" w:type="dxa"/>
            <w:noWrap/>
            <w:vAlign w:val="center"/>
          </w:tcPr>
          <w:p w14:paraId="7F9E6BA8"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磋商响应</w:t>
            </w:r>
          </w:p>
        </w:tc>
        <w:tc>
          <w:tcPr>
            <w:tcW w:w="1547" w:type="dxa"/>
            <w:noWrap/>
            <w:vAlign w:val="center"/>
          </w:tcPr>
          <w:p w14:paraId="7B950EED"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偏离</w:t>
            </w:r>
          </w:p>
        </w:tc>
      </w:tr>
      <w:tr w:rsidR="002E7C94" w:rsidRPr="002E7C94" w14:paraId="75E67082" w14:textId="77777777">
        <w:trPr>
          <w:trHeight w:val="515"/>
          <w:jc w:val="center"/>
        </w:trPr>
        <w:tc>
          <w:tcPr>
            <w:tcW w:w="939" w:type="dxa"/>
            <w:noWrap/>
            <w:vAlign w:val="center"/>
          </w:tcPr>
          <w:p w14:paraId="369137FE" w14:textId="77777777" w:rsidR="000B12CA" w:rsidRPr="002E7C94" w:rsidRDefault="000B12CA">
            <w:pPr>
              <w:spacing w:line="360" w:lineRule="auto"/>
              <w:rPr>
                <w:rFonts w:ascii="宋体" w:cs="微软雅黑"/>
                <w:color w:val="auto"/>
                <w:lang w:val="zh-CN"/>
              </w:rPr>
            </w:pPr>
          </w:p>
        </w:tc>
        <w:tc>
          <w:tcPr>
            <w:tcW w:w="1620" w:type="dxa"/>
            <w:noWrap/>
            <w:vAlign w:val="center"/>
          </w:tcPr>
          <w:p w14:paraId="7C1DE9D4" w14:textId="77777777" w:rsidR="000B12CA" w:rsidRPr="002E7C94" w:rsidRDefault="000B12CA">
            <w:pPr>
              <w:spacing w:line="360" w:lineRule="auto"/>
              <w:rPr>
                <w:rFonts w:ascii="宋体" w:cs="微软雅黑"/>
                <w:color w:val="auto"/>
                <w:lang w:val="zh-CN"/>
              </w:rPr>
            </w:pPr>
          </w:p>
        </w:tc>
        <w:tc>
          <w:tcPr>
            <w:tcW w:w="2700" w:type="dxa"/>
            <w:noWrap/>
            <w:vAlign w:val="center"/>
          </w:tcPr>
          <w:p w14:paraId="22A07310" w14:textId="77777777" w:rsidR="000B12CA" w:rsidRPr="002E7C94" w:rsidRDefault="000B12CA">
            <w:pPr>
              <w:spacing w:line="360" w:lineRule="auto"/>
              <w:rPr>
                <w:rFonts w:ascii="宋体" w:cs="微软雅黑"/>
                <w:color w:val="auto"/>
                <w:lang w:val="zh-CN"/>
              </w:rPr>
            </w:pPr>
          </w:p>
        </w:tc>
        <w:tc>
          <w:tcPr>
            <w:tcW w:w="2873" w:type="dxa"/>
            <w:noWrap/>
            <w:vAlign w:val="center"/>
          </w:tcPr>
          <w:p w14:paraId="006AE8D6" w14:textId="77777777" w:rsidR="000B12CA" w:rsidRPr="002E7C94" w:rsidRDefault="000B12CA">
            <w:pPr>
              <w:spacing w:line="360" w:lineRule="auto"/>
              <w:rPr>
                <w:rFonts w:ascii="宋体" w:cs="微软雅黑"/>
                <w:color w:val="auto"/>
                <w:lang w:val="zh-CN"/>
              </w:rPr>
            </w:pPr>
          </w:p>
        </w:tc>
        <w:tc>
          <w:tcPr>
            <w:tcW w:w="1547" w:type="dxa"/>
            <w:noWrap/>
            <w:vAlign w:val="center"/>
          </w:tcPr>
          <w:p w14:paraId="2072F9D0" w14:textId="77777777" w:rsidR="000B12CA" w:rsidRPr="002E7C94" w:rsidRDefault="000B12CA">
            <w:pPr>
              <w:spacing w:line="360" w:lineRule="auto"/>
              <w:rPr>
                <w:rFonts w:ascii="宋体" w:cs="微软雅黑"/>
                <w:color w:val="auto"/>
                <w:lang w:val="zh-CN"/>
              </w:rPr>
            </w:pPr>
          </w:p>
        </w:tc>
      </w:tr>
      <w:tr w:rsidR="002E7C94" w:rsidRPr="002E7C94" w14:paraId="143A21BE" w14:textId="77777777">
        <w:trPr>
          <w:trHeight w:val="515"/>
          <w:jc w:val="center"/>
        </w:trPr>
        <w:tc>
          <w:tcPr>
            <w:tcW w:w="939" w:type="dxa"/>
            <w:noWrap/>
            <w:vAlign w:val="center"/>
          </w:tcPr>
          <w:p w14:paraId="24772FAA" w14:textId="77777777" w:rsidR="000B12CA" w:rsidRPr="002E7C94" w:rsidRDefault="000B12CA">
            <w:pPr>
              <w:spacing w:line="360" w:lineRule="auto"/>
              <w:rPr>
                <w:rFonts w:ascii="宋体" w:cs="微软雅黑"/>
                <w:color w:val="auto"/>
                <w:lang w:val="zh-CN"/>
              </w:rPr>
            </w:pPr>
          </w:p>
        </w:tc>
        <w:tc>
          <w:tcPr>
            <w:tcW w:w="1620" w:type="dxa"/>
            <w:noWrap/>
            <w:vAlign w:val="center"/>
          </w:tcPr>
          <w:p w14:paraId="0B6C555E" w14:textId="77777777" w:rsidR="000B12CA" w:rsidRPr="002E7C94" w:rsidRDefault="000B12CA">
            <w:pPr>
              <w:spacing w:line="360" w:lineRule="auto"/>
              <w:rPr>
                <w:rFonts w:ascii="宋体" w:cs="微软雅黑"/>
                <w:color w:val="auto"/>
                <w:lang w:val="zh-CN"/>
              </w:rPr>
            </w:pPr>
          </w:p>
        </w:tc>
        <w:tc>
          <w:tcPr>
            <w:tcW w:w="2700" w:type="dxa"/>
            <w:noWrap/>
            <w:vAlign w:val="center"/>
          </w:tcPr>
          <w:p w14:paraId="5613AAFF" w14:textId="77777777" w:rsidR="000B12CA" w:rsidRPr="002E7C94" w:rsidRDefault="000B12CA">
            <w:pPr>
              <w:spacing w:line="360" w:lineRule="auto"/>
              <w:rPr>
                <w:rFonts w:ascii="宋体" w:cs="微软雅黑"/>
                <w:color w:val="auto"/>
                <w:lang w:val="zh-CN"/>
              </w:rPr>
            </w:pPr>
          </w:p>
        </w:tc>
        <w:tc>
          <w:tcPr>
            <w:tcW w:w="2873" w:type="dxa"/>
            <w:noWrap/>
            <w:vAlign w:val="center"/>
          </w:tcPr>
          <w:p w14:paraId="4B93ED26" w14:textId="77777777" w:rsidR="000B12CA" w:rsidRPr="002E7C94" w:rsidRDefault="000B12CA">
            <w:pPr>
              <w:spacing w:line="360" w:lineRule="auto"/>
              <w:rPr>
                <w:rFonts w:ascii="宋体" w:cs="微软雅黑"/>
                <w:color w:val="auto"/>
                <w:lang w:val="zh-CN"/>
              </w:rPr>
            </w:pPr>
          </w:p>
        </w:tc>
        <w:tc>
          <w:tcPr>
            <w:tcW w:w="1547" w:type="dxa"/>
            <w:noWrap/>
            <w:vAlign w:val="center"/>
          </w:tcPr>
          <w:p w14:paraId="04FDB5F5" w14:textId="77777777" w:rsidR="000B12CA" w:rsidRPr="002E7C94" w:rsidRDefault="000B12CA">
            <w:pPr>
              <w:spacing w:line="360" w:lineRule="auto"/>
              <w:rPr>
                <w:rFonts w:ascii="宋体" w:cs="微软雅黑"/>
                <w:color w:val="auto"/>
                <w:lang w:val="zh-CN"/>
              </w:rPr>
            </w:pPr>
          </w:p>
        </w:tc>
      </w:tr>
      <w:tr w:rsidR="002E7C94" w:rsidRPr="002E7C94" w14:paraId="04EBDF4B" w14:textId="77777777">
        <w:trPr>
          <w:trHeight w:val="515"/>
          <w:jc w:val="center"/>
        </w:trPr>
        <w:tc>
          <w:tcPr>
            <w:tcW w:w="939" w:type="dxa"/>
            <w:noWrap/>
            <w:vAlign w:val="center"/>
          </w:tcPr>
          <w:p w14:paraId="152D302C" w14:textId="77777777" w:rsidR="000B12CA" w:rsidRPr="002E7C94" w:rsidRDefault="000B12CA">
            <w:pPr>
              <w:spacing w:line="360" w:lineRule="auto"/>
              <w:rPr>
                <w:rFonts w:ascii="宋体" w:cs="微软雅黑"/>
                <w:color w:val="auto"/>
                <w:lang w:val="zh-CN"/>
              </w:rPr>
            </w:pPr>
          </w:p>
        </w:tc>
        <w:tc>
          <w:tcPr>
            <w:tcW w:w="1620" w:type="dxa"/>
            <w:noWrap/>
            <w:vAlign w:val="center"/>
          </w:tcPr>
          <w:p w14:paraId="019DB9AA" w14:textId="77777777" w:rsidR="000B12CA" w:rsidRPr="002E7C94" w:rsidRDefault="000B12CA">
            <w:pPr>
              <w:spacing w:line="360" w:lineRule="auto"/>
              <w:rPr>
                <w:rFonts w:ascii="宋体" w:cs="微软雅黑"/>
                <w:color w:val="auto"/>
                <w:lang w:val="zh-CN"/>
              </w:rPr>
            </w:pPr>
          </w:p>
        </w:tc>
        <w:tc>
          <w:tcPr>
            <w:tcW w:w="2700" w:type="dxa"/>
            <w:noWrap/>
            <w:vAlign w:val="center"/>
          </w:tcPr>
          <w:p w14:paraId="1AE872A5" w14:textId="77777777" w:rsidR="000B12CA" w:rsidRPr="002E7C94" w:rsidRDefault="000B12CA">
            <w:pPr>
              <w:spacing w:line="360" w:lineRule="auto"/>
              <w:rPr>
                <w:rFonts w:ascii="宋体" w:cs="微软雅黑"/>
                <w:color w:val="auto"/>
                <w:lang w:val="zh-CN"/>
              </w:rPr>
            </w:pPr>
          </w:p>
        </w:tc>
        <w:tc>
          <w:tcPr>
            <w:tcW w:w="2873" w:type="dxa"/>
            <w:noWrap/>
            <w:vAlign w:val="center"/>
          </w:tcPr>
          <w:p w14:paraId="6282ED25" w14:textId="77777777" w:rsidR="000B12CA" w:rsidRPr="002E7C94" w:rsidRDefault="000B12CA">
            <w:pPr>
              <w:spacing w:line="360" w:lineRule="auto"/>
              <w:rPr>
                <w:rFonts w:ascii="宋体" w:cs="微软雅黑"/>
                <w:color w:val="auto"/>
                <w:lang w:val="zh-CN"/>
              </w:rPr>
            </w:pPr>
          </w:p>
        </w:tc>
        <w:tc>
          <w:tcPr>
            <w:tcW w:w="1547" w:type="dxa"/>
            <w:noWrap/>
            <w:vAlign w:val="center"/>
          </w:tcPr>
          <w:p w14:paraId="53D09B8A" w14:textId="77777777" w:rsidR="000B12CA" w:rsidRPr="002E7C94" w:rsidRDefault="000B12CA">
            <w:pPr>
              <w:spacing w:line="360" w:lineRule="auto"/>
              <w:rPr>
                <w:rFonts w:ascii="宋体" w:cs="微软雅黑"/>
                <w:color w:val="auto"/>
                <w:lang w:val="zh-CN"/>
              </w:rPr>
            </w:pPr>
          </w:p>
        </w:tc>
      </w:tr>
      <w:tr w:rsidR="002E7C94" w:rsidRPr="002E7C94" w14:paraId="3EE76773" w14:textId="77777777">
        <w:trPr>
          <w:trHeight w:val="515"/>
          <w:jc w:val="center"/>
        </w:trPr>
        <w:tc>
          <w:tcPr>
            <w:tcW w:w="939" w:type="dxa"/>
            <w:noWrap/>
            <w:vAlign w:val="center"/>
          </w:tcPr>
          <w:p w14:paraId="67E1F1C6" w14:textId="77777777" w:rsidR="000B12CA" w:rsidRPr="002E7C94" w:rsidRDefault="000B12CA">
            <w:pPr>
              <w:spacing w:line="360" w:lineRule="auto"/>
              <w:rPr>
                <w:rFonts w:ascii="宋体" w:cs="微软雅黑"/>
                <w:color w:val="auto"/>
                <w:lang w:val="zh-CN"/>
              </w:rPr>
            </w:pPr>
          </w:p>
        </w:tc>
        <w:tc>
          <w:tcPr>
            <w:tcW w:w="1620" w:type="dxa"/>
            <w:noWrap/>
            <w:vAlign w:val="center"/>
          </w:tcPr>
          <w:p w14:paraId="6205153D" w14:textId="77777777" w:rsidR="000B12CA" w:rsidRPr="002E7C94" w:rsidRDefault="000B12CA">
            <w:pPr>
              <w:spacing w:line="360" w:lineRule="auto"/>
              <w:rPr>
                <w:rFonts w:ascii="宋体" w:cs="微软雅黑"/>
                <w:color w:val="auto"/>
                <w:lang w:val="zh-CN"/>
              </w:rPr>
            </w:pPr>
          </w:p>
        </w:tc>
        <w:tc>
          <w:tcPr>
            <w:tcW w:w="2700" w:type="dxa"/>
            <w:noWrap/>
            <w:vAlign w:val="center"/>
          </w:tcPr>
          <w:p w14:paraId="780CBCF8" w14:textId="77777777" w:rsidR="000B12CA" w:rsidRPr="002E7C94" w:rsidRDefault="000B12CA">
            <w:pPr>
              <w:spacing w:line="360" w:lineRule="auto"/>
              <w:rPr>
                <w:rFonts w:ascii="宋体" w:cs="微软雅黑"/>
                <w:color w:val="auto"/>
                <w:lang w:val="zh-CN"/>
              </w:rPr>
            </w:pPr>
          </w:p>
        </w:tc>
        <w:tc>
          <w:tcPr>
            <w:tcW w:w="2873" w:type="dxa"/>
            <w:noWrap/>
            <w:vAlign w:val="center"/>
          </w:tcPr>
          <w:p w14:paraId="1BBA60F2" w14:textId="77777777" w:rsidR="000B12CA" w:rsidRPr="002E7C94" w:rsidRDefault="000B12CA">
            <w:pPr>
              <w:spacing w:line="360" w:lineRule="auto"/>
              <w:rPr>
                <w:rFonts w:ascii="宋体" w:cs="微软雅黑"/>
                <w:color w:val="auto"/>
                <w:lang w:val="zh-CN"/>
              </w:rPr>
            </w:pPr>
          </w:p>
        </w:tc>
        <w:tc>
          <w:tcPr>
            <w:tcW w:w="1547" w:type="dxa"/>
            <w:noWrap/>
            <w:vAlign w:val="center"/>
          </w:tcPr>
          <w:p w14:paraId="5825D84A" w14:textId="77777777" w:rsidR="000B12CA" w:rsidRPr="002E7C94" w:rsidRDefault="000B12CA">
            <w:pPr>
              <w:spacing w:line="360" w:lineRule="auto"/>
              <w:rPr>
                <w:rFonts w:ascii="宋体" w:cs="微软雅黑"/>
                <w:color w:val="auto"/>
                <w:lang w:val="zh-CN"/>
              </w:rPr>
            </w:pPr>
          </w:p>
        </w:tc>
      </w:tr>
      <w:tr w:rsidR="002E7C94" w:rsidRPr="002E7C94" w14:paraId="6B8539B9" w14:textId="77777777">
        <w:trPr>
          <w:trHeight w:val="515"/>
          <w:jc w:val="center"/>
        </w:trPr>
        <w:tc>
          <w:tcPr>
            <w:tcW w:w="939" w:type="dxa"/>
            <w:noWrap/>
            <w:vAlign w:val="center"/>
          </w:tcPr>
          <w:p w14:paraId="4E787514" w14:textId="77777777" w:rsidR="000B12CA" w:rsidRPr="002E7C94" w:rsidRDefault="000B12CA">
            <w:pPr>
              <w:spacing w:line="360" w:lineRule="auto"/>
              <w:rPr>
                <w:rFonts w:ascii="宋体" w:cs="微软雅黑"/>
                <w:color w:val="auto"/>
                <w:lang w:val="zh-CN"/>
              </w:rPr>
            </w:pPr>
          </w:p>
        </w:tc>
        <w:tc>
          <w:tcPr>
            <w:tcW w:w="1620" w:type="dxa"/>
            <w:noWrap/>
            <w:vAlign w:val="center"/>
          </w:tcPr>
          <w:p w14:paraId="7E3052FC" w14:textId="77777777" w:rsidR="000B12CA" w:rsidRPr="002E7C94" w:rsidRDefault="000B12CA">
            <w:pPr>
              <w:spacing w:line="360" w:lineRule="auto"/>
              <w:rPr>
                <w:rFonts w:ascii="宋体" w:cs="微软雅黑"/>
                <w:color w:val="auto"/>
                <w:lang w:val="zh-CN"/>
              </w:rPr>
            </w:pPr>
          </w:p>
        </w:tc>
        <w:tc>
          <w:tcPr>
            <w:tcW w:w="2700" w:type="dxa"/>
            <w:noWrap/>
            <w:vAlign w:val="center"/>
          </w:tcPr>
          <w:p w14:paraId="1EEC7BC5" w14:textId="77777777" w:rsidR="000B12CA" w:rsidRPr="002E7C94" w:rsidRDefault="000B12CA">
            <w:pPr>
              <w:spacing w:line="360" w:lineRule="auto"/>
              <w:rPr>
                <w:rFonts w:ascii="宋体" w:cs="微软雅黑"/>
                <w:color w:val="auto"/>
                <w:lang w:val="zh-CN"/>
              </w:rPr>
            </w:pPr>
          </w:p>
        </w:tc>
        <w:tc>
          <w:tcPr>
            <w:tcW w:w="2873" w:type="dxa"/>
            <w:noWrap/>
            <w:vAlign w:val="center"/>
          </w:tcPr>
          <w:p w14:paraId="7154EF88" w14:textId="77777777" w:rsidR="000B12CA" w:rsidRPr="002E7C94" w:rsidRDefault="000B12CA">
            <w:pPr>
              <w:spacing w:line="360" w:lineRule="auto"/>
              <w:rPr>
                <w:rFonts w:ascii="宋体" w:cs="微软雅黑"/>
                <w:color w:val="auto"/>
                <w:lang w:val="zh-CN"/>
              </w:rPr>
            </w:pPr>
          </w:p>
        </w:tc>
        <w:tc>
          <w:tcPr>
            <w:tcW w:w="1547" w:type="dxa"/>
            <w:noWrap/>
            <w:vAlign w:val="center"/>
          </w:tcPr>
          <w:p w14:paraId="627632BC" w14:textId="77777777" w:rsidR="000B12CA" w:rsidRPr="002E7C94" w:rsidRDefault="000B12CA">
            <w:pPr>
              <w:spacing w:line="360" w:lineRule="auto"/>
              <w:rPr>
                <w:rFonts w:ascii="宋体" w:cs="微软雅黑"/>
                <w:color w:val="auto"/>
                <w:lang w:val="zh-CN"/>
              </w:rPr>
            </w:pPr>
          </w:p>
        </w:tc>
      </w:tr>
      <w:tr w:rsidR="002E7C94" w:rsidRPr="002E7C94" w14:paraId="6413FE1D" w14:textId="77777777">
        <w:trPr>
          <w:trHeight w:val="515"/>
          <w:jc w:val="center"/>
        </w:trPr>
        <w:tc>
          <w:tcPr>
            <w:tcW w:w="939" w:type="dxa"/>
            <w:noWrap/>
            <w:vAlign w:val="center"/>
          </w:tcPr>
          <w:p w14:paraId="71046FD5" w14:textId="77777777" w:rsidR="000B12CA" w:rsidRPr="002E7C94" w:rsidRDefault="000B12CA">
            <w:pPr>
              <w:spacing w:line="360" w:lineRule="auto"/>
              <w:rPr>
                <w:rFonts w:ascii="宋体" w:cs="微软雅黑"/>
                <w:color w:val="auto"/>
                <w:lang w:val="zh-CN"/>
              </w:rPr>
            </w:pPr>
          </w:p>
        </w:tc>
        <w:tc>
          <w:tcPr>
            <w:tcW w:w="1620" w:type="dxa"/>
            <w:noWrap/>
            <w:vAlign w:val="center"/>
          </w:tcPr>
          <w:p w14:paraId="52432182" w14:textId="77777777" w:rsidR="000B12CA" w:rsidRPr="002E7C94" w:rsidRDefault="000B12CA">
            <w:pPr>
              <w:spacing w:line="360" w:lineRule="auto"/>
              <w:rPr>
                <w:rFonts w:ascii="宋体" w:cs="微软雅黑"/>
                <w:color w:val="auto"/>
                <w:lang w:val="zh-CN"/>
              </w:rPr>
            </w:pPr>
          </w:p>
        </w:tc>
        <w:tc>
          <w:tcPr>
            <w:tcW w:w="2700" w:type="dxa"/>
            <w:noWrap/>
            <w:vAlign w:val="center"/>
          </w:tcPr>
          <w:p w14:paraId="74695E0D" w14:textId="77777777" w:rsidR="000B12CA" w:rsidRPr="002E7C94" w:rsidRDefault="000B12CA">
            <w:pPr>
              <w:spacing w:line="360" w:lineRule="auto"/>
              <w:rPr>
                <w:rFonts w:ascii="宋体" w:cs="微软雅黑"/>
                <w:color w:val="auto"/>
                <w:lang w:val="zh-CN"/>
              </w:rPr>
            </w:pPr>
          </w:p>
        </w:tc>
        <w:tc>
          <w:tcPr>
            <w:tcW w:w="2873" w:type="dxa"/>
            <w:noWrap/>
            <w:vAlign w:val="center"/>
          </w:tcPr>
          <w:p w14:paraId="094A1329" w14:textId="77777777" w:rsidR="000B12CA" w:rsidRPr="002E7C94" w:rsidRDefault="000B12CA">
            <w:pPr>
              <w:spacing w:line="360" w:lineRule="auto"/>
              <w:rPr>
                <w:rFonts w:ascii="宋体" w:cs="微软雅黑"/>
                <w:color w:val="auto"/>
                <w:lang w:val="zh-CN"/>
              </w:rPr>
            </w:pPr>
          </w:p>
        </w:tc>
        <w:tc>
          <w:tcPr>
            <w:tcW w:w="1547" w:type="dxa"/>
            <w:noWrap/>
            <w:vAlign w:val="center"/>
          </w:tcPr>
          <w:p w14:paraId="79CDB7E0" w14:textId="77777777" w:rsidR="000B12CA" w:rsidRPr="002E7C94" w:rsidRDefault="000B12CA">
            <w:pPr>
              <w:spacing w:line="360" w:lineRule="auto"/>
              <w:rPr>
                <w:rFonts w:ascii="宋体" w:cs="微软雅黑"/>
                <w:color w:val="auto"/>
                <w:lang w:val="zh-CN"/>
              </w:rPr>
            </w:pPr>
          </w:p>
        </w:tc>
      </w:tr>
      <w:tr w:rsidR="002E7C94" w:rsidRPr="002E7C94" w14:paraId="01A4CB1C" w14:textId="77777777">
        <w:trPr>
          <w:trHeight w:val="515"/>
          <w:jc w:val="center"/>
        </w:trPr>
        <w:tc>
          <w:tcPr>
            <w:tcW w:w="939" w:type="dxa"/>
            <w:noWrap/>
            <w:vAlign w:val="center"/>
          </w:tcPr>
          <w:p w14:paraId="6E08948B" w14:textId="77777777" w:rsidR="000B12CA" w:rsidRPr="002E7C94" w:rsidRDefault="000B12CA">
            <w:pPr>
              <w:spacing w:line="360" w:lineRule="auto"/>
              <w:rPr>
                <w:rFonts w:ascii="宋体" w:cs="微软雅黑"/>
                <w:color w:val="auto"/>
              </w:rPr>
            </w:pPr>
          </w:p>
        </w:tc>
        <w:tc>
          <w:tcPr>
            <w:tcW w:w="1620" w:type="dxa"/>
            <w:noWrap/>
            <w:vAlign w:val="center"/>
          </w:tcPr>
          <w:p w14:paraId="5A379BEB" w14:textId="77777777" w:rsidR="000B12CA" w:rsidRPr="002E7C94" w:rsidRDefault="000B12CA">
            <w:pPr>
              <w:spacing w:line="360" w:lineRule="auto"/>
              <w:rPr>
                <w:rFonts w:ascii="宋体" w:cs="微软雅黑"/>
                <w:color w:val="auto"/>
              </w:rPr>
            </w:pPr>
          </w:p>
        </w:tc>
        <w:tc>
          <w:tcPr>
            <w:tcW w:w="2700" w:type="dxa"/>
            <w:noWrap/>
            <w:vAlign w:val="center"/>
          </w:tcPr>
          <w:p w14:paraId="2265774A" w14:textId="77777777" w:rsidR="000B12CA" w:rsidRPr="002E7C94" w:rsidRDefault="000B12CA">
            <w:pPr>
              <w:spacing w:line="360" w:lineRule="auto"/>
              <w:rPr>
                <w:rFonts w:ascii="宋体" w:cs="微软雅黑"/>
                <w:color w:val="auto"/>
              </w:rPr>
            </w:pPr>
          </w:p>
        </w:tc>
        <w:tc>
          <w:tcPr>
            <w:tcW w:w="2873" w:type="dxa"/>
            <w:noWrap/>
            <w:vAlign w:val="center"/>
          </w:tcPr>
          <w:p w14:paraId="299E2175" w14:textId="77777777" w:rsidR="000B12CA" w:rsidRPr="002E7C94" w:rsidRDefault="000B12CA">
            <w:pPr>
              <w:spacing w:line="360" w:lineRule="auto"/>
              <w:rPr>
                <w:rFonts w:ascii="宋体" w:cs="微软雅黑"/>
                <w:color w:val="auto"/>
              </w:rPr>
            </w:pPr>
          </w:p>
        </w:tc>
        <w:tc>
          <w:tcPr>
            <w:tcW w:w="1547" w:type="dxa"/>
            <w:noWrap/>
            <w:vAlign w:val="center"/>
          </w:tcPr>
          <w:p w14:paraId="32765B99" w14:textId="77777777" w:rsidR="000B12CA" w:rsidRPr="002E7C94" w:rsidRDefault="000B12CA">
            <w:pPr>
              <w:spacing w:line="360" w:lineRule="auto"/>
              <w:rPr>
                <w:rFonts w:ascii="宋体" w:cs="微软雅黑"/>
                <w:color w:val="auto"/>
              </w:rPr>
            </w:pPr>
          </w:p>
        </w:tc>
      </w:tr>
      <w:tr w:rsidR="002E7C94" w:rsidRPr="002E7C94" w14:paraId="1167AD8B" w14:textId="77777777">
        <w:trPr>
          <w:trHeight w:val="515"/>
          <w:jc w:val="center"/>
        </w:trPr>
        <w:tc>
          <w:tcPr>
            <w:tcW w:w="939" w:type="dxa"/>
            <w:noWrap/>
            <w:vAlign w:val="center"/>
          </w:tcPr>
          <w:p w14:paraId="2A10B270" w14:textId="77777777" w:rsidR="000B12CA" w:rsidRPr="002E7C94" w:rsidRDefault="000B12CA">
            <w:pPr>
              <w:spacing w:line="360" w:lineRule="auto"/>
              <w:rPr>
                <w:rFonts w:ascii="宋体" w:cs="微软雅黑"/>
                <w:color w:val="auto"/>
              </w:rPr>
            </w:pPr>
          </w:p>
        </w:tc>
        <w:tc>
          <w:tcPr>
            <w:tcW w:w="1620" w:type="dxa"/>
            <w:noWrap/>
            <w:vAlign w:val="center"/>
          </w:tcPr>
          <w:p w14:paraId="5D9A2E2E" w14:textId="77777777" w:rsidR="000B12CA" w:rsidRPr="002E7C94" w:rsidRDefault="000B12CA">
            <w:pPr>
              <w:spacing w:line="360" w:lineRule="auto"/>
              <w:rPr>
                <w:rFonts w:ascii="宋体" w:cs="微软雅黑"/>
                <w:color w:val="auto"/>
              </w:rPr>
            </w:pPr>
          </w:p>
        </w:tc>
        <w:tc>
          <w:tcPr>
            <w:tcW w:w="2700" w:type="dxa"/>
            <w:noWrap/>
            <w:vAlign w:val="center"/>
          </w:tcPr>
          <w:p w14:paraId="7EEA8897" w14:textId="77777777" w:rsidR="000B12CA" w:rsidRPr="002E7C94" w:rsidRDefault="000B12CA">
            <w:pPr>
              <w:spacing w:line="360" w:lineRule="auto"/>
              <w:rPr>
                <w:rFonts w:ascii="宋体" w:cs="微软雅黑"/>
                <w:color w:val="auto"/>
              </w:rPr>
            </w:pPr>
          </w:p>
        </w:tc>
        <w:tc>
          <w:tcPr>
            <w:tcW w:w="2873" w:type="dxa"/>
            <w:noWrap/>
            <w:vAlign w:val="center"/>
          </w:tcPr>
          <w:p w14:paraId="06870457" w14:textId="77777777" w:rsidR="000B12CA" w:rsidRPr="002E7C94" w:rsidRDefault="000B12CA">
            <w:pPr>
              <w:spacing w:line="360" w:lineRule="auto"/>
              <w:rPr>
                <w:rFonts w:ascii="宋体" w:cs="微软雅黑"/>
                <w:color w:val="auto"/>
              </w:rPr>
            </w:pPr>
          </w:p>
        </w:tc>
        <w:tc>
          <w:tcPr>
            <w:tcW w:w="1547" w:type="dxa"/>
            <w:noWrap/>
            <w:vAlign w:val="center"/>
          </w:tcPr>
          <w:p w14:paraId="04BE3E46" w14:textId="77777777" w:rsidR="000B12CA" w:rsidRPr="002E7C94" w:rsidRDefault="000B12CA">
            <w:pPr>
              <w:spacing w:line="360" w:lineRule="auto"/>
              <w:rPr>
                <w:rFonts w:ascii="宋体" w:cs="微软雅黑"/>
                <w:color w:val="auto"/>
              </w:rPr>
            </w:pPr>
          </w:p>
        </w:tc>
      </w:tr>
      <w:tr w:rsidR="002E7C94" w:rsidRPr="002E7C94" w14:paraId="70F69198" w14:textId="77777777">
        <w:trPr>
          <w:trHeight w:val="515"/>
          <w:jc w:val="center"/>
        </w:trPr>
        <w:tc>
          <w:tcPr>
            <w:tcW w:w="939" w:type="dxa"/>
            <w:noWrap/>
            <w:vAlign w:val="center"/>
          </w:tcPr>
          <w:p w14:paraId="5179641E" w14:textId="77777777" w:rsidR="000B12CA" w:rsidRPr="002E7C94" w:rsidRDefault="000B12CA">
            <w:pPr>
              <w:spacing w:line="360" w:lineRule="auto"/>
              <w:rPr>
                <w:rFonts w:ascii="宋体" w:cs="微软雅黑"/>
                <w:color w:val="auto"/>
              </w:rPr>
            </w:pPr>
          </w:p>
        </w:tc>
        <w:tc>
          <w:tcPr>
            <w:tcW w:w="1620" w:type="dxa"/>
            <w:noWrap/>
            <w:vAlign w:val="center"/>
          </w:tcPr>
          <w:p w14:paraId="3902BCB3" w14:textId="77777777" w:rsidR="000B12CA" w:rsidRPr="002E7C94" w:rsidRDefault="000B12CA">
            <w:pPr>
              <w:spacing w:line="360" w:lineRule="auto"/>
              <w:rPr>
                <w:rFonts w:ascii="宋体" w:cs="微软雅黑"/>
                <w:color w:val="auto"/>
              </w:rPr>
            </w:pPr>
          </w:p>
        </w:tc>
        <w:tc>
          <w:tcPr>
            <w:tcW w:w="2700" w:type="dxa"/>
            <w:noWrap/>
            <w:vAlign w:val="center"/>
          </w:tcPr>
          <w:p w14:paraId="390DE4C9" w14:textId="77777777" w:rsidR="000B12CA" w:rsidRPr="002E7C94" w:rsidRDefault="000B12CA">
            <w:pPr>
              <w:spacing w:line="360" w:lineRule="auto"/>
              <w:rPr>
                <w:rFonts w:ascii="宋体" w:cs="微软雅黑"/>
                <w:color w:val="auto"/>
              </w:rPr>
            </w:pPr>
          </w:p>
        </w:tc>
        <w:tc>
          <w:tcPr>
            <w:tcW w:w="2873" w:type="dxa"/>
            <w:noWrap/>
            <w:vAlign w:val="center"/>
          </w:tcPr>
          <w:p w14:paraId="650ED0FA" w14:textId="77777777" w:rsidR="000B12CA" w:rsidRPr="002E7C94" w:rsidRDefault="000B12CA">
            <w:pPr>
              <w:spacing w:line="360" w:lineRule="auto"/>
              <w:rPr>
                <w:rFonts w:ascii="宋体" w:cs="微软雅黑"/>
                <w:color w:val="auto"/>
              </w:rPr>
            </w:pPr>
          </w:p>
        </w:tc>
        <w:tc>
          <w:tcPr>
            <w:tcW w:w="1547" w:type="dxa"/>
            <w:noWrap/>
            <w:vAlign w:val="center"/>
          </w:tcPr>
          <w:p w14:paraId="0473FE7C" w14:textId="77777777" w:rsidR="000B12CA" w:rsidRPr="002E7C94" w:rsidRDefault="000B12CA">
            <w:pPr>
              <w:spacing w:line="360" w:lineRule="auto"/>
              <w:rPr>
                <w:rFonts w:ascii="宋体" w:cs="微软雅黑"/>
                <w:color w:val="auto"/>
              </w:rPr>
            </w:pPr>
          </w:p>
        </w:tc>
      </w:tr>
      <w:tr w:rsidR="002E7C94" w:rsidRPr="002E7C94" w14:paraId="184850E8" w14:textId="77777777">
        <w:trPr>
          <w:trHeight w:val="515"/>
          <w:jc w:val="center"/>
        </w:trPr>
        <w:tc>
          <w:tcPr>
            <w:tcW w:w="939" w:type="dxa"/>
            <w:noWrap/>
            <w:vAlign w:val="center"/>
          </w:tcPr>
          <w:p w14:paraId="3E3C570D" w14:textId="77777777" w:rsidR="000B12CA" w:rsidRPr="002E7C94" w:rsidRDefault="000B12CA">
            <w:pPr>
              <w:spacing w:line="360" w:lineRule="auto"/>
              <w:rPr>
                <w:rFonts w:ascii="宋体" w:cs="微软雅黑"/>
                <w:color w:val="auto"/>
              </w:rPr>
            </w:pPr>
          </w:p>
        </w:tc>
        <w:tc>
          <w:tcPr>
            <w:tcW w:w="1620" w:type="dxa"/>
            <w:noWrap/>
            <w:vAlign w:val="center"/>
          </w:tcPr>
          <w:p w14:paraId="2BE457AE" w14:textId="77777777" w:rsidR="000B12CA" w:rsidRPr="002E7C94" w:rsidRDefault="000B12CA">
            <w:pPr>
              <w:spacing w:line="360" w:lineRule="auto"/>
              <w:rPr>
                <w:rFonts w:ascii="宋体" w:cs="微软雅黑"/>
                <w:color w:val="auto"/>
              </w:rPr>
            </w:pPr>
          </w:p>
        </w:tc>
        <w:tc>
          <w:tcPr>
            <w:tcW w:w="2700" w:type="dxa"/>
            <w:noWrap/>
            <w:vAlign w:val="center"/>
          </w:tcPr>
          <w:p w14:paraId="72046C66" w14:textId="77777777" w:rsidR="000B12CA" w:rsidRPr="002E7C94" w:rsidRDefault="000B12CA">
            <w:pPr>
              <w:spacing w:line="360" w:lineRule="auto"/>
              <w:rPr>
                <w:rFonts w:ascii="宋体" w:cs="微软雅黑"/>
                <w:color w:val="auto"/>
              </w:rPr>
            </w:pPr>
          </w:p>
        </w:tc>
        <w:tc>
          <w:tcPr>
            <w:tcW w:w="2873" w:type="dxa"/>
            <w:noWrap/>
            <w:vAlign w:val="center"/>
          </w:tcPr>
          <w:p w14:paraId="2EBF7C1E" w14:textId="77777777" w:rsidR="000B12CA" w:rsidRPr="002E7C94" w:rsidRDefault="000B12CA">
            <w:pPr>
              <w:spacing w:line="360" w:lineRule="auto"/>
              <w:rPr>
                <w:rFonts w:ascii="宋体" w:cs="微软雅黑"/>
                <w:color w:val="auto"/>
              </w:rPr>
            </w:pPr>
          </w:p>
        </w:tc>
        <w:tc>
          <w:tcPr>
            <w:tcW w:w="1547" w:type="dxa"/>
            <w:noWrap/>
            <w:vAlign w:val="center"/>
          </w:tcPr>
          <w:p w14:paraId="03095681" w14:textId="77777777" w:rsidR="000B12CA" w:rsidRPr="002E7C94" w:rsidRDefault="000B12CA">
            <w:pPr>
              <w:spacing w:line="360" w:lineRule="auto"/>
              <w:rPr>
                <w:rFonts w:ascii="宋体" w:cs="微软雅黑"/>
                <w:color w:val="auto"/>
              </w:rPr>
            </w:pPr>
          </w:p>
        </w:tc>
      </w:tr>
    </w:tbl>
    <w:p w14:paraId="2954970C" w14:textId="77777777" w:rsidR="000B12CA" w:rsidRPr="002E7C94" w:rsidRDefault="00803954" w:rsidP="0061368F">
      <w:pPr>
        <w:spacing w:beforeLines="100" w:before="240" w:line="360" w:lineRule="auto"/>
        <w:ind w:firstLineChars="135" w:firstLine="283"/>
        <w:rPr>
          <w:rFonts w:ascii="宋体" w:cs="微软雅黑"/>
          <w:color w:val="auto"/>
          <w:lang w:val="zh-CN"/>
        </w:rPr>
      </w:pPr>
      <w:r w:rsidRPr="002E7C94">
        <w:rPr>
          <w:rFonts w:ascii="宋体" w:hAnsi="宋体" w:cs="微软雅黑" w:hint="eastAsia"/>
          <w:color w:val="auto"/>
          <w:lang w:val="zh-CN"/>
        </w:rPr>
        <w:t>供应商名称：（盖章）</w:t>
      </w:r>
    </w:p>
    <w:p w14:paraId="2D336BC5" w14:textId="72AFA956" w:rsidR="000B12CA" w:rsidRPr="002E7C94" w:rsidRDefault="00803954">
      <w:pPr>
        <w:spacing w:line="360" w:lineRule="auto"/>
        <w:ind w:firstLineChars="150" w:firstLine="315"/>
        <w:rPr>
          <w:rFonts w:ascii="宋体" w:cs="微软雅黑"/>
          <w:color w:val="auto"/>
          <w:lang w:val="zh-CN"/>
        </w:rPr>
      </w:pPr>
      <w:r w:rsidRPr="002E7C94">
        <w:rPr>
          <w:rFonts w:ascii="宋体" w:hAnsi="宋体" w:cs="微软雅黑" w:hint="eastAsia"/>
          <w:color w:val="auto"/>
          <w:lang w:val="zh-CN"/>
        </w:rPr>
        <w:t>说明：如果行数不够，请自行增加。</w:t>
      </w:r>
      <w:r w:rsidR="00DA708D" w:rsidRPr="002E7C94">
        <w:rPr>
          <w:rFonts w:ascii="宋体" w:eastAsia="宋体" w:hAnsi="宋体" w:cs="宋体" w:hint="eastAsia"/>
          <w:color w:val="auto"/>
          <w:lang w:val="zh-CN"/>
        </w:rPr>
        <w:t>对采购文件第四章招标技术规格及要求中商务条款逐条列明是否响应。</w:t>
      </w:r>
    </w:p>
    <w:p w14:paraId="28BA3830" w14:textId="77777777" w:rsidR="000B12CA" w:rsidRPr="002E7C94" w:rsidRDefault="00803954">
      <w:pPr>
        <w:spacing w:line="360" w:lineRule="auto"/>
        <w:rPr>
          <w:rFonts w:ascii="宋体" w:cs="宋体"/>
          <w:color w:val="auto"/>
        </w:rPr>
      </w:pPr>
      <w:r w:rsidRPr="002E7C94">
        <w:rPr>
          <w:rFonts w:ascii="宋体" w:cs="宋体"/>
          <w:color w:val="auto"/>
        </w:rPr>
        <w:br w:type="page"/>
      </w:r>
    </w:p>
    <w:p w14:paraId="0B0A5831" w14:textId="77777777" w:rsidR="000B12CA" w:rsidRPr="002E7C94" w:rsidRDefault="00803954">
      <w:pPr>
        <w:pageBreakBefore/>
        <w:spacing w:line="360" w:lineRule="auto"/>
        <w:outlineLvl w:val="1"/>
        <w:rPr>
          <w:rFonts w:ascii="宋体" w:cs="微软雅黑"/>
          <w:b/>
          <w:bCs/>
          <w:color w:val="auto"/>
          <w:lang w:val="zh-CN"/>
        </w:rPr>
      </w:pPr>
      <w:r w:rsidRPr="002E7C94">
        <w:rPr>
          <w:rFonts w:ascii="宋体" w:hAnsi="宋体" w:cs="微软雅黑" w:hint="eastAsia"/>
          <w:b/>
          <w:color w:val="auto"/>
          <w:lang w:val="zh-CN"/>
        </w:rPr>
        <w:lastRenderedPageBreak/>
        <w:t>附件</w:t>
      </w:r>
      <w:r w:rsidRPr="002E7C94">
        <w:rPr>
          <w:rFonts w:ascii="宋体" w:hAnsi="宋体" w:cs="微软雅黑" w:hint="eastAsia"/>
          <w:b/>
          <w:bCs/>
          <w:color w:val="auto"/>
        </w:rPr>
        <w:t>九</w:t>
      </w:r>
      <w:r w:rsidRPr="002E7C94">
        <w:rPr>
          <w:rFonts w:ascii="宋体" w:hAnsi="宋体" w:cs="微软雅黑" w:hint="eastAsia"/>
          <w:b/>
          <w:bCs/>
          <w:color w:val="auto"/>
          <w:lang w:val="zh-CN"/>
        </w:rPr>
        <w:t>、技术条款偏离表格式</w:t>
      </w:r>
    </w:p>
    <w:p w14:paraId="26E5FF9B" w14:textId="77777777" w:rsidR="000B12CA" w:rsidRPr="002E7C94" w:rsidRDefault="000B12CA">
      <w:pPr>
        <w:spacing w:line="360" w:lineRule="auto"/>
        <w:jc w:val="center"/>
        <w:rPr>
          <w:rFonts w:ascii="宋体" w:cs="微软雅黑"/>
          <w:color w:val="auto"/>
          <w:sz w:val="36"/>
          <w:szCs w:val="36"/>
          <w:lang w:val="zh-CN"/>
        </w:rPr>
      </w:pPr>
    </w:p>
    <w:p w14:paraId="608BB2CD" w14:textId="77777777" w:rsidR="000B12CA" w:rsidRPr="002E7C94" w:rsidRDefault="00803954">
      <w:pPr>
        <w:spacing w:line="360" w:lineRule="auto"/>
        <w:jc w:val="center"/>
        <w:rPr>
          <w:rFonts w:ascii="宋体" w:cs="微软雅黑"/>
          <w:b/>
          <w:bCs/>
          <w:color w:val="auto"/>
          <w:sz w:val="32"/>
          <w:szCs w:val="32"/>
          <w:lang w:val="zh-CN"/>
        </w:rPr>
      </w:pPr>
      <w:r w:rsidRPr="002E7C94">
        <w:rPr>
          <w:rFonts w:ascii="宋体" w:hAnsi="宋体" w:cs="微软雅黑" w:hint="eastAsia"/>
          <w:b/>
          <w:bCs/>
          <w:color w:val="auto"/>
          <w:sz w:val="32"/>
          <w:szCs w:val="32"/>
          <w:lang w:val="zh-CN"/>
        </w:rPr>
        <w:t>技术条款偏离表</w:t>
      </w:r>
    </w:p>
    <w:p w14:paraId="6A5745FA" w14:textId="77777777" w:rsidR="000B12CA" w:rsidRPr="002E7C94" w:rsidRDefault="00803954">
      <w:pPr>
        <w:spacing w:line="360" w:lineRule="auto"/>
        <w:ind w:firstLineChars="150" w:firstLine="315"/>
        <w:rPr>
          <w:rFonts w:ascii="宋体" w:cs="微软雅黑"/>
          <w:color w:val="auto"/>
          <w:lang w:val="zh-CN"/>
        </w:rPr>
      </w:pPr>
      <w:r w:rsidRPr="002E7C94">
        <w:rPr>
          <w:rFonts w:ascii="宋体" w:hAnsi="宋体" w:cs="微软雅黑" w:hint="eastAsia"/>
          <w:color w:val="auto"/>
          <w:lang w:val="zh-CN"/>
        </w:rPr>
        <w:t>项目名称：项目编号：</w:t>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3240"/>
        <w:gridCol w:w="1395"/>
      </w:tblGrid>
      <w:tr w:rsidR="002E7C94" w:rsidRPr="002E7C94" w14:paraId="0A5DBFFD" w14:textId="77777777">
        <w:trPr>
          <w:trHeight w:val="654"/>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31246A0D"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序号</w:t>
            </w:r>
          </w:p>
        </w:tc>
        <w:tc>
          <w:tcPr>
            <w:tcW w:w="1620" w:type="dxa"/>
            <w:tcBorders>
              <w:top w:val="single" w:sz="6" w:space="0" w:color="auto"/>
              <w:left w:val="single" w:sz="6" w:space="0" w:color="auto"/>
              <w:bottom w:val="single" w:sz="6" w:space="0" w:color="auto"/>
              <w:right w:val="single" w:sz="6" w:space="0" w:color="auto"/>
            </w:tcBorders>
            <w:noWrap/>
            <w:vAlign w:val="center"/>
          </w:tcPr>
          <w:p w14:paraId="5D055395"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采购文件条目号</w:t>
            </w:r>
          </w:p>
        </w:tc>
        <w:tc>
          <w:tcPr>
            <w:tcW w:w="2700" w:type="dxa"/>
            <w:tcBorders>
              <w:top w:val="single" w:sz="6" w:space="0" w:color="auto"/>
              <w:left w:val="single" w:sz="6" w:space="0" w:color="auto"/>
              <w:bottom w:val="single" w:sz="6" w:space="0" w:color="auto"/>
              <w:right w:val="single" w:sz="6" w:space="0" w:color="auto"/>
            </w:tcBorders>
            <w:noWrap/>
            <w:vAlign w:val="center"/>
          </w:tcPr>
          <w:p w14:paraId="30645352" w14:textId="77777777" w:rsidR="000B12CA" w:rsidRPr="002E7C94" w:rsidRDefault="00803954">
            <w:pPr>
              <w:spacing w:line="360" w:lineRule="auto"/>
              <w:jc w:val="center"/>
              <w:rPr>
                <w:rFonts w:ascii="宋体" w:cs="微软雅黑"/>
                <w:color w:val="auto"/>
              </w:rPr>
            </w:pPr>
            <w:r w:rsidRPr="002E7C94">
              <w:rPr>
                <w:rFonts w:ascii="宋体" w:hAnsi="宋体" w:cs="微软雅黑" w:hint="eastAsia"/>
                <w:color w:val="auto"/>
                <w:lang w:val="zh-CN"/>
              </w:rPr>
              <w:t>采购要求规格</w:t>
            </w:r>
            <w:r w:rsidRPr="002E7C94">
              <w:rPr>
                <w:rFonts w:ascii="宋体" w:hAnsi="宋体" w:cs="微软雅黑" w:hint="eastAsia"/>
                <w:color w:val="auto"/>
              </w:rPr>
              <w:t>参数</w:t>
            </w:r>
          </w:p>
        </w:tc>
        <w:tc>
          <w:tcPr>
            <w:tcW w:w="3240" w:type="dxa"/>
            <w:tcBorders>
              <w:top w:val="single" w:sz="6" w:space="0" w:color="auto"/>
              <w:left w:val="single" w:sz="6" w:space="0" w:color="auto"/>
              <w:bottom w:val="single" w:sz="6" w:space="0" w:color="auto"/>
              <w:right w:val="single" w:sz="6" w:space="0" w:color="auto"/>
            </w:tcBorders>
            <w:noWrap/>
            <w:vAlign w:val="center"/>
          </w:tcPr>
          <w:p w14:paraId="13DD429D"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磋商响应</w:t>
            </w:r>
          </w:p>
        </w:tc>
        <w:tc>
          <w:tcPr>
            <w:tcW w:w="1395" w:type="dxa"/>
            <w:tcBorders>
              <w:top w:val="single" w:sz="6" w:space="0" w:color="auto"/>
              <w:left w:val="single" w:sz="6" w:space="0" w:color="auto"/>
              <w:bottom w:val="single" w:sz="6" w:space="0" w:color="auto"/>
              <w:right w:val="single" w:sz="6" w:space="0" w:color="auto"/>
            </w:tcBorders>
            <w:noWrap/>
            <w:vAlign w:val="center"/>
          </w:tcPr>
          <w:p w14:paraId="2A514200"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偏离</w:t>
            </w:r>
          </w:p>
        </w:tc>
      </w:tr>
      <w:tr w:rsidR="002E7C94" w:rsidRPr="002E7C94" w14:paraId="65537F4F"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499AF30C"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586AFEA8"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1BB85112"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090AD172"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7F11B4D6" w14:textId="77777777" w:rsidR="000B12CA" w:rsidRPr="002E7C94" w:rsidRDefault="000B12CA">
            <w:pPr>
              <w:spacing w:line="360" w:lineRule="auto"/>
              <w:rPr>
                <w:rFonts w:ascii="宋体" w:cs="微软雅黑"/>
                <w:color w:val="auto"/>
                <w:lang w:val="zh-CN"/>
              </w:rPr>
            </w:pPr>
          </w:p>
        </w:tc>
      </w:tr>
      <w:tr w:rsidR="002E7C94" w:rsidRPr="002E7C94" w14:paraId="18AA0030"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4F47E66B"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145F8638"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2FACC2AC"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11B52065"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6CA88959" w14:textId="77777777" w:rsidR="000B12CA" w:rsidRPr="002E7C94" w:rsidRDefault="000B12CA">
            <w:pPr>
              <w:spacing w:line="360" w:lineRule="auto"/>
              <w:rPr>
                <w:rFonts w:ascii="宋体" w:cs="微软雅黑"/>
                <w:color w:val="auto"/>
                <w:lang w:val="zh-CN"/>
              </w:rPr>
            </w:pPr>
          </w:p>
        </w:tc>
      </w:tr>
      <w:tr w:rsidR="002E7C94" w:rsidRPr="002E7C94" w14:paraId="5932960F"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4CD5F7CB"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47901617"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7DAC470B"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552E7744"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72A258B9" w14:textId="77777777" w:rsidR="000B12CA" w:rsidRPr="002E7C94" w:rsidRDefault="000B12CA">
            <w:pPr>
              <w:spacing w:line="360" w:lineRule="auto"/>
              <w:rPr>
                <w:rFonts w:ascii="宋体" w:cs="微软雅黑"/>
                <w:color w:val="auto"/>
                <w:lang w:val="zh-CN"/>
              </w:rPr>
            </w:pPr>
          </w:p>
        </w:tc>
      </w:tr>
      <w:tr w:rsidR="002E7C94" w:rsidRPr="002E7C94" w14:paraId="6BF882B2"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04B3AA2D"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7B9422F6"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7D0E346B"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24FDF338"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3D68790B" w14:textId="77777777" w:rsidR="000B12CA" w:rsidRPr="002E7C94" w:rsidRDefault="000B12CA">
            <w:pPr>
              <w:spacing w:line="360" w:lineRule="auto"/>
              <w:rPr>
                <w:rFonts w:ascii="宋体" w:cs="微软雅黑"/>
                <w:color w:val="auto"/>
                <w:lang w:val="zh-CN"/>
              </w:rPr>
            </w:pPr>
          </w:p>
        </w:tc>
      </w:tr>
      <w:tr w:rsidR="002E7C94" w:rsidRPr="002E7C94" w14:paraId="49D20516"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37BACF7D"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14B6CCBF"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43D9892A"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0B6FD891"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5CD3F104" w14:textId="77777777" w:rsidR="000B12CA" w:rsidRPr="002E7C94" w:rsidRDefault="000B12CA">
            <w:pPr>
              <w:spacing w:line="360" w:lineRule="auto"/>
              <w:rPr>
                <w:rFonts w:ascii="宋体" w:cs="微软雅黑"/>
                <w:color w:val="auto"/>
                <w:lang w:val="zh-CN"/>
              </w:rPr>
            </w:pPr>
          </w:p>
        </w:tc>
      </w:tr>
      <w:tr w:rsidR="002E7C94" w:rsidRPr="002E7C94" w14:paraId="31BBE954"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191A06A5"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167D9FC4"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6C66E20A"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41FA908B"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44880887" w14:textId="77777777" w:rsidR="000B12CA" w:rsidRPr="002E7C94" w:rsidRDefault="000B12CA">
            <w:pPr>
              <w:spacing w:line="360" w:lineRule="auto"/>
              <w:rPr>
                <w:rFonts w:ascii="宋体" w:cs="微软雅黑"/>
                <w:color w:val="auto"/>
                <w:lang w:val="zh-CN"/>
              </w:rPr>
            </w:pPr>
          </w:p>
        </w:tc>
      </w:tr>
      <w:tr w:rsidR="002E7C94" w:rsidRPr="002E7C94" w14:paraId="41E87201"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10F2FD88"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54F4FEDB"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55E1F717"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58D11DE6"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6974D3A6" w14:textId="77777777" w:rsidR="000B12CA" w:rsidRPr="002E7C94" w:rsidRDefault="000B12CA">
            <w:pPr>
              <w:spacing w:line="360" w:lineRule="auto"/>
              <w:rPr>
                <w:rFonts w:ascii="宋体" w:cs="微软雅黑"/>
                <w:color w:val="auto"/>
                <w:lang w:val="zh-CN"/>
              </w:rPr>
            </w:pPr>
          </w:p>
        </w:tc>
      </w:tr>
      <w:tr w:rsidR="002E7C94" w:rsidRPr="002E7C94" w14:paraId="0BE877B1"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0D6A5D05"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447F3553"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5F2D86F2"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709ECAED"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16DBDE36" w14:textId="77777777" w:rsidR="000B12CA" w:rsidRPr="002E7C94" w:rsidRDefault="000B12CA">
            <w:pPr>
              <w:spacing w:line="360" w:lineRule="auto"/>
              <w:rPr>
                <w:rFonts w:ascii="宋体" w:cs="微软雅黑"/>
                <w:color w:val="auto"/>
                <w:lang w:val="zh-CN"/>
              </w:rPr>
            </w:pPr>
          </w:p>
        </w:tc>
      </w:tr>
      <w:tr w:rsidR="002E7C94" w:rsidRPr="002E7C94" w14:paraId="654FF162" w14:textId="77777777">
        <w:trPr>
          <w:trHeight w:val="479"/>
          <w:jc w:val="center"/>
        </w:trPr>
        <w:tc>
          <w:tcPr>
            <w:tcW w:w="765" w:type="dxa"/>
            <w:tcBorders>
              <w:top w:val="single" w:sz="6" w:space="0" w:color="auto"/>
              <w:left w:val="single" w:sz="6" w:space="0" w:color="auto"/>
              <w:bottom w:val="single" w:sz="6" w:space="0" w:color="auto"/>
              <w:right w:val="single" w:sz="6" w:space="0" w:color="auto"/>
            </w:tcBorders>
            <w:noWrap/>
            <w:vAlign w:val="center"/>
          </w:tcPr>
          <w:p w14:paraId="70446C02" w14:textId="77777777" w:rsidR="000B12CA" w:rsidRPr="002E7C94" w:rsidRDefault="000B12CA">
            <w:pPr>
              <w:spacing w:line="360" w:lineRule="auto"/>
              <w:rPr>
                <w:rFonts w:ascii="宋体" w:cs="微软雅黑"/>
                <w:color w:val="auto"/>
                <w:lang w:val="zh-CN"/>
              </w:rPr>
            </w:pPr>
          </w:p>
        </w:tc>
        <w:tc>
          <w:tcPr>
            <w:tcW w:w="1620" w:type="dxa"/>
            <w:tcBorders>
              <w:top w:val="single" w:sz="6" w:space="0" w:color="auto"/>
              <w:left w:val="single" w:sz="6" w:space="0" w:color="auto"/>
              <w:bottom w:val="single" w:sz="6" w:space="0" w:color="auto"/>
              <w:right w:val="single" w:sz="6" w:space="0" w:color="auto"/>
            </w:tcBorders>
            <w:noWrap/>
            <w:vAlign w:val="center"/>
          </w:tcPr>
          <w:p w14:paraId="0BF07719" w14:textId="77777777" w:rsidR="000B12CA" w:rsidRPr="002E7C94" w:rsidRDefault="000B12CA">
            <w:pPr>
              <w:spacing w:line="360" w:lineRule="auto"/>
              <w:rPr>
                <w:rFonts w:ascii="宋体" w:cs="微软雅黑"/>
                <w:color w:val="auto"/>
                <w:lang w:val="zh-CN"/>
              </w:rPr>
            </w:pPr>
          </w:p>
        </w:tc>
        <w:tc>
          <w:tcPr>
            <w:tcW w:w="2700" w:type="dxa"/>
            <w:tcBorders>
              <w:top w:val="single" w:sz="6" w:space="0" w:color="auto"/>
              <w:left w:val="single" w:sz="6" w:space="0" w:color="auto"/>
              <w:bottom w:val="single" w:sz="6" w:space="0" w:color="auto"/>
              <w:right w:val="single" w:sz="6" w:space="0" w:color="auto"/>
            </w:tcBorders>
            <w:noWrap/>
            <w:vAlign w:val="center"/>
          </w:tcPr>
          <w:p w14:paraId="2315C2FD" w14:textId="77777777" w:rsidR="000B12CA" w:rsidRPr="002E7C94" w:rsidRDefault="000B12CA">
            <w:pPr>
              <w:spacing w:line="360" w:lineRule="auto"/>
              <w:rPr>
                <w:rFonts w:ascii="宋体" w:cs="微软雅黑"/>
                <w:color w:val="auto"/>
                <w:lang w:val="zh-CN"/>
              </w:rPr>
            </w:pPr>
          </w:p>
        </w:tc>
        <w:tc>
          <w:tcPr>
            <w:tcW w:w="3240" w:type="dxa"/>
            <w:tcBorders>
              <w:top w:val="single" w:sz="6" w:space="0" w:color="auto"/>
              <w:left w:val="single" w:sz="6" w:space="0" w:color="auto"/>
              <w:bottom w:val="single" w:sz="6" w:space="0" w:color="auto"/>
              <w:right w:val="single" w:sz="6" w:space="0" w:color="auto"/>
            </w:tcBorders>
            <w:noWrap/>
            <w:vAlign w:val="center"/>
          </w:tcPr>
          <w:p w14:paraId="14E633A3" w14:textId="77777777" w:rsidR="000B12CA" w:rsidRPr="002E7C94" w:rsidRDefault="000B12CA">
            <w:pPr>
              <w:spacing w:line="360" w:lineRule="auto"/>
              <w:rPr>
                <w:rFonts w:ascii="宋体" w:cs="微软雅黑"/>
                <w:color w:val="auto"/>
                <w:lang w:val="zh-CN"/>
              </w:rPr>
            </w:pPr>
          </w:p>
        </w:tc>
        <w:tc>
          <w:tcPr>
            <w:tcW w:w="1395" w:type="dxa"/>
            <w:tcBorders>
              <w:top w:val="single" w:sz="6" w:space="0" w:color="auto"/>
              <w:left w:val="single" w:sz="6" w:space="0" w:color="auto"/>
              <w:bottom w:val="single" w:sz="6" w:space="0" w:color="auto"/>
              <w:right w:val="single" w:sz="6" w:space="0" w:color="auto"/>
            </w:tcBorders>
            <w:noWrap/>
            <w:vAlign w:val="center"/>
          </w:tcPr>
          <w:p w14:paraId="5E57B1E1" w14:textId="77777777" w:rsidR="000B12CA" w:rsidRPr="002E7C94" w:rsidRDefault="000B12CA">
            <w:pPr>
              <w:spacing w:line="360" w:lineRule="auto"/>
              <w:rPr>
                <w:rFonts w:ascii="宋体" w:cs="微软雅黑"/>
                <w:color w:val="auto"/>
                <w:lang w:val="zh-CN"/>
              </w:rPr>
            </w:pPr>
          </w:p>
        </w:tc>
      </w:tr>
    </w:tbl>
    <w:p w14:paraId="46EC24FA" w14:textId="77777777" w:rsidR="000B12CA" w:rsidRPr="002E7C94" w:rsidRDefault="000B12CA">
      <w:pPr>
        <w:spacing w:line="360" w:lineRule="auto"/>
        <w:ind w:firstLineChars="200" w:firstLine="420"/>
        <w:rPr>
          <w:rFonts w:ascii="宋体" w:cs="微软雅黑"/>
          <w:color w:val="auto"/>
          <w:lang w:val="zh-CN"/>
        </w:rPr>
      </w:pPr>
    </w:p>
    <w:p w14:paraId="6C5365A2" w14:textId="77777777" w:rsidR="000B12CA" w:rsidRPr="002E7C94" w:rsidRDefault="00803954">
      <w:pPr>
        <w:spacing w:line="360" w:lineRule="auto"/>
        <w:ind w:firstLineChars="100" w:firstLine="210"/>
        <w:rPr>
          <w:rFonts w:ascii="宋体" w:cs="微软雅黑"/>
          <w:color w:val="auto"/>
          <w:lang w:val="zh-CN"/>
        </w:rPr>
      </w:pPr>
      <w:r w:rsidRPr="002E7C94">
        <w:rPr>
          <w:rFonts w:ascii="宋体" w:hAnsi="宋体" w:cs="微软雅黑" w:hint="eastAsia"/>
          <w:color w:val="auto"/>
          <w:lang w:val="zh-CN"/>
        </w:rPr>
        <w:t>供应商名称：（盖章）</w:t>
      </w:r>
    </w:p>
    <w:p w14:paraId="566ED762" w14:textId="3E99A687" w:rsidR="000B12CA" w:rsidRPr="002E7C94" w:rsidRDefault="00803954">
      <w:pPr>
        <w:spacing w:line="360" w:lineRule="auto"/>
        <w:ind w:firstLineChars="100" w:firstLine="210"/>
        <w:rPr>
          <w:rFonts w:ascii="宋体" w:cs="微软雅黑"/>
          <w:color w:val="auto"/>
          <w:lang w:val="zh-CN"/>
        </w:rPr>
      </w:pPr>
      <w:r w:rsidRPr="002E7C94">
        <w:rPr>
          <w:rFonts w:ascii="宋体" w:hAnsi="宋体" w:cs="微软雅黑" w:hint="eastAsia"/>
          <w:color w:val="auto"/>
          <w:lang w:val="zh-CN"/>
        </w:rPr>
        <w:t>说明：</w:t>
      </w:r>
      <w:r w:rsidRPr="002E7C94">
        <w:rPr>
          <w:rFonts w:ascii="宋体" w:hAnsi="宋体" w:cs="微软雅黑"/>
          <w:color w:val="auto"/>
        </w:rPr>
        <w:t>1</w:t>
      </w:r>
      <w:r w:rsidRPr="002E7C94">
        <w:rPr>
          <w:rFonts w:ascii="宋体" w:hAnsi="宋体" w:cs="微软雅黑" w:hint="eastAsia"/>
          <w:color w:val="auto"/>
          <w:lang w:val="zh-CN"/>
        </w:rPr>
        <w:t>、如果行数不够，请自行增加。</w:t>
      </w:r>
      <w:r w:rsidR="00DA708D" w:rsidRPr="002E7C94">
        <w:rPr>
          <w:rFonts w:ascii="宋体" w:eastAsia="宋体" w:hAnsi="宋体" w:cs="宋体" w:hint="eastAsia"/>
          <w:color w:val="auto"/>
          <w:lang w:val="zh-CN"/>
        </w:rPr>
        <w:t>对采购文件第四章招标技术规格及要求中技术条款逐条列明是否响应。</w:t>
      </w:r>
    </w:p>
    <w:p w14:paraId="7549BB37" w14:textId="77777777" w:rsidR="000B12CA" w:rsidRPr="002E7C94" w:rsidRDefault="00803954">
      <w:pPr>
        <w:spacing w:line="360" w:lineRule="auto"/>
        <w:rPr>
          <w:rFonts w:ascii="宋体" w:cs="宋体"/>
          <w:color w:val="auto"/>
        </w:rPr>
      </w:pPr>
      <w:r w:rsidRPr="002E7C94">
        <w:rPr>
          <w:rFonts w:ascii="宋体" w:cs="宋体"/>
          <w:color w:val="auto"/>
        </w:rPr>
        <w:br w:type="page"/>
      </w:r>
    </w:p>
    <w:p w14:paraId="28A02D69" w14:textId="77777777" w:rsidR="000B12CA" w:rsidRPr="002E7C94" w:rsidRDefault="00803954">
      <w:pPr>
        <w:pageBreakBefore/>
        <w:spacing w:line="360" w:lineRule="auto"/>
        <w:outlineLvl w:val="1"/>
        <w:rPr>
          <w:rFonts w:ascii="宋体" w:cs="微软雅黑"/>
          <w:b/>
          <w:bCs/>
          <w:color w:val="auto"/>
        </w:rPr>
      </w:pPr>
      <w:r w:rsidRPr="002E7C94">
        <w:rPr>
          <w:rFonts w:ascii="宋体" w:hAnsi="宋体" w:cs="微软雅黑" w:hint="eastAsia"/>
          <w:b/>
          <w:color w:val="auto"/>
          <w:lang w:val="zh-CN"/>
        </w:rPr>
        <w:lastRenderedPageBreak/>
        <w:t>附件</w:t>
      </w:r>
      <w:r w:rsidRPr="002E7C94">
        <w:rPr>
          <w:rFonts w:ascii="宋体" w:hAnsi="宋体" w:cs="微软雅黑" w:hint="eastAsia"/>
          <w:b/>
          <w:bCs/>
          <w:color w:val="auto"/>
        </w:rPr>
        <w:t>十、服务方案、质量保证</w:t>
      </w:r>
    </w:p>
    <w:p w14:paraId="23FAD583" w14:textId="77777777" w:rsidR="000B12CA" w:rsidRPr="002E7C94" w:rsidRDefault="000B12CA">
      <w:pPr>
        <w:spacing w:line="360" w:lineRule="auto"/>
        <w:jc w:val="center"/>
        <w:rPr>
          <w:rFonts w:ascii="宋体" w:cs="微软雅黑"/>
          <w:color w:val="auto"/>
          <w:sz w:val="36"/>
          <w:szCs w:val="36"/>
        </w:rPr>
      </w:pPr>
    </w:p>
    <w:p w14:paraId="68DDB730" w14:textId="46D4521D" w:rsidR="000B12CA" w:rsidRPr="002E7C94" w:rsidRDefault="006410D7">
      <w:pPr>
        <w:spacing w:line="360" w:lineRule="auto"/>
        <w:jc w:val="center"/>
        <w:rPr>
          <w:rFonts w:ascii="宋体"/>
          <w:b/>
          <w:bCs/>
          <w:color w:val="auto"/>
          <w:sz w:val="32"/>
          <w:szCs w:val="32"/>
        </w:rPr>
      </w:pPr>
      <w:r w:rsidRPr="002E7C94">
        <w:rPr>
          <w:rFonts w:ascii="宋体" w:hAnsi="宋体" w:cs="微软雅黑" w:hint="eastAsia"/>
          <w:b/>
          <w:bCs/>
          <w:color w:val="auto"/>
          <w:sz w:val="32"/>
          <w:szCs w:val="32"/>
        </w:rPr>
        <w:t>实施</w:t>
      </w:r>
      <w:r w:rsidRPr="002E7C94">
        <w:rPr>
          <w:rFonts w:asciiTheme="minorEastAsia" w:eastAsiaTheme="minorEastAsia" w:hAnsiTheme="minorEastAsia" w:cs="微软雅黑" w:hint="eastAsia"/>
          <w:b/>
          <w:bCs/>
          <w:color w:val="auto"/>
          <w:sz w:val="32"/>
          <w:szCs w:val="32"/>
        </w:rPr>
        <w:t>（</w:t>
      </w:r>
      <w:r w:rsidR="00803954" w:rsidRPr="002E7C94">
        <w:rPr>
          <w:rFonts w:ascii="宋体" w:hAnsi="宋体" w:cs="微软雅黑" w:hint="eastAsia"/>
          <w:b/>
          <w:bCs/>
          <w:color w:val="auto"/>
          <w:sz w:val="32"/>
          <w:szCs w:val="32"/>
        </w:rPr>
        <w:t>服务</w:t>
      </w:r>
      <w:r w:rsidRPr="002E7C94">
        <w:rPr>
          <w:rFonts w:asciiTheme="minorEastAsia" w:eastAsiaTheme="minorEastAsia" w:hAnsiTheme="minorEastAsia" w:cs="微软雅黑" w:hint="eastAsia"/>
          <w:b/>
          <w:bCs/>
          <w:color w:val="auto"/>
          <w:sz w:val="32"/>
          <w:szCs w:val="32"/>
        </w:rPr>
        <w:t>）</w:t>
      </w:r>
      <w:r w:rsidR="00803954" w:rsidRPr="002E7C94">
        <w:rPr>
          <w:rFonts w:ascii="宋体" w:hAnsi="宋体" w:cs="微软雅黑" w:hint="eastAsia"/>
          <w:b/>
          <w:bCs/>
          <w:color w:val="auto"/>
          <w:sz w:val="32"/>
          <w:szCs w:val="32"/>
        </w:rPr>
        <w:t>方案、质量保证</w:t>
      </w:r>
    </w:p>
    <w:p w14:paraId="1CC999E9" w14:textId="77777777" w:rsidR="000B12CA" w:rsidRPr="002E7C94" w:rsidRDefault="00803954">
      <w:pPr>
        <w:spacing w:line="360" w:lineRule="auto"/>
        <w:jc w:val="center"/>
        <w:rPr>
          <w:rFonts w:ascii="宋体" w:cs="微软雅黑"/>
          <w:color w:val="auto"/>
          <w:lang w:val="zh-CN"/>
        </w:rPr>
      </w:pPr>
      <w:r w:rsidRPr="002E7C94">
        <w:rPr>
          <w:rFonts w:ascii="宋体" w:hAnsi="宋体" w:cs="微软雅黑" w:hint="eastAsia"/>
          <w:color w:val="auto"/>
          <w:lang w:val="zh-CN"/>
        </w:rPr>
        <w:t>（包含但不限于评分办法中的得分点内容，格式自拟）</w:t>
      </w:r>
    </w:p>
    <w:p w14:paraId="7D224194" w14:textId="77777777" w:rsidR="000B12CA" w:rsidRPr="002E7C94" w:rsidRDefault="000B12CA">
      <w:pPr>
        <w:pStyle w:val="BodyText"/>
        <w:spacing w:line="360" w:lineRule="auto"/>
        <w:rPr>
          <w:rFonts w:ascii="宋体" w:cs="微软雅黑"/>
          <w:color w:val="auto"/>
          <w:sz w:val="21"/>
          <w:lang w:val="zh-CN"/>
        </w:rPr>
      </w:pPr>
    </w:p>
    <w:p w14:paraId="263AC4FA" w14:textId="77777777" w:rsidR="000B12CA" w:rsidRPr="002E7C94" w:rsidRDefault="000B12CA">
      <w:pPr>
        <w:pStyle w:val="BodyText"/>
        <w:spacing w:line="360" w:lineRule="auto"/>
        <w:rPr>
          <w:color w:val="auto"/>
        </w:rPr>
      </w:pPr>
    </w:p>
    <w:p w14:paraId="37A36830" w14:textId="77777777" w:rsidR="000B12CA" w:rsidRPr="002E7C94" w:rsidRDefault="000B12CA">
      <w:pPr>
        <w:pStyle w:val="BodyText"/>
        <w:spacing w:line="360" w:lineRule="auto"/>
        <w:rPr>
          <w:color w:val="auto"/>
        </w:rPr>
      </w:pPr>
    </w:p>
    <w:p w14:paraId="12E0CA37" w14:textId="77777777" w:rsidR="000B12CA" w:rsidRPr="002E7C94" w:rsidRDefault="000B12CA">
      <w:pPr>
        <w:pStyle w:val="BodyText"/>
        <w:spacing w:line="360" w:lineRule="auto"/>
        <w:rPr>
          <w:color w:val="auto"/>
        </w:rPr>
      </w:pPr>
    </w:p>
    <w:p w14:paraId="54BA4C1D" w14:textId="77777777" w:rsidR="000B12CA" w:rsidRPr="002E7C94" w:rsidRDefault="00803954">
      <w:pPr>
        <w:spacing w:line="360" w:lineRule="auto"/>
        <w:outlineLvl w:val="1"/>
        <w:rPr>
          <w:rFonts w:ascii="宋体" w:cs="微软雅黑"/>
          <w:b/>
          <w:color w:val="auto"/>
        </w:rPr>
      </w:pPr>
      <w:r w:rsidRPr="002E7C94">
        <w:rPr>
          <w:rFonts w:ascii="宋体" w:hAnsi="宋体" w:cs="微软雅黑" w:hint="eastAsia"/>
          <w:b/>
          <w:color w:val="auto"/>
          <w:lang w:val="zh-CN"/>
        </w:rPr>
        <w:t>附件十一、供应商认为需要提供的其他证明文件和商务资料等。</w:t>
      </w:r>
    </w:p>
    <w:p w14:paraId="0A06CDDA" w14:textId="77777777" w:rsidR="000B12CA" w:rsidRPr="002E7C94" w:rsidRDefault="000B12CA">
      <w:pPr>
        <w:spacing w:line="360" w:lineRule="auto"/>
        <w:rPr>
          <w:rFonts w:ascii="宋体" w:cs="微软雅黑"/>
          <w:b/>
          <w:color w:val="auto"/>
        </w:rPr>
      </w:pPr>
    </w:p>
    <w:p w14:paraId="4213EB74" w14:textId="77777777" w:rsidR="000B12CA" w:rsidRPr="002E7C94" w:rsidRDefault="00803954">
      <w:pPr>
        <w:spacing w:line="360" w:lineRule="auto"/>
        <w:jc w:val="center"/>
        <w:rPr>
          <w:rFonts w:ascii="宋体" w:cs="微软雅黑"/>
          <w:b/>
          <w:bCs/>
          <w:color w:val="auto"/>
          <w:sz w:val="32"/>
          <w:szCs w:val="32"/>
        </w:rPr>
      </w:pPr>
      <w:r w:rsidRPr="002E7C94">
        <w:rPr>
          <w:rFonts w:ascii="宋体" w:hAnsi="宋体" w:cs="微软雅黑" w:hint="eastAsia"/>
          <w:b/>
          <w:bCs/>
          <w:color w:val="auto"/>
          <w:sz w:val="32"/>
          <w:szCs w:val="32"/>
        </w:rPr>
        <w:t>其他证明文件和商务资料等</w:t>
      </w:r>
    </w:p>
    <w:p w14:paraId="113C9104" w14:textId="77777777" w:rsidR="000B12CA" w:rsidRPr="002E7C94" w:rsidRDefault="00803954">
      <w:pPr>
        <w:spacing w:line="360" w:lineRule="auto"/>
        <w:rPr>
          <w:rFonts w:ascii="宋体" w:cs="宋体"/>
          <w:color w:val="auto"/>
        </w:rPr>
      </w:pPr>
      <w:r w:rsidRPr="002E7C94">
        <w:rPr>
          <w:rFonts w:ascii="宋体" w:cs="宋体"/>
          <w:color w:val="auto"/>
        </w:rPr>
        <w:br w:type="page"/>
      </w:r>
    </w:p>
    <w:p w14:paraId="5B94120E" w14:textId="77777777" w:rsidR="000B12CA" w:rsidRPr="002E7C94" w:rsidRDefault="00803954">
      <w:pPr>
        <w:pageBreakBefore/>
        <w:spacing w:before="20" w:line="360" w:lineRule="auto"/>
        <w:outlineLvl w:val="1"/>
        <w:rPr>
          <w:rFonts w:ascii="宋体" w:cs="宋体"/>
          <w:b/>
          <w:bCs/>
          <w:color w:val="auto"/>
          <w:sz w:val="24"/>
          <w:lang w:val="zh-CN"/>
        </w:rPr>
      </w:pPr>
      <w:r w:rsidRPr="002E7C94">
        <w:rPr>
          <w:rFonts w:ascii="宋体" w:hAnsi="宋体" w:cs="微软雅黑" w:hint="eastAsia"/>
          <w:b/>
          <w:color w:val="auto"/>
        </w:rPr>
        <w:lastRenderedPageBreak/>
        <w:t>附件十</w:t>
      </w:r>
      <w:r w:rsidRPr="002E7C94">
        <w:rPr>
          <w:rFonts w:ascii="宋体" w:eastAsia="宋体" w:hAnsi="宋体" w:cs="微软雅黑" w:hint="eastAsia"/>
          <w:b/>
          <w:color w:val="auto"/>
        </w:rPr>
        <w:t>二</w:t>
      </w:r>
      <w:r w:rsidRPr="002E7C94">
        <w:rPr>
          <w:rFonts w:ascii="宋体" w:hAnsi="宋体" w:cs="微软雅黑" w:hint="eastAsia"/>
          <w:b/>
          <w:color w:val="auto"/>
        </w:rPr>
        <w:t>、</w:t>
      </w:r>
      <w:r w:rsidRPr="002E7C94">
        <w:rPr>
          <w:rFonts w:hint="eastAsia"/>
          <w:b/>
          <w:color w:val="auto"/>
        </w:rPr>
        <w:t>残疾人福利性单位声明函格式</w:t>
      </w:r>
    </w:p>
    <w:p w14:paraId="5A85877D" w14:textId="77777777" w:rsidR="000B12CA" w:rsidRPr="002E7C94" w:rsidRDefault="000B12CA">
      <w:pPr>
        <w:spacing w:line="360" w:lineRule="auto"/>
        <w:rPr>
          <w:rFonts w:ascii="宋体"/>
          <w:b/>
          <w:color w:val="auto"/>
          <w:sz w:val="28"/>
          <w:lang w:val="zh-CN"/>
        </w:rPr>
      </w:pPr>
    </w:p>
    <w:p w14:paraId="4FABAF89" w14:textId="77777777" w:rsidR="000B12CA" w:rsidRPr="002E7C94" w:rsidRDefault="00803954">
      <w:pPr>
        <w:spacing w:before="167" w:line="360" w:lineRule="auto"/>
        <w:ind w:left="618"/>
        <w:jc w:val="center"/>
        <w:rPr>
          <w:b/>
          <w:color w:val="auto"/>
          <w:sz w:val="32"/>
          <w:szCs w:val="32"/>
        </w:rPr>
      </w:pPr>
      <w:r w:rsidRPr="002E7C94">
        <w:rPr>
          <w:rFonts w:hint="eastAsia"/>
          <w:b/>
          <w:color w:val="auto"/>
          <w:sz w:val="32"/>
          <w:szCs w:val="32"/>
        </w:rPr>
        <w:t>残疾人福利性单位声明函</w:t>
      </w:r>
    </w:p>
    <w:p w14:paraId="0879EE8B" w14:textId="77777777" w:rsidR="000B12CA" w:rsidRPr="002E7C94" w:rsidRDefault="000B12CA">
      <w:pPr>
        <w:spacing w:before="7" w:line="360" w:lineRule="auto"/>
        <w:rPr>
          <w:rFonts w:ascii="宋体"/>
          <w:b/>
          <w:color w:val="auto"/>
          <w:lang w:val="zh-CN"/>
        </w:rPr>
      </w:pPr>
    </w:p>
    <w:p w14:paraId="48C100D2" w14:textId="77777777" w:rsidR="000B12CA" w:rsidRPr="002E7C94" w:rsidRDefault="00803954">
      <w:pPr>
        <w:tabs>
          <w:tab w:val="left" w:pos="3711"/>
          <w:tab w:val="left" w:pos="5985"/>
        </w:tabs>
        <w:spacing w:line="360" w:lineRule="auto"/>
        <w:ind w:firstLine="480"/>
        <w:rPr>
          <w:color w:val="auto"/>
          <w:sz w:val="24"/>
          <w:szCs w:val="24"/>
          <w:lang w:val="zh-CN"/>
        </w:rPr>
      </w:pPr>
      <w:r w:rsidRPr="002E7C94">
        <w:rPr>
          <w:rFonts w:hint="eastAsia"/>
          <w:color w:val="auto"/>
          <w:sz w:val="24"/>
          <w:szCs w:val="24"/>
          <w:lang w:val="zh-CN"/>
        </w:rPr>
        <w:t>本单位郑重声明，根据《财政部民政部中国残疾人联合会关于促进残疾人就业政府采购政策的通知》（财库〔</w:t>
      </w:r>
      <w:r w:rsidRPr="002E7C94">
        <w:rPr>
          <w:color w:val="auto"/>
          <w:sz w:val="24"/>
          <w:szCs w:val="24"/>
          <w:lang w:val="zh-CN"/>
        </w:rPr>
        <w:t>2017</w:t>
      </w:r>
      <w:r w:rsidRPr="002E7C94">
        <w:rPr>
          <w:rFonts w:hint="eastAsia"/>
          <w:color w:val="auto"/>
          <w:sz w:val="24"/>
          <w:szCs w:val="24"/>
          <w:lang w:val="zh-CN"/>
        </w:rPr>
        <w:t>〕</w:t>
      </w:r>
      <w:r w:rsidRPr="002E7C94">
        <w:rPr>
          <w:color w:val="auto"/>
          <w:sz w:val="24"/>
          <w:szCs w:val="24"/>
          <w:lang w:val="zh-CN"/>
        </w:rPr>
        <w:t>141</w:t>
      </w:r>
      <w:r w:rsidRPr="002E7C94">
        <w:rPr>
          <w:rFonts w:hint="eastAsia"/>
          <w:color w:val="auto"/>
          <w:sz w:val="24"/>
          <w:szCs w:val="24"/>
          <w:lang w:val="zh-CN"/>
        </w:rPr>
        <w:t>号）的规定，本单位为符合条件的残疾人福利性单位，且本单位参加</w:t>
      </w:r>
      <w:r w:rsidRPr="002E7C94">
        <w:rPr>
          <w:color w:val="auto"/>
          <w:sz w:val="24"/>
          <w:szCs w:val="24"/>
          <w:u w:val="single"/>
          <w:lang w:val="zh-CN"/>
        </w:rPr>
        <w:tab/>
      </w:r>
      <w:r w:rsidRPr="002E7C94">
        <w:rPr>
          <w:rFonts w:hint="eastAsia"/>
          <w:color w:val="auto"/>
          <w:sz w:val="24"/>
          <w:szCs w:val="24"/>
          <w:lang w:val="zh-CN"/>
        </w:rPr>
        <w:t>单位的</w:t>
      </w:r>
      <w:r w:rsidRPr="002E7C94">
        <w:rPr>
          <w:color w:val="auto"/>
          <w:sz w:val="24"/>
          <w:szCs w:val="24"/>
          <w:u w:val="single"/>
          <w:lang w:val="zh-CN"/>
        </w:rPr>
        <w:tab/>
      </w:r>
      <w:r w:rsidRPr="002E7C94">
        <w:rPr>
          <w:rFonts w:hint="eastAsia"/>
          <w:color w:val="auto"/>
          <w:sz w:val="24"/>
          <w:szCs w:val="24"/>
          <w:lang w:val="zh-CN"/>
        </w:rPr>
        <w:t>项目采购活动提供本单位制造的货物（由本单位承担工程</w:t>
      </w:r>
      <w:r w:rsidRPr="002E7C94">
        <w:rPr>
          <w:color w:val="auto"/>
          <w:sz w:val="24"/>
          <w:szCs w:val="24"/>
          <w:lang w:val="zh-CN"/>
        </w:rPr>
        <w:t>/</w:t>
      </w:r>
      <w:r w:rsidRPr="002E7C94">
        <w:rPr>
          <w:rFonts w:hint="eastAsia"/>
          <w:color w:val="auto"/>
          <w:sz w:val="24"/>
          <w:szCs w:val="24"/>
          <w:lang w:val="zh-CN"/>
        </w:rPr>
        <w:t>提供服务），或者提供其他残疾人福利性单位制造的货物（不包括使用非残疾人福利性单位注册商标的货物）。</w:t>
      </w:r>
    </w:p>
    <w:p w14:paraId="2F494637" w14:textId="77777777" w:rsidR="000B12CA" w:rsidRPr="002E7C94" w:rsidRDefault="00803954">
      <w:pPr>
        <w:spacing w:line="360" w:lineRule="auto"/>
        <w:ind w:firstLineChars="200" w:firstLine="480"/>
        <w:rPr>
          <w:color w:val="auto"/>
          <w:sz w:val="24"/>
          <w:szCs w:val="24"/>
          <w:lang w:val="zh-CN"/>
        </w:rPr>
      </w:pPr>
      <w:r w:rsidRPr="002E7C94">
        <w:rPr>
          <w:rFonts w:hint="eastAsia"/>
          <w:color w:val="auto"/>
          <w:sz w:val="24"/>
          <w:szCs w:val="24"/>
          <w:lang w:val="zh-CN"/>
        </w:rPr>
        <w:t>本单位对上述声明的真实性负责。如有虚假，将依法承担相应责任。</w:t>
      </w:r>
    </w:p>
    <w:p w14:paraId="2917823A" w14:textId="77777777" w:rsidR="000B12CA" w:rsidRPr="002E7C94" w:rsidRDefault="000B12CA">
      <w:pPr>
        <w:spacing w:line="360" w:lineRule="auto"/>
        <w:rPr>
          <w:color w:val="auto"/>
          <w:sz w:val="24"/>
          <w:szCs w:val="24"/>
          <w:lang w:val="zh-CN"/>
        </w:rPr>
      </w:pPr>
    </w:p>
    <w:p w14:paraId="05EBA12C" w14:textId="77777777" w:rsidR="000B12CA" w:rsidRPr="002E7C94" w:rsidRDefault="000B12CA">
      <w:pPr>
        <w:tabs>
          <w:tab w:val="left" w:pos="7098"/>
        </w:tabs>
        <w:spacing w:line="360" w:lineRule="auto"/>
        <w:ind w:firstLineChars="2900" w:firstLine="6960"/>
        <w:rPr>
          <w:color w:val="auto"/>
          <w:sz w:val="24"/>
          <w:szCs w:val="24"/>
          <w:lang w:val="zh-CN"/>
        </w:rPr>
      </w:pPr>
    </w:p>
    <w:p w14:paraId="3B92CE01" w14:textId="77777777" w:rsidR="000B12CA" w:rsidRPr="002E7C94" w:rsidRDefault="00803954">
      <w:pPr>
        <w:tabs>
          <w:tab w:val="left" w:pos="7098"/>
        </w:tabs>
        <w:spacing w:line="360" w:lineRule="auto"/>
        <w:ind w:firstLineChars="2900" w:firstLine="6960"/>
        <w:rPr>
          <w:color w:val="auto"/>
          <w:sz w:val="24"/>
          <w:szCs w:val="24"/>
          <w:lang w:val="zh-CN"/>
        </w:rPr>
      </w:pPr>
      <w:r w:rsidRPr="002E7C94">
        <w:rPr>
          <w:rFonts w:hint="eastAsia"/>
          <w:color w:val="auto"/>
          <w:sz w:val="24"/>
          <w:szCs w:val="24"/>
          <w:lang w:val="zh-CN"/>
        </w:rPr>
        <w:t>单位名称（盖章）：</w:t>
      </w:r>
    </w:p>
    <w:p w14:paraId="09F5DEF9" w14:textId="77777777" w:rsidR="000B12CA" w:rsidRPr="002E7C94" w:rsidRDefault="00803954">
      <w:pPr>
        <w:tabs>
          <w:tab w:val="left" w:pos="7098"/>
          <w:tab w:val="left" w:pos="9070"/>
        </w:tabs>
        <w:spacing w:line="360" w:lineRule="auto"/>
        <w:ind w:firstLineChars="2850" w:firstLine="6840"/>
        <w:rPr>
          <w:color w:val="auto"/>
          <w:sz w:val="24"/>
          <w:szCs w:val="24"/>
          <w:lang w:val="zh-CN"/>
        </w:rPr>
      </w:pPr>
      <w:r w:rsidRPr="002E7C94">
        <w:rPr>
          <w:rFonts w:hint="eastAsia"/>
          <w:color w:val="auto"/>
          <w:sz w:val="24"/>
          <w:szCs w:val="24"/>
          <w:lang w:val="zh-CN"/>
        </w:rPr>
        <w:t>日期：</w:t>
      </w:r>
    </w:p>
    <w:p w14:paraId="3877AB6F" w14:textId="77777777" w:rsidR="000B12CA" w:rsidRPr="002E7C94" w:rsidRDefault="00803954">
      <w:pPr>
        <w:spacing w:line="360" w:lineRule="auto"/>
        <w:rPr>
          <w:rFonts w:ascii="宋体" w:cs="宋体"/>
          <w:color w:val="auto"/>
        </w:rPr>
      </w:pPr>
      <w:r w:rsidRPr="002E7C94">
        <w:rPr>
          <w:rFonts w:ascii="宋体" w:cs="宋体"/>
          <w:color w:val="auto"/>
        </w:rPr>
        <w:br w:type="page"/>
      </w:r>
    </w:p>
    <w:p w14:paraId="61F884E8" w14:textId="77777777" w:rsidR="000B12CA" w:rsidRPr="002E7C94" w:rsidRDefault="00803954">
      <w:pPr>
        <w:pageBreakBefore/>
        <w:spacing w:line="360" w:lineRule="auto"/>
        <w:outlineLvl w:val="1"/>
        <w:rPr>
          <w:b/>
          <w:color w:val="auto"/>
        </w:rPr>
      </w:pPr>
      <w:r w:rsidRPr="002E7C94">
        <w:rPr>
          <w:rFonts w:hint="eastAsia"/>
          <w:b/>
          <w:color w:val="auto"/>
        </w:rPr>
        <w:lastRenderedPageBreak/>
        <w:t>附件十</w:t>
      </w:r>
      <w:r w:rsidRPr="002E7C94">
        <w:rPr>
          <w:rFonts w:eastAsia="宋体" w:hint="eastAsia"/>
          <w:b/>
          <w:color w:val="auto"/>
        </w:rPr>
        <w:t>三</w:t>
      </w:r>
      <w:r w:rsidRPr="002E7C94">
        <w:rPr>
          <w:rFonts w:hint="eastAsia"/>
          <w:b/>
          <w:color w:val="auto"/>
        </w:rPr>
        <w:t>、属于监狱企业的证明文件</w:t>
      </w:r>
    </w:p>
    <w:p w14:paraId="160FB258" w14:textId="77777777" w:rsidR="000B12CA" w:rsidRPr="002E7C94" w:rsidRDefault="000B12CA">
      <w:pPr>
        <w:spacing w:line="360" w:lineRule="auto"/>
        <w:rPr>
          <w:rFonts w:ascii="宋体"/>
          <w:b/>
          <w:color w:val="auto"/>
          <w:sz w:val="28"/>
          <w:lang w:val="zh-CN"/>
        </w:rPr>
      </w:pPr>
    </w:p>
    <w:p w14:paraId="73398952" w14:textId="77777777" w:rsidR="000B12CA" w:rsidRPr="002E7C94" w:rsidRDefault="00803954">
      <w:pPr>
        <w:spacing w:before="167" w:line="360" w:lineRule="auto"/>
        <w:ind w:left="618"/>
        <w:jc w:val="center"/>
        <w:rPr>
          <w:b/>
          <w:color w:val="auto"/>
          <w:sz w:val="32"/>
          <w:szCs w:val="32"/>
        </w:rPr>
      </w:pPr>
      <w:r w:rsidRPr="002E7C94">
        <w:rPr>
          <w:rFonts w:hint="eastAsia"/>
          <w:b/>
          <w:color w:val="auto"/>
          <w:sz w:val="32"/>
          <w:szCs w:val="32"/>
        </w:rPr>
        <w:t>属于监狱企业的证明文件</w:t>
      </w:r>
    </w:p>
    <w:p w14:paraId="01560734" w14:textId="77777777" w:rsidR="000B12CA" w:rsidRPr="002E7C94" w:rsidRDefault="000B12CA">
      <w:pPr>
        <w:pStyle w:val="20"/>
        <w:rPr>
          <w:color w:val="auto"/>
          <w:lang w:val="zh-CN"/>
        </w:rPr>
      </w:pPr>
    </w:p>
    <w:p w14:paraId="5C5F0578" w14:textId="77777777" w:rsidR="000B12CA" w:rsidRPr="002E7C94" w:rsidRDefault="00803954">
      <w:pPr>
        <w:spacing w:before="165" w:line="360" w:lineRule="auto"/>
        <w:ind w:right="-3" w:firstLine="480"/>
        <w:rPr>
          <w:color w:val="auto"/>
          <w:lang w:val="zh-CN"/>
        </w:rPr>
      </w:pPr>
      <w:r w:rsidRPr="002E7C94">
        <w:rPr>
          <w:rFonts w:hint="eastAsia"/>
          <w:color w:val="auto"/>
          <w:lang w:val="zh-CN"/>
        </w:rPr>
        <w:t>提供由省级以上监狱管理局、戒毒管理局（含新疆生产建设兵团）出具的属于监狱企业的证明文件。</w:t>
      </w:r>
    </w:p>
    <w:p w14:paraId="4461B38C" w14:textId="77777777" w:rsidR="000B12CA" w:rsidRPr="002E7C94" w:rsidRDefault="000B12CA">
      <w:pPr>
        <w:spacing w:line="360" w:lineRule="auto"/>
        <w:rPr>
          <w:rFonts w:ascii="宋体" w:cs="宋体"/>
          <w:b/>
          <w:bCs/>
          <w:color w:val="auto"/>
          <w:sz w:val="24"/>
          <w:szCs w:val="24"/>
        </w:rPr>
      </w:pPr>
    </w:p>
    <w:p w14:paraId="7331D6D3" w14:textId="77777777" w:rsidR="000B12CA" w:rsidRPr="002E7C94" w:rsidRDefault="00803954">
      <w:pPr>
        <w:pageBreakBefore/>
        <w:spacing w:line="360" w:lineRule="auto"/>
        <w:outlineLvl w:val="1"/>
        <w:rPr>
          <w:rFonts w:ascii="宋体" w:cs="宋体"/>
          <w:b/>
          <w:bCs/>
          <w:color w:val="auto"/>
          <w:sz w:val="24"/>
          <w:szCs w:val="24"/>
        </w:rPr>
      </w:pPr>
      <w:bookmarkStart w:id="294" w:name="_Toc117063849"/>
      <w:bookmarkStart w:id="295" w:name="_Toc22106"/>
      <w:bookmarkStart w:id="296" w:name="_Toc122415906"/>
      <w:bookmarkStart w:id="297" w:name="_Toc12143"/>
      <w:r w:rsidRPr="002E7C94">
        <w:rPr>
          <w:rFonts w:hint="eastAsia"/>
          <w:b/>
          <w:color w:val="auto"/>
        </w:rPr>
        <w:lastRenderedPageBreak/>
        <w:t>附件十</w:t>
      </w:r>
      <w:r w:rsidRPr="002E7C94">
        <w:rPr>
          <w:rFonts w:eastAsia="宋体" w:hint="eastAsia"/>
          <w:b/>
          <w:color w:val="auto"/>
        </w:rPr>
        <w:t>四</w:t>
      </w:r>
      <w:r w:rsidRPr="002E7C94">
        <w:rPr>
          <w:rFonts w:hint="eastAsia"/>
          <w:b/>
          <w:color w:val="auto"/>
        </w:rPr>
        <w:t>、节能产品认证文件（如有须提供）</w:t>
      </w:r>
      <w:bookmarkEnd w:id="294"/>
      <w:bookmarkEnd w:id="295"/>
      <w:bookmarkEnd w:id="296"/>
      <w:bookmarkEnd w:id="297"/>
    </w:p>
    <w:p w14:paraId="5A0B5C1B" w14:textId="77777777" w:rsidR="000B12CA" w:rsidRPr="002E7C94" w:rsidRDefault="000B12CA" w:rsidP="0061368F">
      <w:pPr>
        <w:spacing w:line="360" w:lineRule="auto"/>
        <w:ind w:firstLineChars="200" w:firstLine="482"/>
        <w:rPr>
          <w:rFonts w:ascii="宋体" w:cs="宋体"/>
          <w:b/>
          <w:bCs/>
          <w:color w:val="auto"/>
          <w:sz w:val="24"/>
          <w:szCs w:val="24"/>
        </w:rPr>
      </w:pPr>
    </w:p>
    <w:p w14:paraId="00D9509A" w14:textId="77777777" w:rsidR="000B12CA" w:rsidRPr="002E7C94" w:rsidRDefault="00803954">
      <w:pPr>
        <w:spacing w:line="360" w:lineRule="auto"/>
        <w:ind w:firstLineChars="200" w:firstLine="480"/>
        <w:rPr>
          <w:rFonts w:ascii="宋体" w:cs="宋体"/>
          <w:b/>
          <w:bCs/>
          <w:color w:val="auto"/>
          <w:sz w:val="24"/>
          <w:szCs w:val="24"/>
        </w:rPr>
      </w:pPr>
      <w:r w:rsidRPr="002E7C94">
        <w:rPr>
          <w:rFonts w:ascii="宋体" w:hAnsi="宋体" w:cs="宋体" w:hint="eastAsia"/>
          <w:color w:val="auto"/>
          <w:sz w:val="24"/>
          <w:szCs w:val="24"/>
        </w:rPr>
        <w:t>提供其投标产品在《节能产品政府采购清单》中相应的页面截图或相关认证证明材料</w:t>
      </w:r>
    </w:p>
    <w:p w14:paraId="2BF5E0CA" w14:textId="77777777" w:rsidR="000B12CA" w:rsidRPr="002E7C94" w:rsidRDefault="000B12CA">
      <w:pPr>
        <w:spacing w:line="360" w:lineRule="auto"/>
        <w:rPr>
          <w:rFonts w:ascii="宋体" w:cs="宋体"/>
          <w:b/>
          <w:bCs/>
          <w:color w:val="auto"/>
          <w:sz w:val="24"/>
          <w:szCs w:val="24"/>
        </w:rPr>
      </w:pPr>
    </w:p>
    <w:p w14:paraId="12BD6BBF" w14:textId="77777777" w:rsidR="000B12CA" w:rsidRPr="002E7C94" w:rsidRDefault="000B12CA">
      <w:pPr>
        <w:pStyle w:val="20"/>
        <w:rPr>
          <w:color w:val="auto"/>
        </w:rPr>
      </w:pPr>
    </w:p>
    <w:p w14:paraId="07DB2C82" w14:textId="77777777" w:rsidR="000B12CA" w:rsidRPr="002E7C94" w:rsidRDefault="00803954">
      <w:pPr>
        <w:pageBreakBefore/>
        <w:spacing w:line="360" w:lineRule="auto"/>
        <w:outlineLvl w:val="1"/>
        <w:rPr>
          <w:rFonts w:ascii="宋体" w:cs="宋体"/>
          <w:b/>
          <w:bCs/>
          <w:color w:val="auto"/>
          <w:sz w:val="24"/>
          <w:szCs w:val="24"/>
        </w:rPr>
      </w:pPr>
      <w:bookmarkStart w:id="298" w:name="_Toc11980"/>
      <w:bookmarkStart w:id="299" w:name="_Toc122415907"/>
      <w:bookmarkStart w:id="300" w:name="_Toc117063850"/>
      <w:bookmarkStart w:id="301" w:name="_Toc6109"/>
      <w:r w:rsidRPr="002E7C94">
        <w:rPr>
          <w:rFonts w:hint="eastAsia"/>
          <w:b/>
          <w:color w:val="auto"/>
        </w:rPr>
        <w:lastRenderedPageBreak/>
        <w:t>附件十</w:t>
      </w:r>
      <w:r w:rsidRPr="002E7C94">
        <w:rPr>
          <w:rFonts w:eastAsia="宋体" w:hint="eastAsia"/>
          <w:b/>
          <w:color w:val="auto"/>
        </w:rPr>
        <w:t>五</w:t>
      </w:r>
      <w:r w:rsidRPr="002E7C94">
        <w:rPr>
          <w:rFonts w:hint="eastAsia"/>
          <w:b/>
          <w:color w:val="auto"/>
        </w:rPr>
        <w:t>、环境标志产品认证文件（如有须提供）</w:t>
      </w:r>
      <w:bookmarkEnd w:id="298"/>
      <w:bookmarkEnd w:id="299"/>
      <w:bookmarkEnd w:id="300"/>
      <w:bookmarkEnd w:id="301"/>
    </w:p>
    <w:p w14:paraId="7E473633" w14:textId="77777777" w:rsidR="000B12CA" w:rsidRPr="002E7C94" w:rsidRDefault="00803954">
      <w:pPr>
        <w:spacing w:line="360" w:lineRule="auto"/>
        <w:rPr>
          <w:rFonts w:ascii="宋体" w:cs="宋体"/>
          <w:color w:val="auto"/>
        </w:rPr>
      </w:pPr>
      <w:r w:rsidRPr="002E7C94">
        <w:rPr>
          <w:rFonts w:ascii="宋体" w:cs="宋体"/>
          <w:color w:val="auto"/>
        </w:rPr>
        <w:br w:type="page"/>
      </w:r>
    </w:p>
    <w:p w14:paraId="0CF74937" w14:textId="07D0C827" w:rsidR="000B12CA" w:rsidRPr="002E7C94" w:rsidRDefault="00803954">
      <w:pPr>
        <w:pageBreakBefore/>
        <w:spacing w:line="360" w:lineRule="auto"/>
        <w:outlineLvl w:val="1"/>
        <w:rPr>
          <w:b/>
          <w:color w:val="auto"/>
        </w:rPr>
      </w:pPr>
      <w:bookmarkStart w:id="302" w:name="_Toc115787264"/>
      <w:bookmarkEnd w:id="290"/>
      <w:r w:rsidRPr="002E7C94">
        <w:rPr>
          <w:rFonts w:hint="eastAsia"/>
          <w:b/>
          <w:color w:val="auto"/>
        </w:rPr>
        <w:lastRenderedPageBreak/>
        <w:t>附件十</w:t>
      </w:r>
      <w:r w:rsidRPr="002E7C94">
        <w:rPr>
          <w:rFonts w:eastAsia="宋体" w:hint="eastAsia"/>
          <w:b/>
          <w:color w:val="auto"/>
        </w:rPr>
        <w:t>六</w:t>
      </w:r>
      <w:r w:rsidRPr="002E7C94">
        <w:rPr>
          <w:rFonts w:hint="eastAsia"/>
          <w:b/>
          <w:color w:val="auto"/>
        </w:rPr>
        <w:t>、磋商保证金</w:t>
      </w:r>
      <w:r w:rsidR="00462ECA" w:rsidRPr="002E7C94">
        <w:rPr>
          <w:rFonts w:ascii="宋体" w:eastAsia="宋体" w:hAnsi="宋体" w:cs="宋体" w:hint="eastAsia"/>
          <w:b/>
          <w:color w:val="auto"/>
        </w:rPr>
        <w:t>交纳相关证明材料</w:t>
      </w:r>
    </w:p>
    <w:p w14:paraId="05C07676" w14:textId="77777777" w:rsidR="000B12CA" w:rsidRPr="002E7C94" w:rsidRDefault="00803954" w:rsidP="0061368F">
      <w:pPr>
        <w:spacing w:beforeLines="50" w:before="120" w:afterLines="50" w:after="120" w:line="360" w:lineRule="auto"/>
        <w:jc w:val="center"/>
        <w:rPr>
          <w:rFonts w:ascii="黑体" w:eastAsia="黑体" w:hAnsi="黑体" w:cs="黑体"/>
          <w:color w:val="auto"/>
          <w:sz w:val="24"/>
          <w:szCs w:val="24"/>
          <w:lang w:val="zh-CN"/>
        </w:rPr>
      </w:pPr>
      <w:bookmarkStart w:id="303" w:name="_Toc297638737"/>
      <w:bookmarkEnd w:id="302"/>
      <w:proofErr w:type="gramStart"/>
      <w:r w:rsidRPr="002E7C94">
        <w:rPr>
          <w:rFonts w:ascii="黑体" w:eastAsia="黑体" w:hAnsi="黑体" w:cs="黑体" w:hint="eastAsia"/>
          <w:color w:val="auto"/>
          <w:sz w:val="24"/>
          <w:szCs w:val="24"/>
          <w:lang w:val="zh-CN"/>
        </w:rPr>
        <w:t>网银或</w:t>
      </w:r>
      <w:proofErr w:type="gramEnd"/>
      <w:r w:rsidRPr="002E7C94">
        <w:rPr>
          <w:rFonts w:ascii="黑体" w:eastAsia="黑体" w:hAnsi="黑体" w:cs="黑体" w:hint="eastAsia"/>
          <w:color w:val="auto"/>
          <w:sz w:val="24"/>
          <w:szCs w:val="24"/>
          <w:lang w:val="zh-CN"/>
        </w:rPr>
        <w:t>电汇形式</w:t>
      </w:r>
    </w:p>
    <w:p w14:paraId="438D382D" w14:textId="77777777" w:rsidR="000B12CA" w:rsidRPr="002E7C94" w:rsidRDefault="00803954" w:rsidP="0061368F">
      <w:pPr>
        <w:spacing w:beforeLines="50" w:before="120" w:afterLines="50" w:after="120" w:line="360" w:lineRule="auto"/>
        <w:rPr>
          <w:rFonts w:ascii="宋体" w:cs="宋体"/>
          <w:color w:val="auto"/>
          <w:lang w:val="zh-CN"/>
        </w:rPr>
      </w:pPr>
      <w:r w:rsidRPr="002E7C94">
        <w:rPr>
          <w:rFonts w:ascii="宋体" w:hAnsi="宋体" w:cs="宋体" w:hint="eastAsia"/>
          <w:color w:val="auto"/>
          <w:lang w:val="zh-CN"/>
        </w:rPr>
        <w:t>（一）磋商保证金汇款凭证复印件</w:t>
      </w:r>
    </w:p>
    <w:p w14:paraId="1BB0EFBD" w14:textId="77777777" w:rsidR="000B12CA" w:rsidRPr="002E7C94" w:rsidRDefault="000B12CA">
      <w:pPr>
        <w:spacing w:line="360" w:lineRule="auto"/>
        <w:ind w:firstLineChars="200" w:firstLine="480"/>
        <w:rPr>
          <w:rFonts w:ascii="宋体" w:cs="宋体"/>
          <w:bCs/>
          <w:color w:val="auto"/>
          <w:sz w:val="24"/>
          <w:szCs w:val="24"/>
          <w:lang w:val="zh-CN"/>
        </w:rPr>
      </w:pPr>
    </w:p>
    <w:p w14:paraId="6DE9F3E2" w14:textId="77777777" w:rsidR="000B12CA" w:rsidRPr="002E7C94" w:rsidRDefault="00803954" w:rsidP="0061368F">
      <w:pPr>
        <w:spacing w:line="360" w:lineRule="auto"/>
        <w:ind w:firstLineChars="200" w:firstLine="422"/>
        <w:rPr>
          <w:rFonts w:ascii="宋体" w:cs="宋体"/>
          <w:b/>
          <w:color w:val="auto"/>
          <w:lang w:val="zh-CN"/>
        </w:rPr>
      </w:pPr>
      <w:r w:rsidRPr="002E7C94">
        <w:rPr>
          <w:rFonts w:ascii="宋体" w:hAnsi="宋体" w:cs="宋体" w:hint="eastAsia"/>
          <w:b/>
          <w:color w:val="auto"/>
          <w:lang w:val="zh-CN"/>
        </w:rPr>
        <w:t>磋商保证金汇款凭证复印件一式两份，一份装订在响应文件中，一份单独封装，随响应文件一并递交。</w:t>
      </w:r>
    </w:p>
    <w:p w14:paraId="433E1738" w14:textId="77777777" w:rsidR="000B12CA" w:rsidRPr="002E7C94" w:rsidRDefault="000B12CA">
      <w:pPr>
        <w:spacing w:line="360" w:lineRule="auto"/>
        <w:rPr>
          <w:rFonts w:ascii="宋体" w:cs="宋体"/>
          <w:bCs/>
          <w:color w:val="auto"/>
          <w:sz w:val="24"/>
          <w:szCs w:val="24"/>
          <w:lang w:val="zh-CN"/>
        </w:rPr>
      </w:pPr>
    </w:p>
    <w:p w14:paraId="400D8B65" w14:textId="77777777" w:rsidR="000B12CA" w:rsidRPr="002E7C94" w:rsidRDefault="00803954" w:rsidP="0061368F">
      <w:pPr>
        <w:spacing w:beforeLines="50" w:before="120" w:afterLines="50" w:after="120" w:line="360" w:lineRule="auto"/>
        <w:rPr>
          <w:rFonts w:ascii="宋体" w:cs="宋体"/>
          <w:color w:val="auto"/>
          <w:lang w:val="zh-CN"/>
        </w:rPr>
      </w:pPr>
      <w:r w:rsidRPr="002E7C94">
        <w:rPr>
          <w:rFonts w:ascii="宋体" w:hAnsi="宋体" w:cs="宋体" w:hint="eastAsia"/>
          <w:color w:val="auto"/>
          <w:lang w:val="zh-CN"/>
        </w:rPr>
        <w:t>（二）磋商保证金转账退还信息函</w:t>
      </w:r>
    </w:p>
    <w:p w14:paraId="62A9898A" w14:textId="77777777" w:rsidR="000B12CA" w:rsidRPr="002E7C94" w:rsidRDefault="000B12CA">
      <w:pPr>
        <w:spacing w:line="360" w:lineRule="auto"/>
        <w:rPr>
          <w:rFonts w:ascii="宋体" w:cs="宋体"/>
          <w:color w:val="auto"/>
          <w:sz w:val="24"/>
          <w:szCs w:val="24"/>
          <w:lang w:val="zh-CN"/>
        </w:rPr>
      </w:pPr>
    </w:p>
    <w:p w14:paraId="1D0E69E6" w14:textId="77777777" w:rsidR="000B12CA" w:rsidRPr="002E7C94" w:rsidRDefault="00803954">
      <w:pPr>
        <w:spacing w:line="360" w:lineRule="auto"/>
        <w:rPr>
          <w:rFonts w:ascii="宋体" w:cs="宋体"/>
          <w:color w:val="auto"/>
          <w:lang w:val="zh-CN"/>
        </w:rPr>
      </w:pPr>
      <w:r w:rsidRPr="002E7C94">
        <w:rPr>
          <w:rFonts w:ascii="宋体" w:hAnsi="宋体" w:cs="宋体" w:hint="eastAsia"/>
          <w:color w:val="auto"/>
          <w:lang w:val="zh-CN"/>
        </w:rPr>
        <w:t>致：南京永泰工程咨询有限公司</w:t>
      </w:r>
    </w:p>
    <w:p w14:paraId="4D014C35"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我公司参加贵公司代理的</w:t>
      </w:r>
      <w:r w:rsidRPr="002E7C94">
        <w:rPr>
          <w:rFonts w:ascii="宋体" w:hAnsi="宋体" w:cs="宋体" w:hint="eastAsia"/>
          <w:color w:val="auto"/>
          <w:u w:val="single"/>
          <w:lang w:val="zh-CN"/>
        </w:rPr>
        <w:t>（项目名称）</w:t>
      </w:r>
      <w:r w:rsidRPr="002E7C94">
        <w:rPr>
          <w:rFonts w:ascii="宋体" w:hAnsi="宋体" w:cs="宋体" w:hint="eastAsia"/>
          <w:color w:val="auto"/>
          <w:lang w:val="zh-CN"/>
        </w:rPr>
        <w:t>招标（采购编号：</w:t>
      </w:r>
      <w:r w:rsidRPr="002E7C94">
        <w:rPr>
          <w:rFonts w:ascii="宋体" w:hAnsi="宋体" w:cs="宋体" w:hint="eastAsia"/>
          <w:bCs/>
          <w:color w:val="auto"/>
          <w:lang w:val="zh-CN"/>
        </w:rPr>
        <w:t>）</w:t>
      </w:r>
      <w:r w:rsidRPr="002E7C94">
        <w:rPr>
          <w:rFonts w:ascii="宋体" w:hAnsi="宋体" w:cs="宋体" w:hint="eastAsia"/>
          <w:color w:val="auto"/>
          <w:lang w:val="zh-CN"/>
        </w:rPr>
        <w:t>的采购活动，磋商保证金请退还至：</w:t>
      </w:r>
    </w:p>
    <w:p w14:paraId="45D57B2C"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供应商（收款人）名称：</w:t>
      </w:r>
    </w:p>
    <w:p w14:paraId="29E332BC"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开户银行：</w:t>
      </w:r>
    </w:p>
    <w:p w14:paraId="0C1E116B"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银行账号：</w:t>
      </w:r>
    </w:p>
    <w:p w14:paraId="788EF568"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汇入地点：省（市、区）市（县）</w:t>
      </w:r>
    </w:p>
    <w:p w14:paraId="1F69982F"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联系人：</w:t>
      </w:r>
    </w:p>
    <w:p w14:paraId="3100113A"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联系电话：</w:t>
      </w:r>
    </w:p>
    <w:p w14:paraId="6AA1A2DA"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传真：</w:t>
      </w:r>
    </w:p>
    <w:p w14:paraId="55F17BA8"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特此函告。</w:t>
      </w:r>
    </w:p>
    <w:p w14:paraId="2C21BC8A" w14:textId="77777777" w:rsidR="000B12CA" w:rsidRPr="002E7C94" w:rsidRDefault="000B12CA">
      <w:pPr>
        <w:spacing w:line="360" w:lineRule="auto"/>
        <w:ind w:firstLineChars="200" w:firstLine="420"/>
        <w:rPr>
          <w:rFonts w:ascii="宋体" w:cs="宋体"/>
          <w:color w:val="auto"/>
          <w:lang w:val="zh-CN"/>
        </w:rPr>
      </w:pPr>
    </w:p>
    <w:p w14:paraId="254AD22D" w14:textId="77777777" w:rsidR="000B12CA" w:rsidRPr="002E7C94" w:rsidRDefault="00803954">
      <w:pPr>
        <w:spacing w:line="360" w:lineRule="auto"/>
        <w:rPr>
          <w:rFonts w:ascii="宋体" w:cs="宋体"/>
          <w:color w:val="auto"/>
          <w:lang w:val="zh-CN"/>
        </w:rPr>
      </w:pPr>
      <w:r w:rsidRPr="002E7C94">
        <w:rPr>
          <w:rFonts w:ascii="宋体" w:hAnsi="宋体" w:cs="宋体" w:hint="eastAsia"/>
          <w:color w:val="auto"/>
          <w:lang w:val="zh-CN"/>
        </w:rPr>
        <w:t>供应商（盖章）：</w:t>
      </w:r>
    </w:p>
    <w:p w14:paraId="426DCC3C" w14:textId="77777777" w:rsidR="000B12CA" w:rsidRPr="002E7C94" w:rsidRDefault="00803954">
      <w:pPr>
        <w:spacing w:line="360" w:lineRule="auto"/>
        <w:rPr>
          <w:rFonts w:ascii="宋体" w:cs="宋体"/>
          <w:color w:val="auto"/>
          <w:lang w:val="zh-CN"/>
        </w:rPr>
      </w:pPr>
      <w:r w:rsidRPr="002E7C94">
        <w:rPr>
          <w:rFonts w:ascii="宋体" w:hAnsi="宋体" w:cs="宋体" w:hint="eastAsia"/>
          <w:color w:val="auto"/>
          <w:lang w:val="zh-CN"/>
        </w:rPr>
        <w:t>年月日</w:t>
      </w:r>
    </w:p>
    <w:p w14:paraId="0940E301" w14:textId="77777777" w:rsidR="000B12CA" w:rsidRPr="002E7C94" w:rsidRDefault="000B12CA">
      <w:pPr>
        <w:spacing w:line="360" w:lineRule="auto"/>
        <w:rPr>
          <w:rFonts w:ascii="宋体" w:cs="宋体"/>
          <w:b/>
          <w:bCs/>
          <w:color w:val="auto"/>
          <w:lang w:val="zh-CN"/>
        </w:rPr>
      </w:pPr>
    </w:p>
    <w:p w14:paraId="1951629A"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hint="eastAsia"/>
          <w:color w:val="auto"/>
          <w:lang w:val="zh-CN"/>
        </w:rPr>
        <w:t>备注：</w:t>
      </w:r>
    </w:p>
    <w:p w14:paraId="62405B20" w14:textId="77777777" w:rsidR="000B12CA" w:rsidRPr="002E7C94" w:rsidRDefault="00803954">
      <w:pPr>
        <w:spacing w:line="360" w:lineRule="auto"/>
        <w:ind w:firstLineChars="200" w:firstLine="420"/>
        <w:rPr>
          <w:rFonts w:ascii="宋体" w:cs="宋体"/>
          <w:color w:val="auto"/>
          <w:lang w:val="zh-CN"/>
        </w:rPr>
      </w:pPr>
      <w:r w:rsidRPr="002E7C94">
        <w:rPr>
          <w:rFonts w:ascii="宋体" w:hAnsi="宋体" w:cs="宋体"/>
          <w:color w:val="auto"/>
          <w:lang w:val="zh-CN"/>
        </w:rPr>
        <w:t>1</w:t>
      </w:r>
      <w:r w:rsidRPr="002E7C94">
        <w:rPr>
          <w:rFonts w:ascii="宋体" w:hAnsi="宋体" w:cs="宋体" w:hint="eastAsia"/>
          <w:color w:val="auto"/>
          <w:lang w:val="zh-CN"/>
        </w:rPr>
        <w:t>、上述格式适用于</w:t>
      </w:r>
      <w:proofErr w:type="gramStart"/>
      <w:r w:rsidRPr="002E7C94">
        <w:rPr>
          <w:rFonts w:ascii="宋体" w:hAnsi="宋体" w:cs="宋体" w:hint="eastAsia"/>
          <w:color w:val="auto"/>
          <w:lang w:val="zh-CN"/>
        </w:rPr>
        <w:t>以网银或</w:t>
      </w:r>
      <w:proofErr w:type="gramEnd"/>
      <w:r w:rsidRPr="002E7C94">
        <w:rPr>
          <w:rFonts w:ascii="宋体" w:hAnsi="宋体" w:cs="宋体" w:hint="eastAsia"/>
          <w:color w:val="auto"/>
          <w:lang w:val="zh-CN"/>
        </w:rPr>
        <w:t>电汇形式交纳的磋商保证金的退还；</w:t>
      </w:r>
    </w:p>
    <w:p w14:paraId="59F4C8C5" w14:textId="77777777" w:rsidR="000B12CA" w:rsidRPr="002E7C94" w:rsidRDefault="00803954" w:rsidP="0061368F">
      <w:pPr>
        <w:spacing w:line="360" w:lineRule="auto"/>
        <w:ind w:firstLineChars="200" w:firstLine="422"/>
        <w:rPr>
          <w:rFonts w:ascii="宋体" w:cs="宋体"/>
          <w:b/>
          <w:color w:val="auto"/>
          <w:lang w:val="zh-CN"/>
        </w:rPr>
      </w:pPr>
      <w:r w:rsidRPr="002E7C94">
        <w:rPr>
          <w:rFonts w:ascii="宋体" w:hAnsi="宋体" w:cs="宋体"/>
          <w:b/>
          <w:color w:val="auto"/>
          <w:lang w:val="zh-CN"/>
        </w:rPr>
        <w:t>2</w:t>
      </w:r>
      <w:r w:rsidRPr="002E7C94">
        <w:rPr>
          <w:rFonts w:ascii="宋体" w:hAnsi="宋体" w:cs="宋体" w:hint="eastAsia"/>
          <w:b/>
          <w:color w:val="auto"/>
          <w:lang w:val="zh-CN"/>
        </w:rPr>
        <w:t>、本</w:t>
      </w:r>
      <w:r w:rsidRPr="002E7C94">
        <w:rPr>
          <w:rFonts w:ascii="宋体" w:cs="宋体" w:hint="eastAsia"/>
          <w:b/>
          <w:color w:val="auto"/>
          <w:lang w:val="zh-CN"/>
        </w:rPr>
        <w:t>“</w:t>
      </w:r>
      <w:r w:rsidRPr="002E7C94">
        <w:rPr>
          <w:rFonts w:ascii="宋体" w:hAnsi="宋体" w:cs="宋体" w:hint="eastAsia"/>
          <w:b/>
          <w:color w:val="auto"/>
          <w:lang w:val="zh-CN"/>
        </w:rPr>
        <w:t>（二）磋商保证金转账退还信息函</w:t>
      </w:r>
      <w:r w:rsidRPr="002E7C94">
        <w:rPr>
          <w:rFonts w:ascii="宋体" w:cs="宋体" w:hint="eastAsia"/>
          <w:b/>
          <w:color w:val="auto"/>
          <w:lang w:val="zh-CN"/>
        </w:rPr>
        <w:t>”</w:t>
      </w:r>
      <w:r w:rsidRPr="002E7C94">
        <w:rPr>
          <w:rFonts w:ascii="宋体" w:hAnsi="宋体" w:cs="宋体" w:hint="eastAsia"/>
          <w:b/>
          <w:color w:val="auto"/>
          <w:lang w:val="zh-CN"/>
        </w:rPr>
        <w:t>一式两份，一份装订在响应文件中，一份随磋商保证金汇款凭证复印件一起密封、递交。</w:t>
      </w:r>
    </w:p>
    <w:p w14:paraId="1EC707DB" w14:textId="77777777" w:rsidR="000B12CA" w:rsidRPr="002E7C94" w:rsidRDefault="00803954" w:rsidP="0061368F">
      <w:pPr>
        <w:spacing w:beforeLines="50" w:before="120" w:afterLines="50" w:after="120" w:line="360" w:lineRule="auto"/>
        <w:jc w:val="center"/>
        <w:rPr>
          <w:rFonts w:ascii="黑体" w:eastAsia="黑体" w:hAnsi="黑体" w:cs="黑体"/>
          <w:color w:val="auto"/>
          <w:sz w:val="24"/>
          <w:szCs w:val="24"/>
          <w:lang w:val="zh-CN"/>
        </w:rPr>
      </w:pPr>
      <w:r w:rsidRPr="002E7C94">
        <w:rPr>
          <w:rFonts w:ascii="黑体" w:eastAsia="黑体" w:hAnsi="黑体" w:cs="黑体"/>
          <w:color w:val="auto"/>
          <w:sz w:val="24"/>
          <w:szCs w:val="24"/>
          <w:lang w:val="zh-CN"/>
        </w:rPr>
        <w:br w:type="page"/>
      </w:r>
      <w:r w:rsidRPr="002E7C94">
        <w:rPr>
          <w:rFonts w:ascii="黑体" w:eastAsia="黑体" w:hAnsi="黑体" w:cs="黑体" w:hint="eastAsia"/>
          <w:color w:val="auto"/>
          <w:sz w:val="24"/>
          <w:szCs w:val="24"/>
          <w:lang w:val="zh-CN"/>
        </w:rPr>
        <w:lastRenderedPageBreak/>
        <w:t>银行保函</w:t>
      </w:r>
    </w:p>
    <w:p w14:paraId="548531AD" w14:textId="77777777" w:rsidR="000B12CA" w:rsidRPr="002E7C94" w:rsidRDefault="000B12CA">
      <w:pPr>
        <w:spacing w:line="360" w:lineRule="auto"/>
        <w:jc w:val="center"/>
        <w:rPr>
          <w:rFonts w:ascii="宋体"/>
          <w:color w:val="auto"/>
        </w:rPr>
      </w:pPr>
    </w:p>
    <w:p w14:paraId="14CFA0E1" w14:textId="77777777" w:rsidR="000B12CA" w:rsidRPr="002E7C94" w:rsidRDefault="00803954">
      <w:pPr>
        <w:spacing w:line="360" w:lineRule="auto"/>
        <w:rPr>
          <w:rFonts w:ascii="宋体"/>
          <w:color w:val="auto"/>
        </w:rPr>
      </w:pPr>
      <w:r w:rsidRPr="002E7C94">
        <w:rPr>
          <w:rFonts w:ascii="宋体" w:hAnsi="宋体" w:hint="eastAsia"/>
          <w:color w:val="auto"/>
        </w:rPr>
        <w:t>致：</w:t>
      </w:r>
    </w:p>
    <w:p w14:paraId="7C5B81D8" w14:textId="77777777" w:rsidR="000B12CA" w:rsidRPr="002E7C94" w:rsidRDefault="00803954">
      <w:pPr>
        <w:spacing w:line="360" w:lineRule="auto"/>
        <w:ind w:firstLineChars="202" w:firstLine="424"/>
        <w:rPr>
          <w:rFonts w:ascii="宋体"/>
          <w:color w:val="auto"/>
        </w:rPr>
      </w:pPr>
      <w:r w:rsidRPr="002E7C94">
        <w:rPr>
          <w:rFonts w:ascii="宋体" w:hAnsi="宋体" w:hint="eastAsia"/>
          <w:color w:val="auto"/>
        </w:rPr>
        <w:t>本保函作为</w:t>
      </w:r>
      <w:r w:rsidRPr="002E7C94">
        <w:rPr>
          <w:rFonts w:ascii="宋体" w:hAnsi="宋体" w:hint="eastAsia"/>
          <w:color w:val="auto"/>
          <w:u w:val="single"/>
        </w:rPr>
        <w:t>（供应商名称）</w:t>
      </w:r>
      <w:r w:rsidRPr="002E7C94">
        <w:rPr>
          <w:rFonts w:ascii="宋体" w:hAnsi="宋体" w:hint="eastAsia"/>
          <w:color w:val="auto"/>
        </w:rPr>
        <w:t>（以下简称投标人）对</w:t>
      </w:r>
      <w:r w:rsidRPr="002E7C94">
        <w:rPr>
          <w:rFonts w:ascii="宋体" w:hAnsi="宋体" w:hint="eastAsia"/>
          <w:color w:val="auto"/>
          <w:u w:val="single"/>
        </w:rPr>
        <w:t>（招标人名称）（项目名称）</w:t>
      </w:r>
      <w:r w:rsidRPr="002E7C94">
        <w:rPr>
          <w:rFonts w:ascii="宋体" w:hAnsi="宋体" w:hint="eastAsia"/>
          <w:color w:val="auto"/>
        </w:rPr>
        <w:t>的投标邀请而提供的投标保函。</w:t>
      </w:r>
    </w:p>
    <w:p w14:paraId="5D913ED1" w14:textId="77777777" w:rsidR="000B12CA" w:rsidRPr="002E7C94" w:rsidRDefault="00803954">
      <w:pPr>
        <w:spacing w:line="360" w:lineRule="auto"/>
        <w:ind w:firstLineChars="202" w:firstLine="424"/>
        <w:rPr>
          <w:rFonts w:ascii="宋体"/>
          <w:color w:val="auto"/>
        </w:rPr>
      </w:pPr>
      <w:r w:rsidRPr="002E7C94">
        <w:rPr>
          <w:rFonts w:ascii="宋体" w:hAnsi="宋体" w:cs="仿宋_GB2312" w:hint="eastAsia"/>
          <w:i/>
          <w:iCs/>
          <w:color w:val="auto"/>
          <w:u w:val="single"/>
        </w:rPr>
        <w:t>（出具保函银行名称）</w:t>
      </w:r>
      <w:r w:rsidRPr="002E7C94">
        <w:rPr>
          <w:rFonts w:ascii="宋体" w:hAnsi="宋体" w:cs="仿宋_GB2312" w:hint="eastAsia"/>
          <w:color w:val="auto"/>
        </w:rPr>
        <w:t>无条件地、不可撤销地具结保证并约束本行、其继承人和受让人，一旦收到贵方提出的就下述任何一种事实的书面通知，</w:t>
      </w:r>
      <w:proofErr w:type="gramStart"/>
      <w:r w:rsidRPr="002E7C94">
        <w:rPr>
          <w:rFonts w:ascii="宋体" w:hAnsi="宋体" w:cs="仿宋_GB2312" w:hint="eastAsia"/>
          <w:color w:val="auto"/>
        </w:rPr>
        <w:t>立即无</w:t>
      </w:r>
      <w:proofErr w:type="gramEnd"/>
      <w:r w:rsidRPr="002E7C94">
        <w:rPr>
          <w:rFonts w:ascii="宋体" w:hAnsi="宋体" w:cs="仿宋_GB2312" w:hint="eastAsia"/>
          <w:color w:val="auto"/>
        </w:rPr>
        <w:t>追索地向贵方支付金额为</w:t>
      </w:r>
      <w:r w:rsidRPr="002E7C94">
        <w:rPr>
          <w:rFonts w:ascii="宋体" w:hAnsi="宋体" w:cs="仿宋_GB2312" w:hint="eastAsia"/>
          <w:i/>
          <w:iCs/>
          <w:color w:val="auto"/>
          <w:u w:val="single"/>
        </w:rPr>
        <w:t>（按投标须知要求规定的金额和币种）</w:t>
      </w:r>
      <w:r w:rsidRPr="002E7C94">
        <w:rPr>
          <w:rFonts w:ascii="宋体" w:hAnsi="宋体" w:cs="仿宋_GB2312" w:hint="eastAsia"/>
          <w:color w:val="auto"/>
        </w:rPr>
        <w:t>保证金：</w:t>
      </w:r>
    </w:p>
    <w:p w14:paraId="2823C1CD" w14:textId="77777777" w:rsidR="000B12CA" w:rsidRPr="002E7C94" w:rsidRDefault="00803954">
      <w:pPr>
        <w:numPr>
          <w:ilvl w:val="0"/>
          <w:numId w:val="2"/>
        </w:numPr>
        <w:spacing w:line="360" w:lineRule="auto"/>
        <w:ind w:firstLineChars="202" w:firstLine="424"/>
        <w:rPr>
          <w:rFonts w:ascii="宋体" w:cs="仿宋_GB2312"/>
          <w:color w:val="auto"/>
        </w:rPr>
      </w:pPr>
      <w:r w:rsidRPr="002E7C94">
        <w:rPr>
          <w:rFonts w:ascii="宋体" w:hAnsi="宋体" w:cs="仿宋_GB2312" w:hint="eastAsia"/>
          <w:color w:val="auto"/>
        </w:rPr>
        <w:t>投标人在招标文件规定的投标截止时间</w:t>
      </w:r>
      <w:r w:rsidRPr="002E7C94">
        <w:rPr>
          <w:rFonts w:ascii="宋体" w:hAnsi="宋体" w:hint="eastAsia"/>
          <w:color w:val="auto"/>
        </w:rPr>
        <w:t>后投标有效期内</w:t>
      </w:r>
      <w:r w:rsidRPr="002E7C94">
        <w:rPr>
          <w:rFonts w:ascii="宋体" w:hAnsi="宋体" w:cs="仿宋_GB2312" w:hint="eastAsia"/>
          <w:color w:val="auto"/>
        </w:rPr>
        <w:t>撤回其投标；</w:t>
      </w:r>
    </w:p>
    <w:p w14:paraId="7ECEA232" w14:textId="77777777" w:rsidR="000B12CA" w:rsidRPr="002E7C94" w:rsidRDefault="00803954">
      <w:pPr>
        <w:numPr>
          <w:ilvl w:val="0"/>
          <w:numId w:val="2"/>
        </w:numPr>
        <w:spacing w:line="360" w:lineRule="auto"/>
        <w:ind w:firstLineChars="202" w:firstLine="424"/>
        <w:rPr>
          <w:rFonts w:ascii="宋体" w:cs="仿宋_GB2312"/>
          <w:color w:val="auto"/>
        </w:rPr>
      </w:pPr>
      <w:r w:rsidRPr="002E7C94">
        <w:rPr>
          <w:rFonts w:ascii="宋体" w:hAnsi="宋体" w:cs="仿宋_GB2312" w:hint="eastAsia"/>
          <w:color w:val="auto"/>
        </w:rPr>
        <w:t>投标人在投标截止时间后对投标文件作实质性修改；</w:t>
      </w:r>
    </w:p>
    <w:p w14:paraId="5831585D" w14:textId="77777777" w:rsidR="000B12CA" w:rsidRPr="002E7C94" w:rsidRDefault="00803954">
      <w:pPr>
        <w:numPr>
          <w:ilvl w:val="0"/>
          <w:numId w:val="2"/>
        </w:numPr>
        <w:spacing w:line="360" w:lineRule="auto"/>
        <w:ind w:firstLineChars="202" w:firstLine="424"/>
        <w:rPr>
          <w:rFonts w:ascii="宋体" w:cs="仿宋_GB2312"/>
          <w:color w:val="auto"/>
        </w:rPr>
      </w:pPr>
      <w:r w:rsidRPr="002E7C94">
        <w:rPr>
          <w:rFonts w:ascii="宋体" w:hAnsi="宋体" w:cs="仿宋_GB2312" w:hint="eastAsia"/>
          <w:color w:val="auto"/>
        </w:rPr>
        <w:t>投标人在投标文件中提供虚假的文件和材料，意图骗取中标的；</w:t>
      </w:r>
    </w:p>
    <w:p w14:paraId="7817DFE4" w14:textId="77777777" w:rsidR="000B12CA" w:rsidRPr="002E7C94" w:rsidRDefault="00803954">
      <w:pPr>
        <w:numPr>
          <w:ilvl w:val="0"/>
          <w:numId w:val="2"/>
        </w:numPr>
        <w:spacing w:line="360" w:lineRule="auto"/>
        <w:ind w:firstLineChars="202" w:firstLine="424"/>
        <w:rPr>
          <w:rFonts w:ascii="宋体" w:cs="仿宋_GB2312"/>
          <w:color w:val="auto"/>
        </w:rPr>
      </w:pPr>
      <w:r w:rsidRPr="002E7C94">
        <w:rPr>
          <w:rFonts w:ascii="宋体" w:hAnsi="宋体" w:cs="仿宋_GB2312" w:hint="eastAsia"/>
          <w:color w:val="auto"/>
        </w:rPr>
        <w:t>投标人串通投标的；</w:t>
      </w:r>
    </w:p>
    <w:p w14:paraId="46F5348D" w14:textId="77777777" w:rsidR="000B12CA" w:rsidRPr="002E7C94" w:rsidRDefault="00803954">
      <w:pPr>
        <w:numPr>
          <w:ilvl w:val="0"/>
          <w:numId w:val="2"/>
        </w:numPr>
        <w:spacing w:line="360" w:lineRule="auto"/>
        <w:ind w:firstLineChars="202" w:firstLine="424"/>
        <w:rPr>
          <w:rFonts w:ascii="宋体"/>
          <w:color w:val="auto"/>
        </w:rPr>
      </w:pPr>
      <w:r w:rsidRPr="002E7C94">
        <w:rPr>
          <w:rFonts w:ascii="宋体" w:hAnsi="宋体" w:cs="仿宋_GB2312" w:hint="eastAsia"/>
          <w:color w:val="auto"/>
        </w:rPr>
        <w:t>在中标通知书发出后</w:t>
      </w:r>
      <w:r w:rsidRPr="002E7C94">
        <w:rPr>
          <w:rFonts w:ascii="宋体" w:hAnsi="宋体" w:cs="仿宋_GB2312"/>
          <w:color w:val="auto"/>
        </w:rPr>
        <w:t>30</w:t>
      </w:r>
      <w:r w:rsidRPr="002E7C94">
        <w:rPr>
          <w:rFonts w:ascii="宋体" w:hAnsi="宋体" w:cs="仿宋_GB2312" w:hint="eastAsia"/>
          <w:color w:val="auto"/>
        </w:rPr>
        <w:t>天内，投标人无正当理由不按中标时规定的内容与招标人签订合同；</w:t>
      </w:r>
    </w:p>
    <w:p w14:paraId="47EDCF7A" w14:textId="77777777" w:rsidR="000B12CA" w:rsidRPr="002E7C94" w:rsidRDefault="00803954">
      <w:pPr>
        <w:numPr>
          <w:ilvl w:val="0"/>
          <w:numId w:val="2"/>
        </w:numPr>
        <w:spacing w:line="360" w:lineRule="auto"/>
        <w:ind w:firstLineChars="202" w:firstLine="424"/>
        <w:rPr>
          <w:rFonts w:ascii="宋体"/>
          <w:color w:val="auto"/>
        </w:rPr>
      </w:pPr>
      <w:r w:rsidRPr="002E7C94">
        <w:rPr>
          <w:rFonts w:ascii="宋体" w:hAnsi="宋体" w:cs="仿宋_GB2312" w:hint="eastAsia"/>
          <w:color w:val="auto"/>
        </w:rPr>
        <w:t>中标人放弃中标；</w:t>
      </w:r>
    </w:p>
    <w:p w14:paraId="093D5563" w14:textId="77777777" w:rsidR="000B12CA" w:rsidRPr="002E7C94" w:rsidRDefault="00803954">
      <w:pPr>
        <w:numPr>
          <w:ilvl w:val="0"/>
          <w:numId w:val="2"/>
        </w:numPr>
        <w:spacing w:line="360" w:lineRule="auto"/>
        <w:ind w:firstLineChars="202" w:firstLine="424"/>
        <w:rPr>
          <w:rFonts w:ascii="宋体"/>
          <w:color w:val="auto"/>
        </w:rPr>
      </w:pPr>
      <w:r w:rsidRPr="002E7C94">
        <w:rPr>
          <w:rFonts w:ascii="宋体" w:hAnsi="宋体" w:hint="eastAsia"/>
          <w:color w:val="auto"/>
        </w:rPr>
        <w:t>投标人违反招标文件中有关磋商保证金其它规定的。</w:t>
      </w:r>
    </w:p>
    <w:p w14:paraId="1101772E" w14:textId="77777777" w:rsidR="000B12CA" w:rsidRPr="002E7C94" w:rsidRDefault="00803954">
      <w:pPr>
        <w:spacing w:line="360" w:lineRule="auto"/>
        <w:ind w:firstLineChars="202" w:firstLine="424"/>
        <w:rPr>
          <w:rFonts w:ascii="宋体"/>
          <w:color w:val="auto"/>
        </w:rPr>
      </w:pPr>
      <w:r w:rsidRPr="002E7C94">
        <w:rPr>
          <w:rFonts w:ascii="宋体" w:hAnsi="宋体" w:hint="eastAsia"/>
          <w:color w:val="auto"/>
        </w:rPr>
        <w:t>本保函有效期应不短于投标有效期，从投标文件递交截止之日起计算，</w:t>
      </w:r>
      <w:r w:rsidRPr="002E7C94">
        <w:rPr>
          <w:rFonts w:ascii="宋体" w:hAnsi="宋体" w:cs="仿宋_GB2312" w:hint="eastAsia"/>
          <w:color w:val="auto"/>
        </w:rPr>
        <w:t>并在贵方和投标人同意延长的有效期内保持有效，延长的有效期只需通知本行即可。贵方有权提前终止或解除本保函。</w:t>
      </w:r>
    </w:p>
    <w:p w14:paraId="0045ECBE" w14:textId="77777777" w:rsidR="000B12CA" w:rsidRPr="002E7C94" w:rsidRDefault="00803954">
      <w:pPr>
        <w:spacing w:line="360" w:lineRule="auto"/>
        <w:ind w:firstLineChars="202" w:firstLine="424"/>
        <w:rPr>
          <w:rFonts w:ascii="宋体"/>
          <w:color w:val="auto"/>
        </w:rPr>
      </w:pPr>
      <w:r w:rsidRPr="002E7C94">
        <w:rPr>
          <w:rFonts w:ascii="宋体" w:hAnsi="宋体" w:hint="eastAsia"/>
          <w:color w:val="auto"/>
        </w:rPr>
        <w:t>如果投标人中标，本保证金将在上述期满后继续有效，直至投标人与</w:t>
      </w:r>
      <w:r w:rsidRPr="002E7C94">
        <w:rPr>
          <w:rFonts w:ascii="宋体" w:hAnsi="宋体" w:hint="eastAsia"/>
          <w:color w:val="auto"/>
          <w:u w:val="single"/>
        </w:rPr>
        <w:t>（</w:t>
      </w:r>
      <w:r w:rsidRPr="002E7C94">
        <w:rPr>
          <w:rFonts w:ascii="宋体" w:hAnsi="宋体" w:hint="eastAsia"/>
          <w:b/>
          <w:color w:val="auto"/>
          <w:u w:val="single"/>
        </w:rPr>
        <w:t>招标人</w:t>
      </w:r>
      <w:r w:rsidRPr="002E7C94">
        <w:rPr>
          <w:rFonts w:ascii="宋体" w:hAnsi="宋体" w:hint="eastAsia"/>
          <w:color w:val="auto"/>
          <w:u w:val="single"/>
        </w:rPr>
        <w:t>）</w:t>
      </w:r>
      <w:r w:rsidRPr="002E7C94">
        <w:rPr>
          <w:rFonts w:ascii="宋体" w:hAnsi="宋体" w:hint="eastAsia"/>
          <w:color w:val="auto"/>
        </w:rPr>
        <w:t>签订合同为止。</w:t>
      </w:r>
    </w:p>
    <w:p w14:paraId="1597DE03" w14:textId="77777777" w:rsidR="000B12CA" w:rsidRPr="002E7C94" w:rsidRDefault="00803954">
      <w:pPr>
        <w:spacing w:line="360" w:lineRule="auto"/>
        <w:ind w:firstLineChars="2092" w:firstLine="4393"/>
        <w:rPr>
          <w:rFonts w:ascii="宋体"/>
          <w:color w:val="auto"/>
        </w:rPr>
      </w:pPr>
      <w:r w:rsidRPr="002E7C94">
        <w:rPr>
          <w:rFonts w:ascii="宋体" w:hAnsi="宋体" w:cs="仿宋_GB2312" w:hint="eastAsia"/>
          <w:color w:val="auto"/>
        </w:rPr>
        <w:t>出具保函银行名称</w:t>
      </w:r>
    </w:p>
    <w:p w14:paraId="7E2CDA47" w14:textId="77777777" w:rsidR="000B12CA" w:rsidRPr="002E7C94" w:rsidRDefault="00803954">
      <w:pPr>
        <w:spacing w:line="360" w:lineRule="auto"/>
        <w:ind w:firstLineChars="2092" w:firstLine="4393"/>
        <w:rPr>
          <w:rFonts w:ascii="宋体"/>
          <w:color w:val="auto"/>
        </w:rPr>
      </w:pPr>
      <w:r w:rsidRPr="002E7C94">
        <w:rPr>
          <w:rFonts w:ascii="宋体" w:hAnsi="宋体" w:cs="仿宋_GB2312" w:hint="eastAsia"/>
          <w:color w:val="auto"/>
        </w:rPr>
        <w:t>签字人姓名和职务</w:t>
      </w:r>
    </w:p>
    <w:p w14:paraId="19BEBF0D" w14:textId="77777777" w:rsidR="000B12CA" w:rsidRPr="002E7C94" w:rsidRDefault="00803954">
      <w:pPr>
        <w:spacing w:line="360" w:lineRule="auto"/>
        <w:ind w:firstLineChars="2092" w:firstLine="4393"/>
        <w:rPr>
          <w:rFonts w:ascii="宋体"/>
          <w:color w:val="auto"/>
        </w:rPr>
      </w:pPr>
      <w:r w:rsidRPr="002E7C94">
        <w:rPr>
          <w:rFonts w:ascii="宋体" w:hAnsi="宋体" w:hint="eastAsia"/>
          <w:color w:val="auto"/>
        </w:rPr>
        <w:t>签字人签名</w:t>
      </w:r>
    </w:p>
    <w:p w14:paraId="45B418EF" w14:textId="77777777" w:rsidR="000B12CA" w:rsidRPr="002E7C94" w:rsidRDefault="00803954">
      <w:pPr>
        <w:spacing w:line="360" w:lineRule="auto"/>
        <w:ind w:firstLineChars="2092" w:firstLine="4393"/>
        <w:rPr>
          <w:rFonts w:ascii="宋体"/>
          <w:color w:val="auto"/>
        </w:rPr>
      </w:pPr>
      <w:r w:rsidRPr="002E7C94">
        <w:rPr>
          <w:rFonts w:ascii="宋体" w:hAnsi="宋体" w:hint="eastAsia"/>
          <w:color w:val="auto"/>
        </w:rPr>
        <w:t>公章</w:t>
      </w:r>
    </w:p>
    <w:p w14:paraId="292D600B" w14:textId="77777777" w:rsidR="000B12CA" w:rsidRPr="002E7C94" w:rsidRDefault="00803954">
      <w:pPr>
        <w:spacing w:line="360" w:lineRule="auto"/>
        <w:ind w:firstLineChars="2092" w:firstLine="4393"/>
        <w:rPr>
          <w:rFonts w:ascii="宋体"/>
          <w:color w:val="auto"/>
          <w:u w:val="single"/>
        </w:rPr>
      </w:pPr>
      <w:r w:rsidRPr="002E7C94">
        <w:rPr>
          <w:rFonts w:ascii="宋体" w:hAnsi="宋体" w:hint="eastAsia"/>
          <w:color w:val="auto"/>
        </w:rPr>
        <w:t>日期</w:t>
      </w:r>
    </w:p>
    <w:p w14:paraId="4CCA49F5" w14:textId="77777777" w:rsidR="000B12CA" w:rsidRPr="002E7C94" w:rsidRDefault="000B12CA" w:rsidP="0061368F">
      <w:pPr>
        <w:spacing w:after="120" w:line="360" w:lineRule="auto"/>
        <w:ind w:left="424" w:hangingChars="201" w:hanging="424"/>
        <w:rPr>
          <w:rFonts w:ascii="宋体" w:cs="宋体"/>
          <w:b/>
          <w:color w:val="auto"/>
        </w:rPr>
      </w:pPr>
    </w:p>
    <w:p w14:paraId="07840C2E" w14:textId="77777777" w:rsidR="000B12CA" w:rsidRPr="002E7C94" w:rsidRDefault="000B12CA">
      <w:pPr>
        <w:spacing w:line="360" w:lineRule="auto"/>
        <w:rPr>
          <w:rFonts w:ascii="宋体" w:cs="宋体"/>
          <w:b/>
          <w:color w:val="auto"/>
        </w:rPr>
      </w:pPr>
    </w:p>
    <w:p w14:paraId="6FD401D2" w14:textId="77777777" w:rsidR="000B12CA" w:rsidRPr="002E7C94" w:rsidRDefault="00803954" w:rsidP="0061368F">
      <w:pPr>
        <w:spacing w:beforeLines="50" w:before="120" w:afterLines="50" w:after="120" w:line="360" w:lineRule="auto"/>
        <w:jc w:val="center"/>
        <w:rPr>
          <w:rFonts w:ascii="黑体" w:eastAsia="黑体" w:hAnsi="黑体" w:cs="黑体"/>
          <w:color w:val="auto"/>
          <w:sz w:val="24"/>
          <w:szCs w:val="24"/>
          <w:lang w:val="zh-CN"/>
        </w:rPr>
      </w:pPr>
      <w:r w:rsidRPr="002E7C94">
        <w:rPr>
          <w:rFonts w:ascii="黑体" w:eastAsia="黑体" w:hAnsi="黑体" w:cs="黑体"/>
          <w:color w:val="auto"/>
          <w:sz w:val="24"/>
          <w:szCs w:val="24"/>
          <w:lang w:val="zh-CN"/>
        </w:rPr>
        <w:br w:type="page"/>
      </w:r>
      <w:r w:rsidRPr="002E7C94">
        <w:rPr>
          <w:rFonts w:ascii="黑体" w:eastAsia="黑体" w:hAnsi="黑体" w:cs="黑体" w:hint="eastAsia"/>
          <w:color w:val="auto"/>
          <w:sz w:val="24"/>
          <w:szCs w:val="24"/>
          <w:lang w:val="zh-CN"/>
        </w:rPr>
        <w:lastRenderedPageBreak/>
        <w:t>投标保函</w:t>
      </w:r>
    </w:p>
    <w:p w14:paraId="3356CF93" w14:textId="77777777" w:rsidR="000B12CA" w:rsidRPr="002E7C94" w:rsidRDefault="00803954">
      <w:pPr>
        <w:spacing w:line="360" w:lineRule="auto"/>
        <w:rPr>
          <w:rFonts w:ascii="宋体"/>
          <w:color w:val="auto"/>
        </w:rPr>
      </w:pPr>
      <w:bookmarkStart w:id="304" w:name="_Hlk40303117"/>
      <w:r w:rsidRPr="002E7C94">
        <w:rPr>
          <w:rFonts w:ascii="宋体" w:hAnsi="宋体" w:hint="eastAsia"/>
          <w:color w:val="auto"/>
        </w:rPr>
        <w:t>申请人：</w:t>
      </w:r>
    </w:p>
    <w:p w14:paraId="2465FEAA" w14:textId="77777777" w:rsidR="000B12CA" w:rsidRPr="002E7C94" w:rsidRDefault="00803954">
      <w:pPr>
        <w:spacing w:line="360" w:lineRule="auto"/>
        <w:rPr>
          <w:rFonts w:ascii="宋体"/>
          <w:color w:val="auto"/>
        </w:rPr>
      </w:pPr>
      <w:r w:rsidRPr="002E7C94">
        <w:rPr>
          <w:rFonts w:ascii="宋体" w:hAnsi="宋体" w:hint="eastAsia"/>
          <w:color w:val="auto"/>
        </w:rPr>
        <w:t>地址：</w:t>
      </w:r>
    </w:p>
    <w:p w14:paraId="77E78570" w14:textId="77777777" w:rsidR="000B12CA" w:rsidRPr="002E7C94" w:rsidRDefault="00803954">
      <w:pPr>
        <w:spacing w:line="360" w:lineRule="auto"/>
        <w:rPr>
          <w:rFonts w:ascii="宋体"/>
          <w:color w:val="auto"/>
        </w:rPr>
      </w:pPr>
      <w:r w:rsidRPr="002E7C94">
        <w:rPr>
          <w:rFonts w:ascii="宋体" w:hAnsi="宋体" w:hint="eastAsia"/>
          <w:color w:val="auto"/>
        </w:rPr>
        <w:t>受益人：</w:t>
      </w:r>
    </w:p>
    <w:p w14:paraId="07F7170C" w14:textId="77777777" w:rsidR="000B12CA" w:rsidRPr="002E7C94" w:rsidRDefault="00803954">
      <w:pPr>
        <w:spacing w:line="360" w:lineRule="auto"/>
        <w:rPr>
          <w:rFonts w:ascii="宋体"/>
          <w:color w:val="auto"/>
        </w:rPr>
      </w:pPr>
      <w:r w:rsidRPr="002E7C94">
        <w:rPr>
          <w:rFonts w:ascii="宋体" w:hAnsi="宋体" w:hint="eastAsia"/>
          <w:color w:val="auto"/>
        </w:rPr>
        <w:t>地址：</w:t>
      </w:r>
    </w:p>
    <w:p w14:paraId="2D3BD67E" w14:textId="77777777" w:rsidR="000B12CA" w:rsidRPr="002E7C94" w:rsidRDefault="00803954">
      <w:pPr>
        <w:spacing w:line="360" w:lineRule="auto"/>
        <w:rPr>
          <w:rFonts w:ascii="宋体"/>
          <w:color w:val="auto"/>
        </w:rPr>
      </w:pPr>
      <w:r w:rsidRPr="002E7C94">
        <w:rPr>
          <w:rFonts w:ascii="宋体" w:hAnsi="宋体" w:hint="eastAsia"/>
          <w:color w:val="auto"/>
        </w:rPr>
        <w:t>开立人：</w:t>
      </w:r>
    </w:p>
    <w:bookmarkEnd w:id="304"/>
    <w:p w14:paraId="6BA05CEA" w14:textId="77777777" w:rsidR="000B12CA" w:rsidRPr="002E7C94" w:rsidRDefault="00803954">
      <w:pPr>
        <w:spacing w:line="360" w:lineRule="auto"/>
        <w:rPr>
          <w:rFonts w:ascii="宋体"/>
          <w:color w:val="auto"/>
        </w:rPr>
      </w:pPr>
      <w:r w:rsidRPr="002E7C94">
        <w:rPr>
          <w:rFonts w:ascii="宋体" w:hAnsi="宋体" w:hint="eastAsia"/>
          <w:color w:val="auto"/>
        </w:rPr>
        <w:t>地址：</w:t>
      </w:r>
    </w:p>
    <w:p w14:paraId="02195F3E" w14:textId="77777777" w:rsidR="000B12CA" w:rsidRPr="002E7C94" w:rsidRDefault="000B12CA">
      <w:pPr>
        <w:spacing w:line="360" w:lineRule="auto"/>
        <w:rPr>
          <w:rFonts w:ascii="宋体"/>
          <w:color w:val="auto"/>
        </w:rPr>
      </w:pPr>
    </w:p>
    <w:p w14:paraId="22678619" w14:textId="77777777" w:rsidR="000B12CA" w:rsidRPr="002E7C94" w:rsidRDefault="00803954">
      <w:pPr>
        <w:spacing w:line="360" w:lineRule="auto"/>
        <w:rPr>
          <w:rFonts w:ascii="宋体"/>
          <w:color w:val="auto"/>
        </w:rPr>
      </w:pPr>
      <w:r w:rsidRPr="002E7C94">
        <w:rPr>
          <w:rFonts w:ascii="宋体" w:hAnsi="宋体" w:hint="eastAsia"/>
          <w:color w:val="auto"/>
        </w:rPr>
        <w:t>致：（受益人名称）</w:t>
      </w:r>
    </w:p>
    <w:p w14:paraId="789025E0" w14:textId="77777777" w:rsidR="000B12CA" w:rsidRPr="002E7C94" w:rsidRDefault="00803954">
      <w:pPr>
        <w:spacing w:line="360" w:lineRule="auto"/>
        <w:ind w:firstLine="480"/>
        <w:rPr>
          <w:rFonts w:ascii="宋体"/>
          <w:color w:val="auto"/>
        </w:rPr>
      </w:pPr>
      <w:r w:rsidRPr="002E7C94">
        <w:rPr>
          <w:rFonts w:ascii="宋体" w:hAnsi="宋体" w:hint="eastAsia"/>
          <w:color w:val="auto"/>
        </w:rPr>
        <w:t>我方（即“开立人”）已获得通知，本保函申请人（即“投标人”）已响应贵方于年月日就（以下简称“本工程”）发出的招标文件，并已向招标人（即“受益人”）提交了投标文件（即“基础交易”）。</w:t>
      </w:r>
    </w:p>
    <w:p w14:paraId="4D0A0D71"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一、我方理解根据招标条件，投标人必须提交一份投标保函（以下简称“本保函”），以担保投标人诚信履行其在上述基础交易中承担的投标人义务。鉴此，应申请人要求，我方在此同意向贵方出具此投标保函，本保函担保金额最高不超过人民币（大写）元（</w:t>
      </w:r>
      <w:r w:rsidRPr="002E7C94">
        <w:rPr>
          <w:rFonts w:ascii="宋体" w:hint="eastAsia"/>
          <w:color w:val="auto"/>
        </w:rPr>
        <w:t>￥</w:t>
      </w:r>
      <w:r w:rsidRPr="002E7C94">
        <w:rPr>
          <w:rFonts w:ascii="宋体" w:hAnsi="宋体" w:hint="eastAsia"/>
          <w:color w:val="auto"/>
        </w:rPr>
        <w:t>）。</w:t>
      </w:r>
    </w:p>
    <w:p w14:paraId="15B286B0"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二、我方在投标人发生以下情形时承担保证担保责任：</w:t>
      </w:r>
    </w:p>
    <w:p w14:paraId="7CE5D138" w14:textId="77777777" w:rsidR="000B12CA" w:rsidRPr="002E7C94" w:rsidRDefault="00803954">
      <w:pPr>
        <w:numPr>
          <w:ilvl w:val="0"/>
          <w:numId w:val="3"/>
        </w:numPr>
        <w:spacing w:line="360" w:lineRule="auto"/>
        <w:ind w:left="0" w:firstLine="567"/>
        <w:rPr>
          <w:rFonts w:ascii="宋体" w:cs="仿宋_GB2312"/>
          <w:color w:val="auto"/>
        </w:rPr>
      </w:pPr>
      <w:r w:rsidRPr="002E7C94">
        <w:rPr>
          <w:rFonts w:ascii="宋体" w:hAnsi="宋体" w:cs="仿宋_GB2312" w:hint="eastAsia"/>
          <w:color w:val="auto"/>
        </w:rPr>
        <w:t>投标人在招标文件规定的投标截止时间</w:t>
      </w:r>
      <w:r w:rsidRPr="002E7C94">
        <w:rPr>
          <w:rFonts w:ascii="宋体" w:hAnsi="宋体" w:hint="eastAsia"/>
          <w:color w:val="auto"/>
        </w:rPr>
        <w:t>后投标有效期内</w:t>
      </w:r>
      <w:r w:rsidRPr="002E7C94">
        <w:rPr>
          <w:rFonts w:ascii="宋体" w:hAnsi="宋体" w:cs="仿宋_GB2312" w:hint="eastAsia"/>
          <w:color w:val="auto"/>
        </w:rPr>
        <w:t>撤回其投标；</w:t>
      </w:r>
    </w:p>
    <w:p w14:paraId="179855E5" w14:textId="77777777" w:rsidR="000B12CA" w:rsidRPr="002E7C94" w:rsidRDefault="00803954">
      <w:pPr>
        <w:numPr>
          <w:ilvl w:val="0"/>
          <w:numId w:val="3"/>
        </w:numPr>
        <w:spacing w:line="360" w:lineRule="auto"/>
        <w:ind w:left="0" w:firstLine="567"/>
        <w:rPr>
          <w:rFonts w:ascii="宋体" w:cs="仿宋_GB2312"/>
          <w:color w:val="auto"/>
        </w:rPr>
      </w:pPr>
      <w:r w:rsidRPr="002E7C94">
        <w:rPr>
          <w:rFonts w:ascii="宋体" w:hAnsi="宋体" w:cs="仿宋_GB2312" w:hint="eastAsia"/>
          <w:color w:val="auto"/>
        </w:rPr>
        <w:t>投标人在投标截止时间后对投标文件作实质性修改；</w:t>
      </w:r>
    </w:p>
    <w:p w14:paraId="4A23F21B" w14:textId="77777777" w:rsidR="000B12CA" w:rsidRPr="002E7C94" w:rsidRDefault="00803954">
      <w:pPr>
        <w:numPr>
          <w:ilvl w:val="0"/>
          <w:numId w:val="3"/>
        </w:numPr>
        <w:spacing w:line="360" w:lineRule="auto"/>
        <w:ind w:left="0" w:firstLine="567"/>
        <w:rPr>
          <w:rFonts w:ascii="宋体" w:cs="仿宋_GB2312"/>
          <w:color w:val="auto"/>
        </w:rPr>
      </w:pPr>
      <w:r w:rsidRPr="002E7C94">
        <w:rPr>
          <w:rFonts w:ascii="宋体" w:hAnsi="宋体" w:cs="仿宋_GB2312" w:hint="eastAsia"/>
          <w:color w:val="auto"/>
        </w:rPr>
        <w:t>投标人在投标文件中提供虚假的文件和材料，意图骗取中标的；</w:t>
      </w:r>
    </w:p>
    <w:p w14:paraId="600BCD53" w14:textId="77777777" w:rsidR="000B12CA" w:rsidRPr="002E7C94" w:rsidRDefault="00803954">
      <w:pPr>
        <w:numPr>
          <w:ilvl w:val="0"/>
          <w:numId w:val="3"/>
        </w:numPr>
        <w:spacing w:line="360" w:lineRule="auto"/>
        <w:ind w:left="0" w:firstLine="567"/>
        <w:rPr>
          <w:rFonts w:ascii="宋体" w:cs="仿宋_GB2312"/>
          <w:color w:val="auto"/>
        </w:rPr>
      </w:pPr>
      <w:r w:rsidRPr="002E7C94">
        <w:rPr>
          <w:rFonts w:ascii="宋体" w:hAnsi="宋体" w:cs="仿宋_GB2312" w:hint="eastAsia"/>
          <w:color w:val="auto"/>
        </w:rPr>
        <w:t>投标人串通投标的；</w:t>
      </w:r>
    </w:p>
    <w:p w14:paraId="3FD0C8FC" w14:textId="77777777" w:rsidR="000B12CA" w:rsidRPr="002E7C94" w:rsidRDefault="00803954">
      <w:pPr>
        <w:numPr>
          <w:ilvl w:val="0"/>
          <w:numId w:val="3"/>
        </w:numPr>
        <w:spacing w:line="360" w:lineRule="auto"/>
        <w:ind w:left="0" w:firstLine="567"/>
        <w:rPr>
          <w:rFonts w:ascii="宋体"/>
          <w:color w:val="auto"/>
        </w:rPr>
      </w:pPr>
      <w:r w:rsidRPr="002E7C94">
        <w:rPr>
          <w:rFonts w:ascii="宋体" w:hAnsi="宋体" w:cs="仿宋_GB2312" w:hint="eastAsia"/>
          <w:color w:val="auto"/>
        </w:rPr>
        <w:t>在中标通知书发出后</w:t>
      </w:r>
      <w:r w:rsidRPr="002E7C94">
        <w:rPr>
          <w:rFonts w:ascii="宋体" w:hAnsi="宋体" w:cs="仿宋_GB2312"/>
          <w:color w:val="auto"/>
        </w:rPr>
        <w:t>30</w:t>
      </w:r>
      <w:r w:rsidRPr="002E7C94">
        <w:rPr>
          <w:rFonts w:ascii="宋体" w:hAnsi="宋体" w:cs="仿宋_GB2312" w:hint="eastAsia"/>
          <w:color w:val="auto"/>
        </w:rPr>
        <w:t>天内，投标人无正当理由不按中标时规定的内容与招标人签订合同；</w:t>
      </w:r>
    </w:p>
    <w:p w14:paraId="47BB5199" w14:textId="77777777" w:rsidR="000B12CA" w:rsidRPr="002E7C94" w:rsidRDefault="00803954">
      <w:pPr>
        <w:numPr>
          <w:ilvl w:val="0"/>
          <w:numId w:val="3"/>
        </w:numPr>
        <w:spacing w:line="360" w:lineRule="auto"/>
        <w:ind w:left="0" w:firstLine="567"/>
        <w:rPr>
          <w:rFonts w:ascii="宋体"/>
          <w:color w:val="auto"/>
        </w:rPr>
      </w:pPr>
      <w:r w:rsidRPr="002E7C94">
        <w:rPr>
          <w:rFonts w:ascii="宋体" w:hAnsi="宋体" w:cs="仿宋_GB2312" w:hint="eastAsia"/>
          <w:color w:val="auto"/>
        </w:rPr>
        <w:t>中标人放弃中标；</w:t>
      </w:r>
    </w:p>
    <w:p w14:paraId="7836438E" w14:textId="77777777" w:rsidR="000B12CA" w:rsidRPr="002E7C94" w:rsidRDefault="00803954">
      <w:pPr>
        <w:numPr>
          <w:ilvl w:val="0"/>
          <w:numId w:val="3"/>
        </w:numPr>
        <w:spacing w:line="360" w:lineRule="auto"/>
        <w:ind w:left="0" w:firstLine="567"/>
        <w:rPr>
          <w:rFonts w:ascii="宋体"/>
          <w:color w:val="auto"/>
        </w:rPr>
      </w:pPr>
      <w:r w:rsidRPr="002E7C94">
        <w:rPr>
          <w:rFonts w:ascii="宋体" w:hAnsi="宋体" w:hint="eastAsia"/>
          <w:color w:val="auto"/>
        </w:rPr>
        <w:t>投标人违反招标文件中有关磋商保证金其它规定的。</w:t>
      </w:r>
    </w:p>
    <w:p w14:paraId="54CA8AC8" w14:textId="77777777" w:rsidR="000B12CA" w:rsidRPr="002E7C94" w:rsidRDefault="00803954">
      <w:pPr>
        <w:spacing w:line="360" w:lineRule="auto"/>
        <w:rPr>
          <w:rFonts w:ascii="宋体"/>
          <w:color w:val="auto"/>
        </w:rPr>
      </w:pPr>
      <w:r w:rsidRPr="002E7C94">
        <w:rPr>
          <w:rFonts w:ascii="宋体" w:hAnsi="宋体" w:hint="eastAsia"/>
          <w:color w:val="auto"/>
        </w:rPr>
        <w:t>三、本保函为不可撤销、不可转让的见索即付独立保函。本保函有效期自开立之日起至投标有效期届满之日后的日。投标有效期延长的，本保函有效期相应顺延。</w:t>
      </w:r>
    </w:p>
    <w:p w14:paraId="793AFF95" w14:textId="77777777" w:rsidR="000B12CA" w:rsidRPr="002E7C94" w:rsidRDefault="00803954">
      <w:pPr>
        <w:spacing w:line="360" w:lineRule="auto"/>
        <w:ind w:firstLine="480"/>
        <w:rPr>
          <w:rFonts w:ascii="宋体"/>
          <w:color w:val="auto"/>
        </w:rPr>
      </w:pPr>
      <w:bookmarkStart w:id="305" w:name="_Hlk40302764"/>
      <w:r w:rsidRPr="002E7C94">
        <w:rPr>
          <w:rFonts w:ascii="宋体" w:hAnsi="宋体" w:hint="eastAsia"/>
          <w:color w:val="auto"/>
        </w:rPr>
        <w:t>四、我方承诺，在收到受益人发来的书面付款通知后的日内无条件支付，前述书面付款通知即为付款要求之单据，且应满足以下要求：</w:t>
      </w:r>
    </w:p>
    <w:p w14:paraId="676BEAAB" w14:textId="77777777" w:rsidR="000B12CA" w:rsidRPr="002E7C94" w:rsidRDefault="00803954">
      <w:pPr>
        <w:spacing w:line="360" w:lineRule="auto"/>
        <w:ind w:firstLine="480"/>
        <w:rPr>
          <w:rFonts w:ascii="宋体"/>
          <w:color w:val="auto"/>
        </w:rPr>
      </w:pPr>
      <w:r w:rsidRPr="002E7C94">
        <w:rPr>
          <w:rFonts w:ascii="宋体" w:hAnsi="宋体" w:hint="eastAsia"/>
          <w:color w:val="auto"/>
        </w:rPr>
        <w:t>（</w:t>
      </w:r>
      <w:r w:rsidRPr="002E7C94">
        <w:rPr>
          <w:rFonts w:ascii="宋体" w:hAnsi="宋体"/>
          <w:color w:val="auto"/>
        </w:rPr>
        <w:t>1</w:t>
      </w:r>
      <w:r w:rsidRPr="002E7C94">
        <w:rPr>
          <w:rFonts w:ascii="宋体" w:hAnsi="宋体" w:hint="eastAsia"/>
          <w:color w:val="auto"/>
        </w:rPr>
        <w:t>）付款通知到达的日期在本保函的有效期内；</w:t>
      </w:r>
    </w:p>
    <w:p w14:paraId="32167F8F" w14:textId="77777777" w:rsidR="000B12CA" w:rsidRPr="002E7C94" w:rsidRDefault="00803954">
      <w:pPr>
        <w:spacing w:line="360" w:lineRule="auto"/>
        <w:ind w:firstLine="480"/>
        <w:rPr>
          <w:rFonts w:ascii="宋体"/>
          <w:color w:val="auto"/>
        </w:rPr>
      </w:pPr>
      <w:r w:rsidRPr="002E7C94">
        <w:rPr>
          <w:rFonts w:ascii="宋体" w:hAnsi="宋体" w:hint="eastAsia"/>
          <w:color w:val="auto"/>
        </w:rPr>
        <w:t>（</w:t>
      </w:r>
      <w:r w:rsidRPr="002E7C94">
        <w:rPr>
          <w:rFonts w:ascii="宋体" w:hAnsi="宋体"/>
          <w:color w:val="auto"/>
        </w:rPr>
        <w:t>2</w:t>
      </w:r>
      <w:r w:rsidRPr="002E7C94">
        <w:rPr>
          <w:rFonts w:ascii="宋体" w:hAnsi="宋体" w:hint="eastAsia"/>
          <w:color w:val="auto"/>
        </w:rPr>
        <w:t>）载明要求支付的金额；</w:t>
      </w:r>
    </w:p>
    <w:p w14:paraId="242857D5" w14:textId="77777777" w:rsidR="000B12CA" w:rsidRPr="002E7C94" w:rsidRDefault="00803954">
      <w:pPr>
        <w:spacing w:line="360" w:lineRule="auto"/>
        <w:ind w:firstLine="480"/>
        <w:rPr>
          <w:rFonts w:ascii="宋体"/>
          <w:color w:val="auto"/>
        </w:rPr>
      </w:pPr>
      <w:r w:rsidRPr="002E7C94">
        <w:rPr>
          <w:rFonts w:ascii="宋体" w:hAnsi="宋体" w:hint="eastAsia"/>
          <w:color w:val="auto"/>
        </w:rPr>
        <w:t>（</w:t>
      </w:r>
      <w:r w:rsidRPr="002E7C94">
        <w:rPr>
          <w:rFonts w:ascii="宋体" w:hAnsi="宋体"/>
          <w:color w:val="auto"/>
        </w:rPr>
        <w:t>3</w:t>
      </w:r>
      <w:r w:rsidRPr="002E7C94">
        <w:rPr>
          <w:rFonts w:ascii="宋体" w:hAnsi="宋体" w:hint="eastAsia"/>
          <w:color w:val="auto"/>
        </w:rPr>
        <w:t>）</w:t>
      </w:r>
      <w:bookmarkStart w:id="306" w:name="_Hlk40354215"/>
      <w:r w:rsidRPr="002E7C94">
        <w:rPr>
          <w:rFonts w:ascii="宋体" w:hAnsi="宋体" w:hint="eastAsia"/>
          <w:color w:val="auto"/>
        </w:rPr>
        <w:t>载明申请人违反招标文件规定的义务内容和具体条款；</w:t>
      </w:r>
      <w:bookmarkEnd w:id="306"/>
    </w:p>
    <w:p w14:paraId="3ABE59C6" w14:textId="77777777" w:rsidR="000B12CA" w:rsidRPr="002E7C94" w:rsidRDefault="00803954">
      <w:pPr>
        <w:spacing w:line="360" w:lineRule="auto"/>
        <w:ind w:firstLine="480"/>
        <w:rPr>
          <w:rFonts w:ascii="宋体"/>
          <w:color w:val="auto"/>
        </w:rPr>
      </w:pPr>
      <w:r w:rsidRPr="002E7C94">
        <w:rPr>
          <w:rFonts w:ascii="宋体" w:hAnsi="宋体" w:hint="eastAsia"/>
          <w:color w:val="auto"/>
        </w:rPr>
        <w:t>（</w:t>
      </w:r>
      <w:r w:rsidRPr="002E7C94">
        <w:rPr>
          <w:rFonts w:ascii="宋体" w:hAnsi="宋体"/>
          <w:color w:val="auto"/>
        </w:rPr>
        <w:t>4</w:t>
      </w:r>
      <w:r w:rsidRPr="002E7C94">
        <w:rPr>
          <w:rFonts w:ascii="宋体" w:hAnsi="宋体" w:hint="eastAsia"/>
          <w:color w:val="auto"/>
        </w:rPr>
        <w:t>）</w:t>
      </w:r>
      <w:bookmarkStart w:id="307" w:name="_Hlk40354839"/>
      <w:r w:rsidRPr="002E7C94">
        <w:rPr>
          <w:rFonts w:ascii="宋体" w:hAnsi="宋体" w:hint="eastAsia"/>
          <w:color w:val="auto"/>
        </w:rPr>
        <w:t>声明不存在招标文件规定或我国法律规定免除申请人或我方支付责任的情形；</w:t>
      </w:r>
      <w:bookmarkEnd w:id="307"/>
    </w:p>
    <w:p w14:paraId="3386E124" w14:textId="77777777" w:rsidR="000B12CA" w:rsidRPr="002E7C94" w:rsidRDefault="00803954">
      <w:pPr>
        <w:spacing w:line="360" w:lineRule="auto"/>
        <w:ind w:firstLine="480"/>
        <w:rPr>
          <w:rFonts w:ascii="宋体"/>
          <w:color w:val="auto"/>
        </w:rPr>
      </w:pPr>
      <w:r w:rsidRPr="002E7C94">
        <w:rPr>
          <w:rFonts w:ascii="宋体" w:hAnsi="宋体" w:hint="eastAsia"/>
          <w:color w:val="auto"/>
        </w:rPr>
        <w:t>（</w:t>
      </w:r>
      <w:r w:rsidRPr="002E7C94">
        <w:rPr>
          <w:rFonts w:ascii="宋体" w:hAnsi="宋体"/>
          <w:color w:val="auto"/>
        </w:rPr>
        <w:t>5</w:t>
      </w:r>
      <w:r w:rsidRPr="002E7C94">
        <w:rPr>
          <w:rFonts w:ascii="宋体" w:hAnsi="宋体" w:hint="eastAsia"/>
          <w:color w:val="auto"/>
        </w:rPr>
        <w:t>）书面付款通知应在本保函有效期内到达的地址是：。</w:t>
      </w:r>
    </w:p>
    <w:p w14:paraId="5877DE3F" w14:textId="77777777" w:rsidR="000B12CA" w:rsidRPr="002E7C94" w:rsidRDefault="00803954">
      <w:pPr>
        <w:spacing w:line="360" w:lineRule="auto"/>
        <w:rPr>
          <w:rFonts w:ascii="宋体"/>
          <w:color w:val="auto"/>
        </w:rPr>
      </w:pPr>
      <w:bookmarkStart w:id="308" w:name="_Hlk40303486"/>
      <w:bookmarkEnd w:id="305"/>
      <w:r w:rsidRPr="002E7C94">
        <w:rPr>
          <w:rFonts w:ascii="宋体" w:hAnsi="宋体" w:hint="eastAsia"/>
          <w:color w:val="auto"/>
        </w:rPr>
        <w:t>受益人发出的书面付款通知应由其为鉴明受益人法定代表人（负责人）或授权代理人签字并加盖公章。</w:t>
      </w:r>
      <w:bookmarkEnd w:id="308"/>
    </w:p>
    <w:p w14:paraId="0995EB42"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五、本保函项下的权利不得转让，不得设定担保。贵方未经我方书面同意转让本保函或其项下任何权利，对我方不发生法律效力。</w:t>
      </w:r>
    </w:p>
    <w:p w14:paraId="576F0AAF"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六、本保函项下的基础交易不成立、不生效、无效、被撤销、被解除，不影响本保函的独立有效。</w:t>
      </w:r>
    </w:p>
    <w:p w14:paraId="59F9AEE5"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lastRenderedPageBreak/>
        <w:t>七、受益人应在本保函到期后的七日内将本保函正本退回我方注销，但是不论受益人是否按此要求将本保函正本退回我方，我方在本保函项下的义务和责任均在保函有效期到期后自动消灭。</w:t>
      </w:r>
    </w:p>
    <w:p w14:paraId="5AB7606E" w14:textId="77777777" w:rsidR="000B12CA" w:rsidRPr="002E7C94" w:rsidRDefault="00803954">
      <w:pPr>
        <w:spacing w:line="360" w:lineRule="auto"/>
        <w:ind w:firstLineChars="200" w:firstLine="420"/>
        <w:rPr>
          <w:rFonts w:ascii="宋体"/>
          <w:color w:val="auto"/>
        </w:rPr>
      </w:pPr>
      <w:bookmarkStart w:id="309" w:name="_Hlk40303383"/>
      <w:bookmarkStart w:id="310" w:name="_Hlk40354981"/>
      <w:r w:rsidRPr="002E7C94">
        <w:rPr>
          <w:rFonts w:ascii="宋体" w:hAnsi="宋体" w:hint="eastAsia"/>
          <w:color w:val="auto"/>
        </w:rPr>
        <w:t>八、本保函适用的法律为中华人民共和国法律，争议裁判管辖地为中华人民共和国</w:t>
      </w:r>
      <w:bookmarkEnd w:id="309"/>
      <w:r w:rsidRPr="002E7C94">
        <w:rPr>
          <w:rFonts w:ascii="宋体" w:hAnsi="宋体" w:hint="eastAsia"/>
          <w:color w:val="auto"/>
        </w:rPr>
        <w:t>。</w:t>
      </w:r>
    </w:p>
    <w:bookmarkEnd w:id="310"/>
    <w:p w14:paraId="47FB429D"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九、本保函自我方法定代表人或授权代表签字并加盖公章之日起生效。</w:t>
      </w:r>
    </w:p>
    <w:p w14:paraId="0D375508" w14:textId="77777777" w:rsidR="000B12CA" w:rsidRPr="002E7C94" w:rsidRDefault="000B12CA">
      <w:pPr>
        <w:spacing w:line="360" w:lineRule="auto"/>
        <w:ind w:firstLineChars="200" w:firstLine="420"/>
        <w:rPr>
          <w:rFonts w:ascii="宋体"/>
          <w:color w:val="auto"/>
        </w:rPr>
      </w:pPr>
    </w:p>
    <w:p w14:paraId="1EC5DF23"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开立人：（公章）</w:t>
      </w:r>
    </w:p>
    <w:p w14:paraId="280E0347"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法定代表人（或授权代表）：（签字）</w:t>
      </w:r>
    </w:p>
    <w:p w14:paraId="3CA09229"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地址：</w:t>
      </w:r>
    </w:p>
    <w:p w14:paraId="771400CA"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邮政编码：</w:t>
      </w:r>
    </w:p>
    <w:p w14:paraId="556F33AD"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电话：</w:t>
      </w:r>
    </w:p>
    <w:p w14:paraId="261E5C13" w14:textId="77777777" w:rsidR="000B12CA" w:rsidRPr="002E7C94" w:rsidRDefault="00803954">
      <w:pPr>
        <w:spacing w:line="360" w:lineRule="auto"/>
        <w:ind w:firstLineChars="200" w:firstLine="420"/>
        <w:rPr>
          <w:rFonts w:ascii="宋体"/>
          <w:color w:val="auto"/>
        </w:rPr>
      </w:pPr>
      <w:r w:rsidRPr="002E7C94">
        <w:rPr>
          <w:rFonts w:ascii="宋体" w:hAnsi="宋体" w:hint="eastAsia"/>
          <w:color w:val="auto"/>
        </w:rPr>
        <w:t>传真：</w:t>
      </w:r>
    </w:p>
    <w:p w14:paraId="75BF11C7" w14:textId="77777777" w:rsidR="000B12CA" w:rsidRPr="002E7C94" w:rsidRDefault="00803954">
      <w:pPr>
        <w:spacing w:line="360" w:lineRule="auto"/>
        <w:ind w:firstLineChars="200" w:firstLine="420"/>
        <w:rPr>
          <w:color w:val="auto"/>
        </w:rPr>
      </w:pPr>
      <w:r w:rsidRPr="002E7C94">
        <w:rPr>
          <w:rFonts w:ascii="宋体" w:hAnsi="宋体" w:hint="eastAsia"/>
          <w:color w:val="auto"/>
        </w:rPr>
        <w:t>开立时间：年月日</w:t>
      </w:r>
    </w:p>
    <w:p w14:paraId="3E19E712" w14:textId="77777777" w:rsidR="000B12CA" w:rsidRPr="002E7C94" w:rsidRDefault="000B12CA">
      <w:pPr>
        <w:spacing w:line="360" w:lineRule="auto"/>
        <w:rPr>
          <w:rFonts w:ascii="宋体" w:cs="宋体"/>
          <w:b/>
          <w:color w:val="auto"/>
        </w:rPr>
      </w:pPr>
    </w:p>
    <w:p w14:paraId="02C2670C" w14:textId="77777777" w:rsidR="000B12CA" w:rsidRPr="002E7C94" w:rsidRDefault="000B12CA">
      <w:pPr>
        <w:spacing w:line="360" w:lineRule="auto"/>
        <w:rPr>
          <w:rFonts w:ascii="宋体" w:cs="宋体"/>
          <w:b/>
          <w:color w:val="auto"/>
        </w:rPr>
      </w:pPr>
    </w:p>
    <w:p w14:paraId="76F7F21A" w14:textId="77777777" w:rsidR="000B12CA" w:rsidRPr="002E7C94" w:rsidRDefault="00803954">
      <w:pPr>
        <w:spacing w:line="360" w:lineRule="auto"/>
        <w:rPr>
          <w:rFonts w:ascii="宋体" w:cs="宋体"/>
          <w:color w:val="auto"/>
        </w:rPr>
      </w:pPr>
      <w:r w:rsidRPr="002E7C94">
        <w:rPr>
          <w:rFonts w:ascii="宋体" w:hAnsi="宋体" w:cs="宋体" w:hint="eastAsia"/>
          <w:b/>
          <w:color w:val="auto"/>
        </w:rPr>
        <w:t>编制要求</w:t>
      </w:r>
      <w:r w:rsidRPr="002E7C94">
        <w:rPr>
          <w:rFonts w:ascii="宋体" w:hAnsi="宋体" w:cs="宋体" w:hint="eastAsia"/>
          <w:color w:val="auto"/>
        </w:rPr>
        <w:t>：</w:t>
      </w:r>
    </w:p>
    <w:p w14:paraId="210FB8E0" w14:textId="6516DCEE" w:rsidR="000B12CA" w:rsidRPr="002E7C94" w:rsidRDefault="00803954" w:rsidP="008E311A">
      <w:pPr>
        <w:numPr>
          <w:ilvl w:val="0"/>
          <w:numId w:val="4"/>
        </w:numPr>
        <w:tabs>
          <w:tab w:val="left" w:pos="426"/>
          <w:tab w:val="left" w:pos="1680"/>
        </w:tabs>
        <w:spacing w:line="360" w:lineRule="auto"/>
        <w:rPr>
          <w:rFonts w:ascii="宋体" w:cs="宋体"/>
          <w:color w:val="auto"/>
        </w:rPr>
      </w:pPr>
      <w:r w:rsidRPr="002E7C94">
        <w:rPr>
          <w:rFonts w:ascii="宋体" w:hAnsi="宋体" w:cs="宋体" w:hint="eastAsia"/>
          <w:color w:val="auto"/>
        </w:rPr>
        <w:t>如</w:t>
      </w:r>
      <w:r w:rsidR="008E311A" w:rsidRPr="002E7C94">
        <w:rPr>
          <w:rFonts w:ascii="宋体" w:eastAsia="宋体" w:hAnsi="宋体" w:cs="宋体" w:hint="eastAsia"/>
          <w:color w:val="auto"/>
        </w:rPr>
        <w:t>供应商</w:t>
      </w:r>
      <w:r w:rsidRPr="002E7C94">
        <w:rPr>
          <w:rFonts w:ascii="宋体" w:hAnsi="宋体" w:cs="宋体" w:hint="eastAsia"/>
          <w:color w:val="auto"/>
        </w:rPr>
        <w:t>以保函形式</w:t>
      </w:r>
      <w:proofErr w:type="gramStart"/>
      <w:r w:rsidRPr="002E7C94">
        <w:rPr>
          <w:rFonts w:ascii="宋体" w:hAnsi="宋体" w:cs="宋体" w:hint="eastAsia"/>
          <w:color w:val="auto"/>
        </w:rPr>
        <w:t>提供磋商</w:t>
      </w:r>
      <w:proofErr w:type="gramEnd"/>
      <w:r w:rsidRPr="002E7C94">
        <w:rPr>
          <w:rFonts w:ascii="宋体" w:hAnsi="宋体" w:cs="宋体" w:hint="eastAsia"/>
          <w:color w:val="auto"/>
        </w:rPr>
        <w:t>保证金的，应提供该文件的原件。如</w:t>
      </w:r>
      <w:r w:rsidR="008E311A" w:rsidRPr="002E7C94">
        <w:rPr>
          <w:rFonts w:ascii="宋体" w:eastAsia="宋体" w:hAnsi="宋体" w:cs="宋体" w:hint="eastAsia"/>
          <w:color w:val="auto"/>
        </w:rPr>
        <w:t>供应商</w:t>
      </w:r>
      <w:r w:rsidRPr="002E7C94">
        <w:rPr>
          <w:rFonts w:ascii="宋体" w:hAnsi="宋体" w:cs="宋体" w:hint="eastAsia"/>
          <w:color w:val="auto"/>
        </w:rPr>
        <w:t>提供彩色复印件、扫描件等，均视为未提供。</w:t>
      </w:r>
    </w:p>
    <w:p w14:paraId="7334234B" w14:textId="77777777" w:rsidR="000B12CA" w:rsidRPr="002E7C94" w:rsidRDefault="000B12CA" w:rsidP="0061368F">
      <w:pPr>
        <w:shd w:val="clear" w:color="auto" w:fill="FFFFFF"/>
        <w:spacing w:beforeLines="100" w:before="240" w:afterLines="50" w:after="120" w:line="360" w:lineRule="auto"/>
        <w:rPr>
          <w:rFonts w:ascii="宋体" w:cs="宋体"/>
          <w:b/>
          <w:color w:val="auto"/>
        </w:rPr>
      </w:pPr>
    </w:p>
    <w:p w14:paraId="323ADDBF" w14:textId="77777777" w:rsidR="000B12CA" w:rsidRPr="002E7C94" w:rsidRDefault="00803954">
      <w:pPr>
        <w:pStyle w:val="2"/>
        <w:pageBreakBefore/>
        <w:rPr>
          <w:rFonts w:ascii="Times New Roman" w:hAnsi="Times New Roman"/>
          <w:color w:val="auto"/>
          <w:kern w:val="2"/>
          <w:sz w:val="21"/>
          <w:szCs w:val="20"/>
        </w:rPr>
      </w:pPr>
      <w:r w:rsidRPr="002E7C94">
        <w:rPr>
          <w:rFonts w:ascii="Times New Roman" w:hAnsi="Times New Roman" w:hint="eastAsia"/>
          <w:color w:val="auto"/>
          <w:kern w:val="2"/>
          <w:sz w:val="21"/>
          <w:szCs w:val="20"/>
        </w:rPr>
        <w:lastRenderedPageBreak/>
        <w:t>附件十</w:t>
      </w:r>
      <w:r w:rsidRPr="002E7C94">
        <w:rPr>
          <w:rFonts w:ascii="Times New Roman" w:eastAsia="宋体" w:hAnsi="Times New Roman" w:hint="eastAsia"/>
          <w:color w:val="auto"/>
          <w:kern w:val="2"/>
          <w:sz w:val="21"/>
          <w:szCs w:val="20"/>
        </w:rPr>
        <w:t>七</w:t>
      </w:r>
      <w:r w:rsidRPr="002E7C94">
        <w:rPr>
          <w:rFonts w:ascii="Times New Roman" w:hAnsi="Times New Roman" w:hint="eastAsia"/>
          <w:color w:val="auto"/>
          <w:kern w:val="2"/>
          <w:sz w:val="21"/>
          <w:szCs w:val="20"/>
        </w:rPr>
        <w:t>、</w:t>
      </w:r>
      <w:bookmarkEnd w:id="303"/>
      <w:r w:rsidRPr="002E7C94">
        <w:rPr>
          <w:rFonts w:ascii="Times New Roman" w:hAnsi="Times New Roman" w:hint="eastAsia"/>
          <w:color w:val="auto"/>
          <w:kern w:val="2"/>
          <w:sz w:val="21"/>
          <w:szCs w:val="20"/>
        </w:rPr>
        <w:t>联合体共同投标协议格式（如本项目接受）</w:t>
      </w:r>
    </w:p>
    <w:p w14:paraId="1759B8A3" w14:textId="77777777" w:rsidR="000B12CA" w:rsidRPr="002E7C94" w:rsidRDefault="00803954" w:rsidP="0061368F">
      <w:pPr>
        <w:shd w:val="clear" w:color="auto" w:fill="FFFFFF"/>
        <w:spacing w:beforeLines="100" w:before="240" w:afterLines="50" w:after="120" w:line="360" w:lineRule="auto"/>
        <w:ind w:firstLine="720"/>
        <w:jc w:val="center"/>
        <w:rPr>
          <w:rFonts w:ascii="宋体"/>
          <w:b/>
          <w:bCs/>
          <w:color w:val="auto"/>
          <w:sz w:val="24"/>
          <w:szCs w:val="24"/>
        </w:rPr>
      </w:pPr>
      <w:r w:rsidRPr="002E7C94">
        <w:rPr>
          <w:rFonts w:ascii="宋体" w:hAnsi="宋体" w:hint="eastAsia"/>
          <w:b/>
          <w:bCs/>
          <w:color w:val="auto"/>
          <w:sz w:val="24"/>
          <w:szCs w:val="24"/>
        </w:rPr>
        <w:t>联合体共同投标协议</w:t>
      </w:r>
    </w:p>
    <w:p w14:paraId="680D0D4B" w14:textId="77777777" w:rsidR="000B12CA" w:rsidRPr="002E7C94" w:rsidRDefault="00803954">
      <w:pPr>
        <w:shd w:val="clear" w:color="auto" w:fill="FFFFFF"/>
        <w:spacing w:line="360" w:lineRule="auto"/>
        <w:rPr>
          <w:rFonts w:ascii="宋体" w:eastAsia="宋体"/>
          <w:color w:val="auto"/>
          <w:sz w:val="24"/>
          <w:szCs w:val="24"/>
        </w:rPr>
      </w:pPr>
      <w:r w:rsidRPr="002E7C94">
        <w:rPr>
          <w:rFonts w:ascii="宋体" w:hAnsi="宋体" w:hint="eastAsia"/>
          <w:color w:val="auto"/>
          <w:sz w:val="24"/>
          <w:szCs w:val="24"/>
        </w:rPr>
        <w:t>致：</w:t>
      </w:r>
      <w:r w:rsidRPr="002E7C94">
        <w:rPr>
          <w:rFonts w:ascii="宋体" w:eastAsia="宋体" w:hAnsi="宋体" w:hint="eastAsia"/>
          <w:color w:val="auto"/>
          <w:sz w:val="24"/>
          <w:szCs w:val="24"/>
        </w:rPr>
        <w:t>南京农业大学</w:t>
      </w:r>
    </w:p>
    <w:p w14:paraId="57C3EC68" w14:textId="77777777" w:rsidR="000B12CA" w:rsidRPr="002E7C94" w:rsidRDefault="000B12CA" w:rsidP="0061368F">
      <w:pPr>
        <w:pStyle w:val="af4"/>
        <w:ind w:firstLine="480"/>
        <w:rPr>
          <w:color w:val="auto"/>
        </w:rPr>
      </w:pPr>
    </w:p>
    <w:p w14:paraId="12513CC8" w14:textId="77777777" w:rsidR="000B12CA" w:rsidRPr="002E7C94" w:rsidRDefault="000B12CA" w:rsidP="0061368F">
      <w:pPr>
        <w:pStyle w:val="af4"/>
        <w:ind w:firstLine="480"/>
        <w:rPr>
          <w:color w:val="auto"/>
        </w:rPr>
      </w:pPr>
    </w:p>
    <w:p w14:paraId="519586D1" w14:textId="0C5DF7D5" w:rsidR="000B12CA" w:rsidRPr="002E7C94" w:rsidRDefault="00803954">
      <w:pPr>
        <w:spacing w:line="360" w:lineRule="auto"/>
        <w:ind w:firstLine="480"/>
        <w:rPr>
          <w:rFonts w:ascii="宋体"/>
          <w:color w:val="auto"/>
          <w:sz w:val="24"/>
          <w:szCs w:val="24"/>
        </w:rPr>
      </w:pPr>
      <w:r w:rsidRPr="002E7C94">
        <w:rPr>
          <w:rFonts w:ascii="宋体" w:hAnsi="宋体" w:hint="eastAsia"/>
          <w:color w:val="auto"/>
          <w:sz w:val="24"/>
          <w:szCs w:val="24"/>
        </w:rPr>
        <w:t>根据（项目名称）（项目编号）的磋商邀请，甲（牵头单位）、乙（联合体成员）双方经平等协商，决定组成联合体共同参加该项目政府采购活动。如我方</w:t>
      </w:r>
      <w:r w:rsidR="0084051C" w:rsidRPr="002E7C94">
        <w:rPr>
          <w:rFonts w:asciiTheme="minorEastAsia" w:eastAsiaTheme="minorEastAsia" w:hAnsiTheme="minorEastAsia" w:hint="eastAsia"/>
          <w:color w:val="auto"/>
          <w:sz w:val="24"/>
          <w:szCs w:val="24"/>
        </w:rPr>
        <w:t>成交</w:t>
      </w:r>
      <w:r w:rsidRPr="002E7C94">
        <w:rPr>
          <w:rFonts w:ascii="宋体" w:hAnsi="宋体" w:hint="eastAsia"/>
          <w:color w:val="auto"/>
          <w:sz w:val="24"/>
          <w:szCs w:val="24"/>
        </w:rPr>
        <w:t>，将共同与采购人签订采购合同，就采购合同约定的事项对</w:t>
      </w:r>
      <w:r w:rsidR="008E170D" w:rsidRPr="002E7C94">
        <w:rPr>
          <w:rFonts w:asciiTheme="minorEastAsia" w:eastAsiaTheme="minorEastAsia" w:hAnsiTheme="minorEastAsia" w:hint="eastAsia"/>
          <w:color w:val="auto"/>
          <w:sz w:val="24"/>
          <w:szCs w:val="24"/>
        </w:rPr>
        <w:t>采购人</w:t>
      </w:r>
      <w:r w:rsidRPr="002E7C94">
        <w:rPr>
          <w:rFonts w:ascii="宋体" w:hAnsi="宋体" w:hint="eastAsia"/>
          <w:color w:val="auto"/>
          <w:sz w:val="24"/>
          <w:szCs w:val="24"/>
        </w:rPr>
        <w:t>承担连带责任。</w:t>
      </w:r>
    </w:p>
    <w:p w14:paraId="7061E8AC" w14:textId="77777777" w:rsidR="000B12CA" w:rsidRPr="002E7C94" w:rsidRDefault="00803954">
      <w:pPr>
        <w:spacing w:line="360" w:lineRule="auto"/>
        <w:ind w:firstLine="480"/>
        <w:rPr>
          <w:rFonts w:ascii="宋体"/>
          <w:color w:val="auto"/>
          <w:sz w:val="24"/>
          <w:szCs w:val="24"/>
        </w:rPr>
      </w:pPr>
      <w:r w:rsidRPr="002E7C94">
        <w:rPr>
          <w:rFonts w:ascii="宋体" w:hAnsi="宋体" w:hint="eastAsia"/>
          <w:color w:val="auto"/>
          <w:sz w:val="24"/>
          <w:szCs w:val="24"/>
        </w:rPr>
        <w:t>甲方承担的工作和义务是：</w:t>
      </w:r>
    </w:p>
    <w:p w14:paraId="77280C23" w14:textId="77777777" w:rsidR="000B12CA" w:rsidRPr="002E7C94" w:rsidRDefault="00803954">
      <w:pPr>
        <w:spacing w:line="360" w:lineRule="auto"/>
        <w:ind w:firstLine="480"/>
        <w:rPr>
          <w:rFonts w:ascii="宋体"/>
          <w:color w:val="auto"/>
          <w:sz w:val="24"/>
          <w:szCs w:val="24"/>
          <w:u w:val="single"/>
        </w:rPr>
      </w:pPr>
      <w:r w:rsidRPr="002E7C94">
        <w:rPr>
          <w:rFonts w:ascii="宋体" w:hAnsi="宋体" w:hint="eastAsia"/>
          <w:color w:val="auto"/>
          <w:sz w:val="24"/>
          <w:szCs w:val="24"/>
        </w:rPr>
        <w:t>乙方承当的工作和义务是：</w:t>
      </w:r>
    </w:p>
    <w:p w14:paraId="56668C15" w14:textId="77777777" w:rsidR="000B12CA" w:rsidRPr="002E7C94" w:rsidRDefault="000B12CA" w:rsidP="0061368F">
      <w:pPr>
        <w:pStyle w:val="af4"/>
        <w:ind w:firstLine="480"/>
        <w:rPr>
          <w:color w:val="auto"/>
        </w:rPr>
      </w:pPr>
    </w:p>
    <w:p w14:paraId="3718D4BA" w14:textId="77777777" w:rsidR="000B12CA" w:rsidRPr="002E7C94" w:rsidRDefault="000B12CA">
      <w:pPr>
        <w:pStyle w:val="af4"/>
        <w:ind w:firstLineChars="0" w:firstLine="0"/>
        <w:rPr>
          <w:color w:val="auto"/>
        </w:rPr>
      </w:pPr>
    </w:p>
    <w:p w14:paraId="4EA5A7E8" w14:textId="77777777" w:rsidR="000B12CA" w:rsidRPr="002E7C94" w:rsidRDefault="00803954">
      <w:pPr>
        <w:spacing w:line="360" w:lineRule="auto"/>
        <w:rPr>
          <w:color w:val="auto"/>
          <w:sz w:val="24"/>
          <w:szCs w:val="24"/>
        </w:rPr>
      </w:pPr>
      <w:r w:rsidRPr="002E7C94">
        <w:rPr>
          <w:rFonts w:ascii="宋体" w:hAnsi="宋体" w:hint="eastAsia"/>
          <w:color w:val="auto"/>
          <w:sz w:val="24"/>
          <w:szCs w:val="24"/>
        </w:rPr>
        <w:t>甲方：（盖章）</w:t>
      </w:r>
      <w:r w:rsidRPr="002E7C94">
        <w:rPr>
          <w:rFonts w:ascii="宋体" w:hAnsi="宋体" w:hint="eastAsia"/>
          <w:color w:val="auto"/>
          <w:sz w:val="24"/>
          <w:szCs w:val="24"/>
        </w:rPr>
        <w:t xml:space="preserve">                        </w:t>
      </w:r>
      <w:r w:rsidRPr="002E7C94">
        <w:rPr>
          <w:rFonts w:ascii="宋体" w:hAnsi="宋体" w:hint="eastAsia"/>
          <w:color w:val="auto"/>
          <w:sz w:val="24"/>
          <w:szCs w:val="24"/>
        </w:rPr>
        <w:t>乙方：（盖章）</w:t>
      </w:r>
    </w:p>
    <w:p w14:paraId="44273BEF" w14:textId="77777777" w:rsidR="000B12CA" w:rsidRPr="002E7C94" w:rsidRDefault="00803954">
      <w:pPr>
        <w:spacing w:line="360" w:lineRule="auto"/>
        <w:rPr>
          <w:color w:val="auto"/>
          <w:sz w:val="24"/>
          <w:szCs w:val="24"/>
        </w:rPr>
      </w:pPr>
      <w:r w:rsidRPr="002E7C94">
        <w:rPr>
          <w:rFonts w:ascii="宋体" w:hAnsi="宋体" w:hint="eastAsia"/>
          <w:color w:val="auto"/>
          <w:sz w:val="24"/>
          <w:szCs w:val="24"/>
        </w:rPr>
        <w:t>住所：</w:t>
      </w:r>
      <w:r w:rsidRPr="002E7C94">
        <w:rPr>
          <w:rFonts w:ascii="宋体" w:hAnsi="宋体" w:hint="eastAsia"/>
          <w:color w:val="auto"/>
          <w:sz w:val="24"/>
          <w:szCs w:val="24"/>
        </w:rPr>
        <w:t xml:space="preserve">                                </w:t>
      </w:r>
      <w:r w:rsidRPr="002E7C94">
        <w:rPr>
          <w:rFonts w:ascii="宋体" w:hAnsi="宋体" w:hint="eastAsia"/>
          <w:color w:val="auto"/>
          <w:sz w:val="24"/>
          <w:szCs w:val="24"/>
        </w:rPr>
        <w:t>住所：</w:t>
      </w:r>
    </w:p>
    <w:p w14:paraId="303312B2" w14:textId="77777777" w:rsidR="000B12CA" w:rsidRPr="002E7C94" w:rsidRDefault="00803954">
      <w:pPr>
        <w:spacing w:line="360" w:lineRule="auto"/>
        <w:rPr>
          <w:color w:val="auto"/>
          <w:sz w:val="24"/>
          <w:szCs w:val="24"/>
        </w:rPr>
      </w:pPr>
      <w:r w:rsidRPr="002E7C94">
        <w:rPr>
          <w:rFonts w:ascii="宋体" w:hAnsi="宋体" w:hint="eastAsia"/>
          <w:color w:val="auto"/>
          <w:sz w:val="24"/>
          <w:szCs w:val="24"/>
        </w:rPr>
        <w:t>通信地址：</w:t>
      </w:r>
      <w:r w:rsidRPr="002E7C94">
        <w:rPr>
          <w:rFonts w:ascii="宋体" w:hAnsi="宋体" w:hint="eastAsia"/>
          <w:color w:val="auto"/>
          <w:sz w:val="24"/>
          <w:szCs w:val="24"/>
        </w:rPr>
        <w:t xml:space="preserve">                            </w:t>
      </w:r>
      <w:r w:rsidRPr="002E7C94">
        <w:rPr>
          <w:rFonts w:ascii="宋体" w:hAnsi="宋体" w:hint="eastAsia"/>
          <w:color w:val="auto"/>
          <w:sz w:val="24"/>
          <w:szCs w:val="24"/>
        </w:rPr>
        <w:t>通信地址：</w:t>
      </w:r>
    </w:p>
    <w:p w14:paraId="32610C75" w14:textId="77777777" w:rsidR="000B12CA" w:rsidRPr="002E7C94" w:rsidRDefault="00803954">
      <w:pPr>
        <w:spacing w:line="360" w:lineRule="auto"/>
        <w:rPr>
          <w:color w:val="auto"/>
          <w:sz w:val="24"/>
          <w:szCs w:val="24"/>
        </w:rPr>
      </w:pPr>
      <w:r w:rsidRPr="002E7C94">
        <w:rPr>
          <w:rFonts w:ascii="宋体" w:hAnsi="宋体" w:hint="eastAsia"/>
          <w:color w:val="auto"/>
          <w:sz w:val="24"/>
          <w:szCs w:val="24"/>
        </w:rPr>
        <w:t>法定代表人签字：</w:t>
      </w:r>
      <w:r w:rsidRPr="002E7C94">
        <w:rPr>
          <w:rFonts w:ascii="宋体" w:hAnsi="宋体" w:hint="eastAsia"/>
          <w:color w:val="auto"/>
          <w:sz w:val="24"/>
          <w:szCs w:val="24"/>
        </w:rPr>
        <w:t xml:space="preserve">                      </w:t>
      </w:r>
      <w:r w:rsidRPr="002E7C94">
        <w:rPr>
          <w:rFonts w:ascii="宋体" w:hAnsi="宋体" w:hint="eastAsia"/>
          <w:color w:val="auto"/>
          <w:sz w:val="24"/>
          <w:szCs w:val="24"/>
        </w:rPr>
        <w:t>法定代表人签字：</w:t>
      </w:r>
    </w:p>
    <w:p w14:paraId="5027BD85" w14:textId="77777777" w:rsidR="000B12CA" w:rsidRPr="002E7C94" w:rsidRDefault="00803954">
      <w:pPr>
        <w:spacing w:line="360" w:lineRule="auto"/>
        <w:rPr>
          <w:color w:val="auto"/>
          <w:sz w:val="24"/>
          <w:szCs w:val="24"/>
        </w:rPr>
      </w:pPr>
      <w:r w:rsidRPr="002E7C94">
        <w:rPr>
          <w:rFonts w:ascii="宋体" w:hAnsi="宋体" w:hint="eastAsia"/>
          <w:color w:val="auto"/>
          <w:sz w:val="24"/>
          <w:szCs w:val="24"/>
        </w:rPr>
        <w:t>电话：</w:t>
      </w:r>
      <w:r w:rsidRPr="002E7C94">
        <w:rPr>
          <w:rFonts w:ascii="宋体" w:hAnsi="宋体" w:hint="eastAsia"/>
          <w:color w:val="auto"/>
          <w:sz w:val="24"/>
          <w:szCs w:val="24"/>
        </w:rPr>
        <w:t xml:space="preserve">                                 </w:t>
      </w:r>
      <w:r w:rsidRPr="002E7C94">
        <w:rPr>
          <w:rFonts w:ascii="宋体" w:hAnsi="宋体" w:hint="eastAsia"/>
          <w:color w:val="auto"/>
          <w:sz w:val="24"/>
          <w:szCs w:val="24"/>
        </w:rPr>
        <w:t>电话：</w:t>
      </w:r>
    </w:p>
    <w:p w14:paraId="1F9E6911" w14:textId="77777777" w:rsidR="000B12CA" w:rsidRPr="002E7C94" w:rsidRDefault="00803954" w:rsidP="0061368F">
      <w:pPr>
        <w:spacing w:afterLines="100" w:after="240" w:line="360" w:lineRule="auto"/>
        <w:rPr>
          <w:rFonts w:ascii="宋体" w:hAnsi="宋体"/>
          <w:color w:val="auto"/>
          <w:sz w:val="24"/>
          <w:szCs w:val="24"/>
        </w:rPr>
      </w:pPr>
      <w:r w:rsidRPr="002E7C94">
        <w:rPr>
          <w:rFonts w:ascii="宋体" w:hAnsi="宋体" w:hint="eastAsia"/>
          <w:color w:val="auto"/>
          <w:sz w:val="24"/>
          <w:szCs w:val="24"/>
        </w:rPr>
        <w:t>日期：年月日</w:t>
      </w:r>
      <w:r w:rsidRPr="002E7C94">
        <w:rPr>
          <w:rFonts w:ascii="宋体" w:hAnsi="宋体" w:hint="eastAsia"/>
          <w:color w:val="auto"/>
          <w:sz w:val="24"/>
          <w:szCs w:val="24"/>
        </w:rPr>
        <w:t xml:space="preserve">                           </w:t>
      </w:r>
      <w:r w:rsidRPr="002E7C94">
        <w:rPr>
          <w:rFonts w:ascii="宋体" w:hAnsi="宋体" w:hint="eastAsia"/>
          <w:color w:val="auto"/>
          <w:sz w:val="24"/>
          <w:szCs w:val="24"/>
        </w:rPr>
        <w:t>日期：年月日</w:t>
      </w:r>
    </w:p>
    <w:p w14:paraId="1B316B2C" w14:textId="1ADD56FE" w:rsidR="000B12CA" w:rsidRPr="002E7C94" w:rsidRDefault="00803954">
      <w:pPr>
        <w:pStyle w:val="2"/>
        <w:pageBreakBefore/>
        <w:rPr>
          <w:rFonts w:ascii="Times New Roman" w:eastAsia="宋体" w:hAnsi="Times New Roman"/>
          <w:color w:val="auto"/>
          <w:kern w:val="2"/>
          <w:sz w:val="21"/>
        </w:rPr>
      </w:pPr>
      <w:r w:rsidRPr="002E7C94">
        <w:rPr>
          <w:rFonts w:ascii="Times New Roman" w:eastAsia="宋体" w:hAnsi="Times New Roman" w:hint="eastAsia"/>
          <w:color w:val="auto"/>
          <w:sz w:val="21"/>
        </w:rPr>
        <w:lastRenderedPageBreak/>
        <w:t>附件十八、</w:t>
      </w:r>
      <w:r w:rsidR="00356C71" w:rsidRPr="002E7C94">
        <w:rPr>
          <w:rFonts w:ascii="Times New Roman" w:eastAsia="宋体" w:hAnsi="Times New Roman" w:hint="eastAsia"/>
          <w:color w:val="auto"/>
          <w:sz w:val="21"/>
        </w:rPr>
        <w:t>设备材料品牌响应表</w:t>
      </w:r>
    </w:p>
    <w:p w14:paraId="41603580" w14:textId="77777777" w:rsidR="000B12CA" w:rsidRPr="002E7C94" w:rsidRDefault="000B12CA">
      <w:pPr>
        <w:rPr>
          <w:color w:val="auto"/>
        </w:rPr>
      </w:pPr>
    </w:p>
    <w:tbl>
      <w:tblPr>
        <w:tblW w:w="11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8"/>
        <w:gridCol w:w="1701"/>
        <w:gridCol w:w="2816"/>
        <w:gridCol w:w="3283"/>
        <w:gridCol w:w="1701"/>
        <w:gridCol w:w="1337"/>
      </w:tblGrid>
      <w:tr w:rsidR="002E7C94" w:rsidRPr="002E7C94" w14:paraId="178001ED" w14:textId="262705C0" w:rsidTr="00E324F5">
        <w:trPr>
          <w:trHeight w:val="341"/>
          <w:jc w:val="center"/>
        </w:trPr>
        <w:tc>
          <w:tcPr>
            <w:tcW w:w="2329" w:type="dxa"/>
            <w:gridSpan w:val="2"/>
            <w:tcMar>
              <w:top w:w="15" w:type="dxa"/>
              <w:left w:w="15" w:type="dxa"/>
              <w:right w:w="15" w:type="dxa"/>
            </w:tcMar>
            <w:vAlign w:val="center"/>
          </w:tcPr>
          <w:p w14:paraId="792190F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材料名称</w:t>
            </w:r>
          </w:p>
        </w:tc>
        <w:tc>
          <w:tcPr>
            <w:tcW w:w="2816" w:type="dxa"/>
            <w:tcMar>
              <w:top w:w="15" w:type="dxa"/>
              <w:left w:w="15" w:type="dxa"/>
              <w:right w:w="15" w:type="dxa"/>
            </w:tcMar>
            <w:vAlign w:val="center"/>
          </w:tcPr>
          <w:p w14:paraId="17C47F0D" w14:textId="3E20968B" w:rsidR="00B00FED" w:rsidRPr="002E7C94" w:rsidRDefault="00C83BAA" w:rsidP="00FE588C">
            <w:pPr>
              <w:jc w:val="center"/>
              <w:rPr>
                <w:color w:val="auto"/>
              </w:rPr>
            </w:pPr>
            <w:r w:rsidRPr="002E7C94">
              <w:rPr>
                <w:rFonts w:ascii="微软雅黑" w:eastAsia="微软雅黑" w:hAnsi="微软雅黑" w:cs="微软雅黑" w:hint="eastAsia"/>
                <w:color w:val="auto"/>
              </w:rPr>
              <w:t>参考</w:t>
            </w:r>
            <w:r w:rsidR="00B00FED" w:rsidRPr="002E7C94">
              <w:rPr>
                <w:rFonts w:ascii="微软雅黑" w:eastAsia="微软雅黑" w:hAnsi="微软雅黑" w:cs="微软雅黑" w:hint="eastAsia"/>
                <w:color w:val="auto"/>
              </w:rPr>
              <w:t>材料品牌或型号</w:t>
            </w:r>
          </w:p>
        </w:tc>
        <w:tc>
          <w:tcPr>
            <w:tcW w:w="3283" w:type="dxa"/>
            <w:vAlign w:val="center"/>
          </w:tcPr>
          <w:p w14:paraId="684AC54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备注</w:t>
            </w:r>
          </w:p>
        </w:tc>
        <w:tc>
          <w:tcPr>
            <w:tcW w:w="1701" w:type="dxa"/>
          </w:tcPr>
          <w:p w14:paraId="1DA27EBA" w14:textId="44F1A29D" w:rsidR="00B00FED" w:rsidRPr="002E7C94" w:rsidRDefault="00B00FED" w:rsidP="00FE588C">
            <w:pPr>
              <w:jc w:val="center"/>
              <w:rPr>
                <w:rFonts w:ascii="微软雅黑" w:eastAsia="微软雅黑" w:hAnsi="微软雅黑" w:cs="微软雅黑"/>
                <w:color w:val="auto"/>
              </w:rPr>
            </w:pPr>
            <w:r w:rsidRPr="002E7C94">
              <w:rPr>
                <w:rFonts w:ascii="微软雅黑" w:eastAsia="微软雅黑" w:hAnsi="微软雅黑" w:cs="微软雅黑" w:hint="eastAsia"/>
                <w:color w:val="auto"/>
              </w:rPr>
              <w:t>供应商所选用品牌</w:t>
            </w:r>
          </w:p>
        </w:tc>
        <w:tc>
          <w:tcPr>
            <w:tcW w:w="1337" w:type="dxa"/>
          </w:tcPr>
          <w:p w14:paraId="42146623" w14:textId="41D6667F" w:rsidR="00B00FED" w:rsidRPr="002E7C94" w:rsidRDefault="00B00FED" w:rsidP="00FE588C">
            <w:pPr>
              <w:jc w:val="center"/>
              <w:rPr>
                <w:rFonts w:ascii="微软雅黑" w:eastAsia="微软雅黑" w:hAnsi="微软雅黑" w:cs="微软雅黑"/>
                <w:color w:val="auto"/>
              </w:rPr>
            </w:pPr>
            <w:r w:rsidRPr="002E7C94">
              <w:rPr>
                <w:rFonts w:ascii="微软雅黑" w:eastAsia="微软雅黑" w:hAnsi="微软雅黑" w:cs="微软雅黑" w:hint="eastAsia"/>
                <w:color w:val="auto"/>
              </w:rPr>
              <w:t>偏离程度</w:t>
            </w:r>
          </w:p>
        </w:tc>
      </w:tr>
      <w:tr w:rsidR="002E7C94" w:rsidRPr="002E7C94" w14:paraId="49E21632" w14:textId="239F2492" w:rsidTr="00E324F5">
        <w:trPr>
          <w:trHeight w:val="420"/>
          <w:jc w:val="center"/>
        </w:trPr>
        <w:tc>
          <w:tcPr>
            <w:tcW w:w="628" w:type="dxa"/>
            <w:vMerge w:val="restart"/>
            <w:tcMar>
              <w:top w:w="15" w:type="dxa"/>
              <w:left w:w="15" w:type="dxa"/>
              <w:right w:w="15" w:type="dxa"/>
            </w:tcMar>
            <w:vAlign w:val="center"/>
          </w:tcPr>
          <w:p w14:paraId="24D6AA9B" w14:textId="77777777" w:rsidR="00B00FED" w:rsidRPr="002E7C94" w:rsidRDefault="00B00FED" w:rsidP="00FE588C">
            <w:pPr>
              <w:jc w:val="center"/>
              <w:rPr>
                <w:color w:val="auto"/>
              </w:rPr>
            </w:pPr>
            <w:r w:rsidRPr="002E7C94">
              <w:rPr>
                <w:rFonts w:hint="eastAsia"/>
                <w:color w:val="auto"/>
              </w:rPr>
              <w:t>土建材料</w:t>
            </w:r>
          </w:p>
        </w:tc>
        <w:tc>
          <w:tcPr>
            <w:tcW w:w="1701" w:type="dxa"/>
            <w:tcMar>
              <w:top w:w="15" w:type="dxa"/>
              <w:left w:w="15" w:type="dxa"/>
              <w:right w:w="15" w:type="dxa"/>
            </w:tcMar>
            <w:vAlign w:val="center"/>
          </w:tcPr>
          <w:p w14:paraId="5A5BB70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钢材（其他板材）</w:t>
            </w:r>
          </w:p>
        </w:tc>
        <w:tc>
          <w:tcPr>
            <w:tcW w:w="2816" w:type="dxa"/>
            <w:tcMar>
              <w:top w:w="15" w:type="dxa"/>
              <w:left w:w="15" w:type="dxa"/>
              <w:right w:w="15" w:type="dxa"/>
            </w:tcMar>
            <w:vAlign w:val="center"/>
          </w:tcPr>
          <w:p w14:paraId="0B8A572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南钢、马钢总厂、永钢、沙钢</w:t>
            </w:r>
          </w:p>
        </w:tc>
        <w:tc>
          <w:tcPr>
            <w:tcW w:w="3283" w:type="dxa"/>
            <w:vAlign w:val="center"/>
          </w:tcPr>
          <w:p w14:paraId="553E1615" w14:textId="77777777" w:rsidR="00B00FED" w:rsidRPr="002E7C94" w:rsidRDefault="00B00FED" w:rsidP="00FE588C">
            <w:pPr>
              <w:jc w:val="center"/>
              <w:rPr>
                <w:color w:val="auto"/>
              </w:rPr>
            </w:pPr>
          </w:p>
        </w:tc>
        <w:tc>
          <w:tcPr>
            <w:tcW w:w="1701" w:type="dxa"/>
          </w:tcPr>
          <w:p w14:paraId="3D8C23C5" w14:textId="77777777" w:rsidR="00B00FED" w:rsidRPr="002E7C94" w:rsidRDefault="00B00FED" w:rsidP="00FE588C">
            <w:pPr>
              <w:jc w:val="center"/>
              <w:rPr>
                <w:color w:val="auto"/>
              </w:rPr>
            </w:pPr>
          </w:p>
        </w:tc>
        <w:tc>
          <w:tcPr>
            <w:tcW w:w="1337" w:type="dxa"/>
          </w:tcPr>
          <w:p w14:paraId="2B4ABAB9" w14:textId="77777777" w:rsidR="00B00FED" w:rsidRPr="002E7C94" w:rsidRDefault="00B00FED" w:rsidP="00FE588C">
            <w:pPr>
              <w:jc w:val="center"/>
              <w:rPr>
                <w:color w:val="auto"/>
              </w:rPr>
            </w:pPr>
          </w:p>
        </w:tc>
      </w:tr>
      <w:tr w:rsidR="002E7C94" w:rsidRPr="002E7C94" w14:paraId="4ED1C870" w14:textId="6CEA2232" w:rsidTr="00E324F5">
        <w:trPr>
          <w:trHeight w:val="43"/>
          <w:jc w:val="center"/>
        </w:trPr>
        <w:tc>
          <w:tcPr>
            <w:tcW w:w="628" w:type="dxa"/>
            <w:vMerge/>
            <w:tcMar>
              <w:top w:w="15" w:type="dxa"/>
              <w:left w:w="15" w:type="dxa"/>
              <w:right w:w="15" w:type="dxa"/>
            </w:tcMar>
            <w:vAlign w:val="center"/>
          </w:tcPr>
          <w:p w14:paraId="017A4B98"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BB2A80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钢筋</w:t>
            </w:r>
          </w:p>
        </w:tc>
        <w:tc>
          <w:tcPr>
            <w:tcW w:w="2816" w:type="dxa"/>
            <w:tcMar>
              <w:top w:w="15" w:type="dxa"/>
              <w:left w:w="15" w:type="dxa"/>
              <w:right w:w="15" w:type="dxa"/>
            </w:tcMar>
            <w:vAlign w:val="center"/>
          </w:tcPr>
          <w:p w14:paraId="1FE451D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南钢、马钢总厂、永钢、沙钢</w:t>
            </w:r>
          </w:p>
        </w:tc>
        <w:tc>
          <w:tcPr>
            <w:tcW w:w="3283" w:type="dxa"/>
            <w:vAlign w:val="center"/>
          </w:tcPr>
          <w:p w14:paraId="152530E7" w14:textId="77777777" w:rsidR="00B00FED" w:rsidRPr="002E7C94" w:rsidRDefault="00B00FED" w:rsidP="00FE588C">
            <w:pPr>
              <w:jc w:val="center"/>
              <w:rPr>
                <w:color w:val="auto"/>
              </w:rPr>
            </w:pPr>
          </w:p>
        </w:tc>
        <w:tc>
          <w:tcPr>
            <w:tcW w:w="1701" w:type="dxa"/>
          </w:tcPr>
          <w:p w14:paraId="2B4550C3" w14:textId="77777777" w:rsidR="00B00FED" w:rsidRPr="002E7C94" w:rsidRDefault="00B00FED" w:rsidP="00FE588C">
            <w:pPr>
              <w:jc w:val="center"/>
              <w:rPr>
                <w:color w:val="auto"/>
              </w:rPr>
            </w:pPr>
          </w:p>
        </w:tc>
        <w:tc>
          <w:tcPr>
            <w:tcW w:w="1337" w:type="dxa"/>
          </w:tcPr>
          <w:p w14:paraId="6D2ED3F1" w14:textId="77777777" w:rsidR="00B00FED" w:rsidRPr="002E7C94" w:rsidRDefault="00B00FED" w:rsidP="00FE588C">
            <w:pPr>
              <w:jc w:val="center"/>
              <w:rPr>
                <w:color w:val="auto"/>
              </w:rPr>
            </w:pPr>
          </w:p>
        </w:tc>
      </w:tr>
      <w:tr w:rsidR="002E7C94" w:rsidRPr="002E7C94" w14:paraId="0CC4BCB8" w14:textId="3885C774" w:rsidTr="00E324F5">
        <w:trPr>
          <w:trHeight w:val="43"/>
          <w:jc w:val="center"/>
        </w:trPr>
        <w:tc>
          <w:tcPr>
            <w:tcW w:w="628" w:type="dxa"/>
            <w:vMerge/>
            <w:tcMar>
              <w:top w:w="15" w:type="dxa"/>
              <w:left w:w="15" w:type="dxa"/>
              <w:right w:w="15" w:type="dxa"/>
            </w:tcMar>
            <w:vAlign w:val="center"/>
          </w:tcPr>
          <w:p w14:paraId="61034534"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582D7E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镀锌钢板</w:t>
            </w:r>
            <w:r w:rsidRPr="002E7C94">
              <w:rPr>
                <w:rFonts w:hint="eastAsia"/>
                <w:color w:val="auto"/>
              </w:rPr>
              <w:t>/</w:t>
            </w:r>
            <w:r w:rsidRPr="002E7C94">
              <w:rPr>
                <w:rFonts w:ascii="微软雅黑" w:eastAsia="微软雅黑" w:hAnsi="微软雅黑" w:cs="微软雅黑" w:hint="eastAsia"/>
                <w:color w:val="auto"/>
              </w:rPr>
              <w:t>卷材</w:t>
            </w:r>
          </w:p>
        </w:tc>
        <w:tc>
          <w:tcPr>
            <w:tcW w:w="2816" w:type="dxa"/>
            <w:tcMar>
              <w:top w:w="15" w:type="dxa"/>
              <w:left w:w="15" w:type="dxa"/>
              <w:right w:w="15" w:type="dxa"/>
            </w:tcMar>
            <w:vAlign w:val="center"/>
          </w:tcPr>
          <w:p w14:paraId="17A15DA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宝钢、南钢、太钢、武钢</w:t>
            </w:r>
          </w:p>
        </w:tc>
        <w:tc>
          <w:tcPr>
            <w:tcW w:w="3283" w:type="dxa"/>
            <w:vAlign w:val="center"/>
          </w:tcPr>
          <w:p w14:paraId="2491E9D8" w14:textId="77777777" w:rsidR="00B00FED" w:rsidRPr="002E7C94" w:rsidRDefault="00B00FED" w:rsidP="00FE588C">
            <w:pPr>
              <w:jc w:val="center"/>
              <w:rPr>
                <w:color w:val="auto"/>
              </w:rPr>
            </w:pPr>
          </w:p>
        </w:tc>
        <w:tc>
          <w:tcPr>
            <w:tcW w:w="1701" w:type="dxa"/>
          </w:tcPr>
          <w:p w14:paraId="0C720C14" w14:textId="77777777" w:rsidR="00B00FED" w:rsidRPr="002E7C94" w:rsidRDefault="00B00FED" w:rsidP="00FE588C">
            <w:pPr>
              <w:jc w:val="center"/>
              <w:rPr>
                <w:color w:val="auto"/>
              </w:rPr>
            </w:pPr>
          </w:p>
        </w:tc>
        <w:tc>
          <w:tcPr>
            <w:tcW w:w="1337" w:type="dxa"/>
          </w:tcPr>
          <w:p w14:paraId="7F416D33" w14:textId="77777777" w:rsidR="00B00FED" w:rsidRPr="002E7C94" w:rsidRDefault="00B00FED" w:rsidP="00FE588C">
            <w:pPr>
              <w:jc w:val="center"/>
              <w:rPr>
                <w:color w:val="auto"/>
              </w:rPr>
            </w:pPr>
          </w:p>
        </w:tc>
      </w:tr>
      <w:tr w:rsidR="002E7C94" w:rsidRPr="002E7C94" w14:paraId="13A0DE7F" w14:textId="0C074959" w:rsidTr="00E324F5">
        <w:trPr>
          <w:trHeight w:val="43"/>
          <w:jc w:val="center"/>
        </w:trPr>
        <w:tc>
          <w:tcPr>
            <w:tcW w:w="628" w:type="dxa"/>
            <w:vMerge/>
            <w:tcMar>
              <w:top w:w="15" w:type="dxa"/>
              <w:left w:w="15" w:type="dxa"/>
              <w:right w:w="15" w:type="dxa"/>
            </w:tcMar>
            <w:vAlign w:val="center"/>
          </w:tcPr>
          <w:p w14:paraId="728889A0"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7B14B47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水泥</w:t>
            </w:r>
          </w:p>
        </w:tc>
        <w:tc>
          <w:tcPr>
            <w:tcW w:w="2816" w:type="dxa"/>
            <w:tcMar>
              <w:top w:w="15" w:type="dxa"/>
              <w:left w:w="15" w:type="dxa"/>
              <w:right w:w="15" w:type="dxa"/>
            </w:tcMar>
            <w:vAlign w:val="center"/>
          </w:tcPr>
          <w:p w14:paraId="645BFE1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海螺、华润、中联、双猴、宁峰</w:t>
            </w:r>
          </w:p>
        </w:tc>
        <w:tc>
          <w:tcPr>
            <w:tcW w:w="3283" w:type="dxa"/>
            <w:vAlign w:val="center"/>
          </w:tcPr>
          <w:p w14:paraId="382F8F7F" w14:textId="77777777" w:rsidR="00B00FED" w:rsidRPr="002E7C94" w:rsidRDefault="00B00FED" w:rsidP="00FE588C">
            <w:pPr>
              <w:jc w:val="center"/>
              <w:rPr>
                <w:color w:val="auto"/>
              </w:rPr>
            </w:pPr>
          </w:p>
        </w:tc>
        <w:tc>
          <w:tcPr>
            <w:tcW w:w="1701" w:type="dxa"/>
          </w:tcPr>
          <w:p w14:paraId="305FE451" w14:textId="77777777" w:rsidR="00B00FED" w:rsidRPr="002E7C94" w:rsidRDefault="00B00FED" w:rsidP="00FE588C">
            <w:pPr>
              <w:jc w:val="center"/>
              <w:rPr>
                <w:color w:val="auto"/>
              </w:rPr>
            </w:pPr>
          </w:p>
        </w:tc>
        <w:tc>
          <w:tcPr>
            <w:tcW w:w="1337" w:type="dxa"/>
          </w:tcPr>
          <w:p w14:paraId="0E958CB7" w14:textId="77777777" w:rsidR="00B00FED" w:rsidRPr="002E7C94" w:rsidRDefault="00B00FED" w:rsidP="00FE588C">
            <w:pPr>
              <w:jc w:val="center"/>
              <w:rPr>
                <w:color w:val="auto"/>
              </w:rPr>
            </w:pPr>
          </w:p>
        </w:tc>
      </w:tr>
      <w:tr w:rsidR="002E7C94" w:rsidRPr="002E7C94" w14:paraId="4C52C970" w14:textId="1A43F07F" w:rsidTr="00E324F5">
        <w:trPr>
          <w:trHeight w:val="420"/>
          <w:jc w:val="center"/>
        </w:trPr>
        <w:tc>
          <w:tcPr>
            <w:tcW w:w="628" w:type="dxa"/>
            <w:vMerge/>
            <w:tcMar>
              <w:top w:w="15" w:type="dxa"/>
              <w:left w:w="15" w:type="dxa"/>
              <w:right w:w="15" w:type="dxa"/>
            </w:tcMar>
            <w:vAlign w:val="center"/>
          </w:tcPr>
          <w:p w14:paraId="1D845C12"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79CCDF4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商品混凝土</w:t>
            </w:r>
          </w:p>
        </w:tc>
        <w:tc>
          <w:tcPr>
            <w:tcW w:w="2816" w:type="dxa"/>
            <w:tcMar>
              <w:top w:w="15" w:type="dxa"/>
              <w:left w:w="15" w:type="dxa"/>
              <w:right w:w="15" w:type="dxa"/>
            </w:tcMar>
            <w:vAlign w:val="center"/>
          </w:tcPr>
          <w:p w14:paraId="439E7E3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中联、双龙、普迪、汪海</w:t>
            </w:r>
          </w:p>
        </w:tc>
        <w:tc>
          <w:tcPr>
            <w:tcW w:w="3283" w:type="dxa"/>
            <w:vAlign w:val="center"/>
          </w:tcPr>
          <w:p w14:paraId="325D9CB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江北混凝土（江北校区用）</w:t>
            </w:r>
          </w:p>
        </w:tc>
        <w:tc>
          <w:tcPr>
            <w:tcW w:w="1701" w:type="dxa"/>
          </w:tcPr>
          <w:p w14:paraId="0B512FA3" w14:textId="77777777" w:rsidR="00B00FED" w:rsidRPr="002E7C94" w:rsidRDefault="00B00FED" w:rsidP="00FE588C">
            <w:pPr>
              <w:jc w:val="center"/>
              <w:rPr>
                <w:rFonts w:ascii="微软雅黑" w:eastAsia="微软雅黑" w:hAnsi="微软雅黑" w:cs="微软雅黑"/>
                <w:color w:val="auto"/>
              </w:rPr>
            </w:pPr>
          </w:p>
        </w:tc>
        <w:tc>
          <w:tcPr>
            <w:tcW w:w="1337" w:type="dxa"/>
          </w:tcPr>
          <w:p w14:paraId="3B6DEB77" w14:textId="77777777" w:rsidR="00B00FED" w:rsidRPr="002E7C94" w:rsidRDefault="00B00FED" w:rsidP="00FE588C">
            <w:pPr>
              <w:jc w:val="center"/>
              <w:rPr>
                <w:rFonts w:ascii="微软雅黑" w:eastAsia="微软雅黑" w:hAnsi="微软雅黑" w:cs="微软雅黑"/>
                <w:color w:val="auto"/>
              </w:rPr>
            </w:pPr>
          </w:p>
        </w:tc>
      </w:tr>
      <w:tr w:rsidR="002E7C94" w:rsidRPr="002E7C94" w14:paraId="2BC1DB50" w14:textId="02EEF7F8" w:rsidTr="00E324F5">
        <w:trPr>
          <w:trHeight w:val="43"/>
          <w:jc w:val="center"/>
        </w:trPr>
        <w:tc>
          <w:tcPr>
            <w:tcW w:w="628" w:type="dxa"/>
            <w:vMerge/>
            <w:tcMar>
              <w:top w:w="15" w:type="dxa"/>
              <w:left w:w="15" w:type="dxa"/>
              <w:right w:w="15" w:type="dxa"/>
            </w:tcMar>
            <w:vAlign w:val="center"/>
          </w:tcPr>
          <w:p w14:paraId="1F06B22B"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EEDE55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预拌砂浆</w:t>
            </w:r>
          </w:p>
        </w:tc>
        <w:tc>
          <w:tcPr>
            <w:tcW w:w="2816" w:type="dxa"/>
            <w:tcMar>
              <w:top w:w="15" w:type="dxa"/>
              <w:left w:w="15" w:type="dxa"/>
              <w:right w:w="15" w:type="dxa"/>
            </w:tcMar>
            <w:vAlign w:val="center"/>
          </w:tcPr>
          <w:p w14:paraId="67847D5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中联、双龙、普迪、汪海</w:t>
            </w:r>
          </w:p>
        </w:tc>
        <w:tc>
          <w:tcPr>
            <w:tcW w:w="3283" w:type="dxa"/>
            <w:vAlign w:val="center"/>
          </w:tcPr>
          <w:p w14:paraId="60C97607" w14:textId="77777777" w:rsidR="00B00FED" w:rsidRPr="002E7C94" w:rsidRDefault="00B00FED" w:rsidP="00FE588C">
            <w:pPr>
              <w:jc w:val="center"/>
              <w:rPr>
                <w:color w:val="auto"/>
              </w:rPr>
            </w:pPr>
          </w:p>
        </w:tc>
        <w:tc>
          <w:tcPr>
            <w:tcW w:w="1701" w:type="dxa"/>
          </w:tcPr>
          <w:p w14:paraId="5EFFD185" w14:textId="77777777" w:rsidR="00B00FED" w:rsidRPr="002E7C94" w:rsidRDefault="00B00FED" w:rsidP="00FE588C">
            <w:pPr>
              <w:jc w:val="center"/>
              <w:rPr>
                <w:color w:val="auto"/>
              </w:rPr>
            </w:pPr>
          </w:p>
        </w:tc>
        <w:tc>
          <w:tcPr>
            <w:tcW w:w="1337" w:type="dxa"/>
          </w:tcPr>
          <w:p w14:paraId="24ABA05D" w14:textId="77777777" w:rsidR="00B00FED" w:rsidRPr="002E7C94" w:rsidRDefault="00B00FED" w:rsidP="00FE588C">
            <w:pPr>
              <w:jc w:val="center"/>
              <w:rPr>
                <w:color w:val="auto"/>
              </w:rPr>
            </w:pPr>
          </w:p>
        </w:tc>
      </w:tr>
      <w:tr w:rsidR="002E7C94" w:rsidRPr="002E7C94" w14:paraId="4D0B4436" w14:textId="6733DD43" w:rsidTr="00E324F5">
        <w:trPr>
          <w:trHeight w:val="420"/>
          <w:jc w:val="center"/>
        </w:trPr>
        <w:tc>
          <w:tcPr>
            <w:tcW w:w="628" w:type="dxa"/>
            <w:vMerge w:val="restart"/>
            <w:tcMar>
              <w:top w:w="15" w:type="dxa"/>
              <w:left w:w="15" w:type="dxa"/>
              <w:right w:w="15" w:type="dxa"/>
            </w:tcMar>
            <w:vAlign w:val="center"/>
          </w:tcPr>
          <w:p w14:paraId="47074DB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保温材料</w:t>
            </w:r>
          </w:p>
        </w:tc>
        <w:tc>
          <w:tcPr>
            <w:tcW w:w="1701" w:type="dxa"/>
            <w:tcMar>
              <w:top w:w="15" w:type="dxa"/>
              <w:left w:w="15" w:type="dxa"/>
              <w:right w:w="15" w:type="dxa"/>
            </w:tcMar>
            <w:vAlign w:val="center"/>
          </w:tcPr>
          <w:p w14:paraId="7E3CAA5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石墨复合保温板</w:t>
            </w:r>
          </w:p>
        </w:tc>
        <w:tc>
          <w:tcPr>
            <w:tcW w:w="2816" w:type="dxa"/>
            <w:vMerge w:val="restart"/>
            <w:tcMar>
              <w:top w:w="15" w:type="dxa"/>
              <w:left w:w="15" w:type="dxa"/>
              <w:right w:w="15" w:type="dxa"/>
            </w:tcMar>
            <w:vAlign w:val="center"/>
          </w:tcPr>
          <w:p w14:paraId="78607F8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欧文斯科宁、洛科威、帕洛克、南京白云、富思特、南京鳄鱼、力晶、南京凯华、山东泰石、</w:t>
            </w:r>
            <w:proofErr w:type="gramStart"/>
            <w:r w:rsidRPr="002E7C94">
              <w:rPr>
                <w:rFonts w:ascii="微软雅黑" w:eastAsia="微软雅黑" w:hAnsi="微软雅黑" w:cs="微软雅黑" w:hint="eastAsia"/>
                <w:color w:val="auto"/>
              </w:rPr>
              <w:t>志星嘉</w:t>
            </w:r>
            <w:proofErr w:type="gramEnd"/>
            <w:r w:rsidRPr="002E7C94">
              <w:rPr>
                <w:rFonts w:ascii="微软雅黑" w:eastAsia="微软雅黑" w:hAnsi="微软雅黑" w:cs="微软雅黑" w:hint="eastAsia"/>
                <w:color w:val="auto"/>
              </w:rPr>
              <w:t>业</w:t>
            </w:r>
          </w:p>
        </w:tc>
        <w:tc>
          <w:tcPr>
            <w:tcW w:w="3283" w:type="dxa"/>
            <w:vMerge w:val="restart"/>
            <w:vAlign w:val="center"/>
          </w:tcPr>
          <w:p w14:paraId="290A7FC5" w14:textId="77777777" w:rsidR="00B00FED" w:rsidRPr="002E7C94" w:rsidRDefault="00B00FED" w:rsidP="00FE588C">
            <w:pPr>
              <w:rPr>
                <w:color w:val="auto"/>
              </w:rPr>
            </w:pPr>
            <w:r w:rsidRPr="002E7C94">
              <w:rPr>
                <w:rFonts w:ascii="微软雅黑" w:eastAsia="微软雅黑" w:hAnsi="微软雅黑" w:cs="微软雅黑" w:hint="eastAsia"/>
                <w:color w:val="auto"/>
              </w:rPr>
              <w:t>（</w:t>
            </w:r>
            <w:r w:rsidRPr="002E7C94">
              <w:rPr>
                <w:rFonts w:hint="eastAsia"/>
                <w:color w:val="auto"/>
              </w:rPr>
              <w:t>1</w:t>
            </w:r>
            <w:r w:rsidRPr="002E7C94">
              <w:rPr>
                <w:rFonts w:ascii="微软雅黑" w:eastAsia="微软雅黑" w:hAnsi="微软雅黑" w:cs="微软雅黑" w:hint="eastAsia"/>
                <w:color w:val="auto"/>
              </w:rPr>
              <w:t>）岩棉材料憎水率达到</w:t>
            </w:r>
            <w:r w:rsidRPr="002E7C94">
              <w:rPr>
                <w:rFonts w:hint="eastAsia"/>
                <w:color w:val="auto"/>
              </w:rPr>
              <w:t>99%</w:t>
            </w:r>
            <w:r w:rsidRPr="002E7C94">
              <w:rPr>
                <w:rFonts w:ascii="微软雅黑" w:eastAsia="微软雅黑" w:hAnsi="微软雅黑" w:cs="微软雅黑" w:hint="eastAsia"/>
                <w:color w:val="auto"/>
              </w:rPr>
              <w:t>以上，熔点在</w:t>
            </w:r>
            <w:r w:rsidRPr="002E7C94">
              <w:rPr>
                <w:rFonts w:hint="eastAsia"/>
                <w:color w:val="auto"/>
              </w:rPr>
              <w:t>1200°</w:t>
            </w:r>
            <w:r w:rsidRPr="002E7C94">
              <w:rPr>
                <w:rFonts w:ascii="微软雅黑" w:eastAsia="微软雅黑" w:hAnsi="微软雅黑" w:cs="微软雅黑" w:hint="eastAsia"/>
                <w:color w:val="auto"/>
              </w:rPr>
              <w:t>以上，均须有书面报告；</w:t>
            </w:r>
          </w:p>
          <w:p w14:paraId="12D474EC" w14:textId="77777777" w:rsidR="00B00FED" w:rsidRPr="002E7C94" w:rsidRDefault="00B00FED" w:rsidP="00FE588C">
            <w:pPr>
              <w:rPr>
                <w:color w:val="auto"/>
              </w:rPr>
            </w:pPr>
            <w:r w:rsidRPr="002E7C94">
              <w:rPr>
                <w:rFonts w:ascii="微软雅黑" w:eastAsia="微软雅黑" w:hAnsi="微软雅黑" w:cs="微软雅黑" w:hint="eastAsia"/>
                <w:color w:val="auto"/>
              </w:rPr>
              <w:t>（</w:t>
            </w:r>
            <w:r w:rsidRPr="002E7C94">
              <w:rPr>
                <w:rFonts w:hint="eastAsia"/>
                <w:color w:val="auto"/>
              </w:rPr>
              <w:t>2</w:t>
            </w:r>
            <w:r w:rsidRPr="002E7C94">
              <w:rPr>
                <w:rFonts w:ascii="微软雅黑" w:eastAsia="微软雅黑" w:hAnsi="微软雅黑" w:cs="微软雅黑" w:hint="eastAsia"/>
                <w:color w:val="auto"/>
              </w:rPr>
              <w:t>）只接受原厂生产，不接受代工生产；</w:t>
            </w:r>
          </w:p>
          <w:p w14:paraId="7B9638BA" w14:textId="77777777" w:rsidR="00B00FED" w:rsidRPr="002E7C94" w:rsidRDefault="00B00FED" w:rsidP="00FE588C">
            <w:pPr>
              <w:rPr>
                <w:color w:val="auto"/>
              </w:rPr>
            </w:pPr>
            <w:r w:rsidRPr="002E7C94">
              <w:rPr>
                <w:rFonts w:ascii="微软雅黑" w:eastAsia="微软雅黑" w:hAnsi="微软雅黑" w:cs="微软雅黑" w:hint="eastAsia"/>
                <w:color w:val="auto"/>
              </w:rPr>
              <w:t>（</w:t>
            </w:r>
            <w:r w:rsidRPr="002E7C94">
              <w:rPr>
                <w:rFonts w:hint="eastAsia"/>
                <w:color w:val="auto"/>
              </w:rPr>
              <w:t>3</w:t>
            </w:r>
            <w:r w:rsidRPr="002E7C94">
              <w:rPr>
                <w:rFonts w:ascii="微软雅黑" w:eastAsia="微软雅黑" w:hAnsi="微软雅黑" w:cs="微软雅黑" w:hint="eastAsia"/>
                <w:color w:val="auto"/>
              </w:rPr>
              <w:t>）导热系数、防火等级按设计单位要求。</w:t>
            </w:r>
          </w:p>
        </w:tc>
        <w:tc>
          <w:tcPr>
            <w:tcW w:w="1701" w:type="dxa"/>
          </w:tcPr>
          <w:p w14:paraId="3B851B25" w14:textId="77777777" w:rsidR="00B00FED" w:rsidRPr="002E7C94" w:rsidRDefault="00B00FED" w:rsidP="00FE588C">
            <w:pPr>
              <w:rPr>
                <w:rFonts w:ascii="微软雅黑" w:eastAsia="微软雅黑" w:hAnsi="微软雅黑" w:cs="微软雅黑"/>
                <w:color w:val="auto"/>
              </w:rPr>
            </w:pPr>
          </w:p>
        </w:tc>
        <w:tc>
          <w:tcPr>
            <w:tcW w:w="1337" w:type="dxa"/>
          </w:tcPr>
          <w:p w14:paraId="4BBC3D23" w14:textId="77777777" w:rsidR="00B00FED" w:rsidRPr="002E7C94" w:rsidRDefault="00B00FED" w:rsidP="00FE588C">
            <w:pPr>
              <w:rPr>
                <w:rFonts w:ascii="微软雅黑" w:eastAsia="微软雅黑" w:hAnsi="微软雅黑" w:cs="微软雅黑"/>
                <w:color w:val="auto"/>
              </w:rPr>
            </w:pPr>
          </w:p>
        </w:tc>
      </w:tr>
      <w:tr w:rsidR="002E7C94" w:rsidRPr="002E7C94" w14:paraId="1538394D" w14:textId="0F8253D7" w:rsidTr="00E324F5">
        <w:trPr>
          <w:trHeight w:val="420"/>
          <w:jc w:val="center"/>
        </w:trPr>
        <w:tc>
          <w:tcPr>
            <w:tcW w:w="628" w:type="dxa"/>
            <w:vMerge/>
            <w:tcMar>
              <w:top w:w="15" w:type="dxa"/>
              <w:left w:w="15" w:type="dxa"/>
              <w:right w:w="15" w:type="dxa"/>
            </w:tcMar>
            <w:vAlign w:val="center"/>
          </w:tcPr>
          <w:p w14:paraId="4444A335"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18360F0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挤塑聚苯板</w:t>
            </w:r>
          </w:p>
        </w:tc>
        <w:tc>
          <w:tcPr>
            <w:tcW w:w="2816" w:type="dxa"/>
            <w:vMerge/>
            <w:tcMar>
              <w:top w:w="15" w:type="dxa"/>
              <w:left w:w="15" w:type="dxa"/>
              <w:right w:w="15" w:type="dxa"/>
            </w:tcMar>
            <w:vAlign w:val="center"/>
          </w:tcPr>
          <w:p w14:paraId="6CEC6E04" w14:textId="77777777" w:rsidR="00B00FED" w:rsidRPr="002E7C94" w:rsidRDefault="00B00FED" w:rsidP="00FE588C">
            <w:pPr>
              <w:jc w:val="center"/>
              <w:rPr>
                <w:color w:val="auto"/>
              </w:rPr>
            </w:pPr>
          </w:p>
        </w:tc>
        <w:tc>
          <w:tcPr>
            <w:tcW w:w="3283" w:type="dxa"/>
            <w:vMerge/>
            <w:vAlign w:val="center"/>
          </w:tcPr>
          <w:p w14:paraId="454578CD" w14:textId="77777777" w:rsidR="00B00FED" w:rsidRPr="002E7C94" w:rsidRDefault="00B00FED" w:rsidP="00FE588C">
            <w:pPr>
              <w:jc w:val="center"/>
              <w:rPr>
                <w:color w:val="auto"/>
              </w:rPr>
            </w:pPr>
          </w:p>
        </w:tc>
        <w:tc>
          <w:tcPr>
            <w:tcW w:w="1701" w:type="dxa"/>
          </w:tcPr>
          <w:p w14:paraId="51B3FA23" w14:textId="77777777" w:rsidR="00B00FED" w:rsidRPr="002E7C94" w:rsidRDefault="00B00FED" w:rsidP="00FE588C">
            <w:pPr>
              <w:jc w:val="center"/>
              <w:rPr>
                <w:color w:val="auto"/>
              </w:rPr>
            </w:pPr>
          </w:p>
        </w:tc>
        <w:tc>
          <w:tcPr>
            <w:tcW w:w="1337" w:type="dxa"/>
          </w:tcPr>
          <w:p w14:paraId="15D716B5" w14:textId="77777777" w:rsidR="00B00FED" w:rsidRPr="002E7C94" w:rsidRDefault="00B00FED" w:rsidP="00FE588C">
            <w:pPr>
              <w:jc w:val="center"/>
              <w:rPr>
                <w:color w:val="auto"/>
              </w:rPr>
            </w:pPr>
          </w:p>
        </w:tc>
      </w:tr>
      <w:tr w:rsidR="002E7C94" w:rsidRPr="002E7C94" w14:paraId="63B2265A" w14:textId="778EC8AF" w:rsidTr="00E324F5">
        <w:trPr>
          <w:trHeight w:val="420"/>
          <w:jc w:val="center"/>
        </w:trPr>
        <w:tc>
          <w:tcPr>
            <w:tcW w:w="628" w:type="dxa"/>
            <w:vMerge/>
            <w:tcMar>
              <w:top w:w="15" w:type="dxa"/>
              <w:left w:w="15" w:type="dxa"/>
              <w:right w:w="15" w:type="dxa"/>
            </w:tcMar>
            <w:vAlign w:val="center"/>
          </w:tcPr>
          <w:p w14:paraId="28FAF6DF" w14:textId="77777777" w:rsidR="00B00FED" w:rsidRPr="002E7C94" w:rsidRDefault="00B00FED" w:rsidP="00FE588C">
            <w:pPr>
              <w:jc w:val="center"/>
              <w:rPr>
                <w:color w:val="auto"/>
              </w:rPr>
            </w:pPr>
          </w:p>
        </w:tc>
        <w:tc>
          <w:tcPr>
            <w:tcW w:w="1701" w:type="dxa"/>
            <w:noWrap/>
            <w:tcMar>
              <w:top w:w="15" w:type="dxa"/>
              <w:left w:w="15" w:type="dxa"/>
              <w:right w:w="15" w:type="dxa"/>
            </w:tcMar>
            <w:vAlign w:val="center"/>
          </w:tcPr>
          <w:p w14:paraId="3EDD8FD2"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岩棉材料</w:t>
            </w:r>
          </w:p>
        </w:tc>
        <w:tc>
          <w:tcPr>
            <w:tcW w:w="2816" w:type="dxa"/>
            <w:vMerge/>
            <w:tcMar>
              <w:top w:w="15" w:type="dxa"/>
              <w:left w:w="15" w:type="dxa"/>
              <w:right w:w="15" w:type="dxa"/>
            </w:tcMar>
            <w:vAlign w:val="center"/>
          </w:tcPr>
          <w:p w14:paraId="54E337B7" w14:textId="77777777" w:rsidR="00B00FED" w:rsidRPr="002E7C94" w:rsidRDefault="00B00FED" w:rsidP="00FE588C">
            <w:pPr>
              <w:jc w:val="center"/>
              <w:rPr>
                <w:color w:val="auto"/>
              </w:rPr>
            </w:pPr>
          </w:p>
        </w:tc>
        <w:tc>
          <w:tcPr>
            <w:tcW w:w="3283" w:type="dxa"/>
            <w:vMerge/>
            <w:vAlign w:val="center"/>
          </w:tcPr>
          <w:p w14:paraId="2BDD4BD0" w14:textId="77777777" w:rsidR="00B00FED" w:rsidRPr="002E7C94" w:rsidRDefault="00B00FED" w:rsidP="00FE588C">
            <w:pPr>
              <w:jc w:val="center"/>
              <w:rPr>
                <w:color w:val="auto"/>
              </w:rPr>
            </w:pPr>
          </w:p>
        </w:tc>
        <w:tc>
          <w:tcPr>
            <w:tcW w:w="1701" w:type="dxa"/>
          </w:tcPr>
          <w:p w14:paraId="2DAD09AC" w14:textId="77777777" w:rsidR="00B00FED" w:rsidRPr="002E7C94" w:rsidRDefault="00B00FED" w:rsidP="00FE588C">
            <w:pPr>
              <w:jc w:val="center"/>
              <w:rPr>
                <w:color w:val="auto"/>
              </w:rPr>
            </w:pPr>
          </w:p>
        </w:tc>
        <w:tc>
          <w:tcPr>
            <w:tcW w:w="1337" w:type="dxa"/>
          </w:tcPr>
          <w:p w14:paraId="3BB5E4D9" w14:textId="77777777" w:rsidR="00B00FED" w:rsidRPr="002E7C94" w:rsidRDefault="00B00FED" w:rsidP="00FE588C">
            <w:pPr>
              <w:jc w:val="center"/>
              <w:rPr>
                <w:color w:val="auto"/>
              </w:rPr>
            </w:pPr>
          </w:p>
        </w:tc>
      </w:tr>
      <w:tr w:rsidR="002E7C94" w:rsidRPr="002E7C94" w14:paraId="50741EE0" w14:textId="4C193BA9" w:rsidTr="00E324F5">
        <w:trPr>
          <w:trHeight w:val="420"/>
          <w:jc w:val="center"/>
        </w:trPr>
        <w:tc>
          <w:tcPr>
            <w:tcW w:w="628" w:type="dxa"/>
            <w:vMerge/>
            <w:tcMar>
              <w:top w:w="15" w:type="dxa"/>
              <w:left w:w="15" w:type="dxa"/>
              <w:right w:w="15" w:type="dxa"/>
            </w:tcMar>
            <w:vAlign w:val="center"/>
          </w:tcPr>
          <w:p w14:paraId="447648F3" w14:textId="77777777" w:rsidR="00B00FED" w:rsidRPr="002E7C94" w:rsidRDefault="00B00FED" w:rsidP="00FE588C">
            <w:pPr>
              <w:jc w:val="center"/>
              <w:rPr>
                <w:color w:val="auto"/>
              </w:rPr>
            </w:pPr>
          </w:p>
        </w:tc>
        <w:tc>
          <w:tcPr>
            <w:tcW w:w="1701" w:type="dxa"/>
            <w:noWrap/>
            <w:tcMar>
              <w:top w:w="15" w:type="dxa"/>
              <w:left w:w="15" w:type="dxa"/>
              <w:right w:w="15" w:type="dxa"/>
            </w:tcMar>
            <w:vAlign w:val="center"/>
          </w:tcPr>
          <w:p w14:paraId="08D96E9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发泡陶瓷保温板</w:t>
            </w:r>
          </w:p>
        </w:tc>
        <w:tc>
          <w:tcPr>
            <w:tcW w:w="2816" w:type="dxa"/>
            <w:vMerge/>
            <w:tcMar>
              <w:top w:w="15" w:type="dxa"/>
              <w:left w:w="15" w:type="dxa"/>
              <w:right w:w="15" w:type="dxa"/>
            </w:tcMar>
            <w:vAlign w:val="center"/>
          </w:tcPr>
          <w:p w14:paraId="1874684E" w14:textId="77777777" w:rsidR="00B00FED" w:rsidRPr="002E7C94" w:rsidRDefault="00B00FED" w:rsidP="00FE588C">
            <w:pPr>
              <w:jc w:val="center"/>
              <w:rPr>
                <w:color w:val="auto"/>
              </w:rPr>
            </w:pPr>
          </w:p>
        </w:tc>
        <w:tc>
          <w:tcPr>
            <w:tcW w:w="3283" w:type="dxa"/>
            <w:vMerge/>
            <w:vAlign w:val="center"/>
          </w:tcPr>
          <w:p w14:paraId="44D23CD2" w14:textId="77777777" w:rsidR="00B00FED" w:rsidRPr="002E7C94" w:rsidRDefault="00B00FED" w:rsidP="00FE588C">
            <w:pPr>
              <w:jc w:val="center"/>
              <w:rPr>
                <w:color w:val="auto"/>
              </w:rPr>
            </w:pPr>
          </w:p>
        </w:tc>
        <w:tc>
          <w:tcPr>
            <w:tcW w:w="1701" w:type="dxa"/>
          </w:tcPr>
          <w:p w14:paraId="03D06775" w14:textId="77777777" w:rsidR="00B00FED" w:rsidRPr="002E7C94" w:rsidRDefault="00B00FED" w:rsidP="00FE588C">
            <w:pPr>
              <w:jc w:val="center"/>
              <w:rPr>
                <w:color w:val="auto"/>
              </w:rPr>
            </w:pPr>
          </w:p>
        </w:tc>
        <w:tc>
          <w:tcPr>
            <w:tcW w:w="1337" w:type="dxa"/>
          </w:tcPr>
          <w:p w14:paraId="7F12B2A2" w14:textId="77777777" w:rsidR="00B00FED" w:rsidRPr="002E7C94" w:rsidRDefault="00B00FED" w:rsidP="00FE588C">
            <w:pPr>
              <w:jc w:val="center"/>
              <w:rPr>
                <w:color w:val="auto"/>
              </w:rPr>
            </w:pPr>
          </w:p>
        </w:tc>
      </w:tr>
      <w:tr w:rsidR="002E7C94" w:rsidRPr="002E7C94" w14:paraId="4E68B29F" w14:textId="0B5BF4CE" w:rsidTr="00E324F5">
        <w:trPr>
          <w:trHeight w:val="420"/>
          <w:jc w:val="center"/>
        </w:trPr>
        <w:tc>
          <w:tcPr>
            <w:tcW w:w="628" w:type="dxa"/>
            <w:vMerge w:val="restart"/>
            <w:tcMar>
              <w:top w:w="15" w:type="dxa"/>
              <w:left w:w="15" w:type="dxa"/>
              <w:right w:w="15" w:type="dxa"/>
            </w:tcMar>
            <w:vAlign w:val="center"/>
          </w:tcPr>
          <w:p w14:paraId="11D1685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防水材料</w:t>
            </w:r>
          </w:p>
        </w:tc>
        <w:tc>
          <w:tcPr>
            <w:tcW w:w="1701" w:type="dxa"/>
            <w:tcMar>
              <w:top w:w="15" w:type="dxa"/>
              <w:left w:w="15" w:type="dxa"/>
              <w:right w:w="15" w:type="dxa"/>
            </w:tcMar>
            <w:vAlign w:val="center"/>
          </w:tcPr>
          <w:p w14:paraId="299DB4B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聚氨酯防水涂料</w:t>
            </w:r>
          </w:p>
        </w:tc>
        <w:tc>
          <w:tcPr>
            <w:tcW w:w="2816" w:type="dxa"/>
            <w:vMerge w:val="restart"/>
            <w:tcMar>
              <w:top w:w="15" w:type="dxa"/>
              <w:left w:w="15" w:type="dxa"/>
              <w:right w:w="15" w:type="dxa"/>
            </w:tcMar>
            <w:vAlign w:val="center"/>
          </w:tcPr>
          <w:p w14:paraId="2229BC4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东方雨虹、德高、卓宝、西卡、雨中情</w:t>
            </w:r>
          </w:p>
        </w:tc>
        <w:tc>
          <w:tcPr>
            <w:tcW w:w="3283" w:type="dxa"/>
            <w:vMerge w:val="restart"/>
            <w:vAlign w:val="center"/>
          </w:tcPr>
          <w:p w14:paraId="3628985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抗冻低于</w:t>
            </w:r>
            <w:r w:rsidRPr="002E7C94">
              <w:rPr>
                <w:rFonts w:hint="eastAsia"/>
                <w:color w:val="auto"/>
              </w:rPr>
              <w:t>-10</w:t>
            </w:r>
            <w:r w:rsidRPr="002E7C94">
              <w:rPr>
                <w:rFonts w:ascii="微软雅黑" w:eastAsia="微软雅黑" w:hAnsi="微软雅黑" w:cs="微软雅黑" w:hint="eastAsia"/>
                <w:color w:val="auto"/>
              </w:rPr>
              <w:t>度以上，满足设计要求。</w:t>
            </w:r>
          </w:p>
        </w:tc>
        <w:tc>
          <w:tcPr>
            <w:tcW w:w="1701" w:type="dxa"/>
          </w:tcPr>
          <w:p w14:paraId="22E6FC06" w14:textId="77777777" w:rsidR="00B00FED" w:rsidRPr="002E7C94" w:rsidRDefault="00B00FED" w:rsidP="00FE588C">
            <w:pPr>
              <w:jc w:val="center"/>
              <w:rPr>
                <w:rFonts w:ascii="微软雅黑" w:eastAsia="微软雅黑" w:hAnsi="微软雅黑" w:cs="微软雅黑"/>
                <w:color w:val="auto"/>
              </w:rPr>
            </w:pPr>
          </w:p>
        </w:tc>
        <w:tc>
          <w:tcPr>
            <w:tcW w:w="1337" w:type="dxa"/>
          </w:tcPr>
          <w:p w14:paraId="61CB315D" w14:textId="77777777" w:rsidR="00B00FED" w:rsidRPr="002E7C94" w:rsidRDefault="00B00FED" w:rsidP="00FE588C">
            <w:pPr>
              <w:jc w:val="center"/>
              <w:rPr>
                <w:rFonts w:ascii="微软雅黑" w:eastAsia="微软雅黑" w:hAnsi="微软雅黑" w:cs="微软雅黑"/>
                <w:color w:val="auto"/>
              </w:rPr>
            </w:pPr>
          </w:p>
        </w:tc>
      </w:tr>
      <w:tr w:rsidR="002E7C94" w:rsidRPr="002E7C94" w14:paraId="17767370" w14:textId="4B31B545" w:rsidTr="00E324F5">
        <w:trPr>
          <w:trHeight w:val="420"/>
          <w:jc w:val="center"/>
        </w:trPr>
        <w:tc>
          <w:tcPr>
            <w:tcW w:w="628" w:type="dxa"/>
            <w:vMerge/>
            <w:tcMar>
              <w:top w:w="15" w:type="dxa"/>
              <w:left w:w="15" w:type="dxa"/>
              <w:right w:w="15" w:type="dxa"/>
            </w:tcMar>
            <w:vAlign w:val="center"/>
          </w:tcPr>
          <w:p w14:paraId="21994B04"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10DF965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自粘高分子防水卷材</w:t>
            </w:r>
          </w:p>
        </w:tc>
        <w:tc>
          <w:tcPr>
            <w:tcW w:w="2816" w:type="dxa"/>
            <w:vMerge/>
            <w:tcMar>
              <w:top w:w="15" w:type="dxa"/>
              <w:left w:w="15" w:type="dxa"/>
              <w:right w:w="15" w:type="dxa"/>
            </w:tcMar>
            <w:vAlign w:val="center"/>
          </w:tcPr>
          <w:p w14:paraId="6C978927" w14:textId="77777777" w:rsidR="00B00FED" w:rsidRPr="002E7C94" w:rsidRDefault="00B00FED" w:rsidP="00FE588C">
            <w:pPr>
              <w:jc w:val="center"/>
              <w:rPr>
                <w:color w:val="auto"/>
              </w:rPr>
            </w:pPr>
          </w:p>
        </w:tc>
        <w:tc>
          <w:tcPr>
            <w:tcW w:w="3283" w:type="dxa"/>
            <w:vMerge/>
            <w:vAlign w:val="center"/>
          </w:tcPr>
          <w:p w14:paraId="0C759F8C" w14:textId="77777777" w:rsidR="00B00FED" w:rsidRPr="002E7C94" w:rsidRDefault="00B00FED" w:rsidP="00FE588C">
            <w:pPr>
              <w:jc w:val="center"/>
              <w:rPr>
                <w:color w:val="auto"/>
              </w:rPr>
            </w:pPr>
          </w:p>
        </w:tc>
        <w:tc>
          <w:tcPr>
            <w:tcW w:w="1701" w:type="dxa"/>
          </w:tcPr>
          <w:p w14:paraId="6C41F581" w14:textId="77777777" w:rsidR="00B00FED" w:rsidRPr="002E7C94" w:rsidRDefault="00B00FED" w:rsidP="00FE588C">
            <w:pPr>
              <w:jc w:val="center"/>
              <w:rPr>
                <w:color w:val="auto"/>
              </w:rPr>
            </w:pPr>
          </w:p>
        </w:tc>
        <w:tc>
          <w:tcPr>
            <w:tcW w:w="1337" w:type="dxa"/>
          </w:tcPr>
          <w:p w14:paraId="4D03F4E7" w14:textId="77777777" w:rsidR="00B00FED" w:rsidRPr="002E7C94" w:rsidRDefault="00B00FED" w:rsidP="00FE588C">
            <w:pPr>
              <w:jc w:val="center"/>
              <w:rPr>
                <w:color w:val="auto"/>
              </w:rPr>
            </w:pPr>
          </w:p>
        </w:tc>
      </w:tr>
      <w:tr w:rsidR="002E7C94" w:rsidRPr="002E7C94" w14:paraId="5AE16963" w14:textId="2BD71DC8" w:rsidTr="00E324F5">
        <w:trPr>
          <w:trHeight w:val="420"/>
          <w:jc w:val="center"/>
        </w:trPr>
        <w:tc>
          <w:tcPr>
            <w:tcW w:w="628" w:type="dxa"/>
            <w:vMerge/>
            <w:tcMar>
              <w:top w:w="15" w:type="dxa"/>
              <w:left w:w="15" w:type="dxa"/>
              <w:right w:w="15" w:type="dxa"/>
            </w:tcMar>
            <w:vAlign w:val="center"/>
          </w:tcPr>
          <w:p w14:paraId="36373E4B"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005D9C57" w14:textId="77777777" w:rsidR="00B00FED" w:rsidRPr="002E7C94" w:rsidRDefault="00B00FED" w:rsidP="00FE588C">
            <w:pPr>
              <w:jc w:val="center"/>
              <w:rPr>
                <w:color w:val="auto"/>
              </w:rPr>
            </w:pPr>
            <w:proofErr w:type="gramStart"/>
            <w:r w:rsidRPr="002E7C94">
              <w:rPr>
                <w:rFonts w:ascii="微软雅黑" w:eastAsia="微软雅黑" w:hAnsi="微软雅黑" w:cs="微软雅黑" w:hint="eastAsia"/>
                <w:color w:val="auto"/>
              </w:rPr>
              <w:t>耐根穿刺</w:t>
            </w:r>
            <w:proofErr w:type="gramEnd"/>
            <w:r w:rsidRPr="002E7C94">
              <w:rPr>
                <w:rFonts w:ascii="微软雅黑" w:eastAsia="微软雅黑" w:hAnsi="微软雅黑" w:cs="微软雅黑" w:hint="eastAsia"/>
                <w:color w:val="auto"/>
              </w:rPr>
              <w:t>聚氯乙烯防水卷材</w:t>
            </w:r>
          </w:p>
        </w:tc>
        <w:tc>
          <w:tcPr>
            <w:tcW w:w="2816" w:type="dxa"/>
            <w:vMerge/>
            <w:tcMar>
              <w:top w:w="15" w:type="dxa"/>
              <w:left w:w="15" w:type="dxa"/>
              <w:right w:w="15" w:type="dxa"/>
            </w:tcMar>
            <w:vAlign w:val="center"/>
          </w:tcPr>
          <w:p w14:paraId="224367F6" w14:textId="77777777" w:rsidR="00B00FED" w:rsidRPr="002E7C94" w:rsidRDefault="00B00FED" w:rsidP="00FE588C">
            <w:pPr>
              <w:jc w:val="center"/>
              <w:rPr>
                <w:color w:val="auto"/>
              </w:rPr>
            </w:pPr>
          </w:p>
        </w:tc>
        <w:tc>
          <w:tcPr>
            <w:tcW w:w="3283" w:type="dxa"/>
            <w:vMerge/>
            <w:vAlign w:val="center"/>
          </w:tcPr>
          <w:p w14:paraId="0EF7FE3F" w14:textId="77777777" w:rsidR="00B00FED" w:rsidRPr="002E7C94" w:rsidRDefault="00B00FED" w:rsidP="00FE588C">
            <w:pPr>
              <w:jc w:val="center"/>
              <w:rPr>
                <w:color w:val="auto"/>
              </w:rPr>
            </w:pPr>
          </w:p>
        </w:tc>
        <w:tc>
          <w:tcPr>
            <w:tcW w:w="1701" w:type="dxa"/>
          </w:tcPr>
          <w:p w14:paraId="3D113334" w14:textId="77777777" w:rsidR="00B00FED" w:rsidRPr="002E7C94" w:rsidRDefault="00B00FED" w:rsidP="00FE588C">
            <w:pPr>
              <w:jc w:val="center"/>
              <w:rPr>
                <w:color w:val="auto"/>
              </w:rPr>
            </w:pPr>
          </w:p>
        </w:tc>
        <w:tc>
          <w:tcPr>
            <w:tcW w:w="1337" w:type="dxa"/>
          </w:tcPr>
          <w:p w14:paraId="769E4FA7" w14:textId="77777777" w:rsidR="00B00FED" w:rsidRPr="002E7C94" w:rsidRDefault="00B00FED" w:rsidP="00FE588C">
            <w:pPr>
              <w:jc w:val="center"/>
              <w:rPr>
                <w:color w:val="auto"/>
              </w:rPr>
            </w:pPr>
          </w:p>
        </w:tc>
      </w:tr>
      <w:tr w:rsidR="002E7C94" w:rsidRPr="002E7C94" w14:paraId="452C5352" w14:textId="3262BD3E" w:rsidTr="00E324F5">
        <w:trPr>
          <w:trHeight w:val="133"/>
          <w:jc w:val="center"/>
        </w:trPr>
        <w:tc>
          <w:tcPr>
            <w:tcW w:w="628" w:type="dxa"/>
            <w:vMerge/>
            <w:tcMar>
              <w:top w:w="15" w:type="dxa"/>
              <w:left w:w="15" w:type="dxa"/>
              <w:right w:w="15" w:type="dxa"/>
            </w:tcMar>
            <w:vAlign w:val="center"/>
          </w:tcPr>
          <w:p w14:paraId="1494E524"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2F27585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水泥基聚合物防水涂料</w:t>
            </w:r>
          </w:p>
        </w:tc>
        <w:tc>
          <w:tcPr>
            <w:tcW w:w="2816" w:type="dxa"/>
            <w:vMerge/>
            <w:tcMar>
              <w:top w:w="15" w:type="dxa"/>
              <w:left w:w="15" w:type="dxa"/>
              <w:right w:w="15" w:type="dxa"/>
            </w:tcMar>
            <w:vAlign w:val="center"/>
          </w:tcPr>
          <w:p w14:paraId="1373E4C9" w14:textId="77777777" w:rsidR="00B00FED" w:rsidRPr="002E7C94" w:rsidRDefault="00B00FED" w:rsidP="00FE588C">
            <w:pPr>
              <w:jc w:val="center"/>
              <w:rPr>
                <w:color w:val="auto"/>
              </w:rPr>
            </w:pPr>
          </w:p>
        </w:tc>
        <w:tc>
          <w:tcPr>
            <w:tcW w:w="3283" w:type="dxa"/>
            <w:vMerge/>
            <w:vAlign w:val="center"/>
          </w:tcPr>
          <w:p w14:paraId="601C9FD3" w14:textId="77777777" w:rsidR="00B00FED" w:rsidRPr="002E7C94" w:rsidRDefault="00B00FED" w:rsidP="00FE588C">
            <w:pPr>
              <w:jc w:val="center"/>
              <w:rPr>
                <w:color w:val="auto"/>
              </w:rPr>
            </w:pPr>
          </w:p>
        </w:tc>
        <w:tc>
          <w:tcPr>
            <w:tcW w:w="1701" w:type="dxa"/>
          </w:tcPr>
          <w:p w14:paraId="31513753" w14:textId="77777777" w:rsidR="00B00FED" w:rsidRPr="002E7C94" w:rsidRDefault="00B00FED" w:rsidP="00FE588C">
            <w:pPr>
              <w:jc w:val="center"/>
              <w:rPr>
                <w:color w:val="auto"/>
              </w:rPr>
            </w:pPr>
          </w:p>
        </w:tc>
        <w:tc>
          <w:tcPr>
            <w:tcW w:w="1337" w:type="dxa"/>
          </w:tcPr>
          <w:p w14:paraId="1102CBDE" w14:textId="77777777" w:rsidR="00B00FED" w:rsidRPr="002E7C94" w:rsidRDefault="00B00FED" w:rsidP="00FE588C">
            <w:pPr>
              <w:jc w:val="center"/>
              <w:rPr>
                <w:color w:val="auto"/>
              </w:rPr>
            </w:pPr>
          </w:p>
        </w:tc>
      </w:tr>
      <w:tr w:rsidR="002E7C94" w:rsidRPr="002E7C94" w14:paraId="3FAAACE7" w14:textId="3353BD0B" w:rsidTr="00E324F5">
        <w:trPr>
          <w:trHeight w:val="133"/>
          <w:jc w:val="center"/>
        </w:trPr>
        <w:tc>
          <w:tcPr>
            <w:tcW w:w="628" w:type="dxa"/>
            <w:tcMar>
              <w:top w:w="15" w:type="dxa"/>
              <w:left w:w="15" w:type="dxa"/>
              <w:right w:w="15" w:type="dxa"/>
            </w:tcMar>
            <w:vAlign w:val="center"/>
          </w:tcPr>
          <w:p w14:paraId="50853952"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21F4D209" w14:textId="77777777" w:rsidR="00B00FED" w:rsidRPr="002E7C94" w:rsidRDefault="00B00FED" w:rsidP="00FE588C">
            <w:pPr>
              <w:jc w:val="center"/>
              <w:rPr>
                <w:color w:val="auto"/>
              </w:rPr>
            </w:pPr>
            <w:r w:rsidRPr="002E7C94">
              <w:rPr>
                <w:rFonts w:hint="eastAsia"/>
                <w:color w:val="auto"/>
              </w:rPr>
              <w:t>SBS</w:t>
            </w:r>
            <w:r w:rsidRPr="002E7C94">
              <w:rPr>
                <w:rFonts w:ascii="微软雅黑" w:eastAsia="微软雅黑" w:hAnsi="微软雅黑" w:cs="微软雅黑" w:hint="eastAsia"/>
                <w:color w:val="auto"/>
              </w:rPr>
              <w:t>防水卷材</w:t>
            </w:r>
          </w:p>
        </w:tc>
        <w:tc>
          <w:tcPr>
            <w:tcW w:w="2816" w:type="dxa"/>
            <w:vMerge/>
            <w:tcMar>
              <w:top w:w="15" w:type="dxa"/>
              <w:left w:w="15" w:type="dxa"/>
              <w:right w:w="15" w:type="dxa"/>
            </w:tcMar>
            <w:vAlign w:val="center"/>
          </w:tcPr>
          <w:p w14:paraId="482A758A" w14:textId="77777777" w:rsidR="00B00FED" w:rsidRPr="002E7C94" w:rsidRDefault="00B00FED" w:rsidP="00FE588C">
            <w:pPr>
              <w:jc w:val="center"/>
              <w:rPr>
                <w:color w:val="auto"/>
              </w:rPr>
            </w:pPr>
          </w:p>
        </w:tc>
        <w:tc>
          <w:tcPr>
            <w:tcW w:w="3283" w:type="dxa"/>
            <w:vMerge/>
            <w:vAlign w:val="center"/>
          </w:tcPr>
          <w:p w14:paraId="1FEC19E8" w14:textId="77777777" w:rsidR="00B00FED" w:rsidRPr="002E7C94" w:rsidRDefault="00B00FED" w:rsidP="00FE588C">
            <w:pPr>
              <w:jc w:val="center"/>
              <w:rPr>
                <w:color w:val="auto"/>
              </w:rPr>
            </w:pPr>
          </w:p>
        </w:tc>
        <w:tc>
          <w:tcPr>
            <w:tcW w:w="1701" w:type="dxa"/>
          </w:tcPr>
          <w:p w14:paraId="6C8BEAF3" w14:textId="77777777" w:rsidR="00B00FED" w:rsidRPr="002E7C94" w:rsidRDefault="00B00FED" w:rsidP="00FE588C">
            <w:pPr>
              <w:jc w:val="center"/>
              <w:rPr>
                <w:color w:val="auto"/>
              </w:rPr>
            </w:pPr>
          </w:p>
        </w:tc>
        <w:tc>
          <w:tcPr>
            <w:tcW w:w="1337" w:type="dxa"/>
          </w:tcPr>
          <w:p w14:paraId="2E882E15" w14:textId="77777777" w:rsidR="00B00FED" w:rsidRPr="002E7C94" w:rsidRDefault="00B00FED" w:rsidP="00FE588C">
            <w:pPr>
              <w:jc w:val="center"/>
              <w:rPr>
                <w:color w:val="auto"/>
              </w:rPr>
            </w:pPr>
          </w:p>
        </w:tc>
      </w:tr>
      <w:tr w:rsidR="002E7C94" w:rsidRPr="002E7C94" w14:paraId="70686986" w14:textId="395CA25D" w:rsidTr="00E324F5">
        <w:trPr>
          <w:trHeight w:val="133"/>
          <w:jc w:val="center"/>
        </w:trPr>
        <w:tc>
          <w:tcPr>
            <w:tcW w:w="628" w:type="dxa"/>
            <w:tcMar>
              <w:top w:w="15" w:type="dxa"/>
              <w:left w:w="15" w:type="dxa"/>
              <w:right w:w="15" w:type="dxa"/>
            </w:tcMar>
            <w:vAlign w:val="center"/>
          </w:tcPr>
          <w:p w14:paraId="11B7E8A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水泥基瓷砖胶粘剂</w:t>
            </w:r>
          </w:p>
        </w:tc>
        <w:tc>
          <w:tcPr>
            <w:tcW w:w="1701" w:type="dxa"/>
            <w:tcMar>
              <w:top w:w="15" w:type="dxa"/>
              <w:left w:w="15" w:type="dxa"/>
              <w:right w:w="15" w:type="dxa"/>
            </w:tcMar>
            <w:vAlign w:val="center"/>
          </w:tcPr>
          <w:p w14:paraId="5765BE4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瓷砖粘合剂</w:t>
            </w:r>
          </w:p>
        </w:tc>
        <w:tc>
          <w:tcPr>
            <w:tcW w:w="2816" w:type="dxa"/>
            <w:tcMar>
              <w:top w:w="15" w:type="dxa"/>
              <w:left w:w="15" w:type="dxa"/>
              <w:right w:w="15" w:type="dxa"/>
            </w:tcMar>
            <w:vAlign w:val="center"/>
          </w:tcPr>
          <w:p w14:paraId="7541F26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汉高、德高、立</w:t>
            </w:r>
            <w:proofErr w:type="gramStart"/>
            <w:r w:rsidRPr="002E7C94">
              <w:rPr>
                <w:rFonts w:ascii="微软雅黑" w:eastAsia="微软雅黑" w:hAnsi="微软雅黑" w:cs="微软雅黑" w:hint="eastAsia"/>
                <w:color w:val="auto"/>
              </w:rPr>
              <w:t>邦</w:t>
            </w:r>
            <w:proofErr w:type="gramEnd"/>
          </w:p>
          <w:p w14:paraId="7DFC3060" w14:textId="77777777" w:rsidR="00B00FED" w:rsidRPr="002E7C94" w:rsidRDefault="00B00FED" w:rsidP="00FE588C">
            <w:pPr>
              <w:jc w:val="center"/>
              <w:rPr>
                <w:color w:val="auto"/>
              </w:rPr>
            </w:pPr>
          </w:p>
        </w:tc>
        <w:tc>
          <w:tcPr>
            <w:tcW w:w="3283" w:type="dxa"/>
            <w:vAlign w:val="center"/>
          </w:tcPr>
          <w:p w14:paraId="4ED8DB7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施工温度：</w:t>
            </w:r>
            <w:r w:rsidRPr="002E7C94">
              <w:rPr>
                <w:rFonts w:hint="eastAsia"/>
                <w:color w:val="auto"/>
              </w:rPr>
              <w:t>5-35°C</w:t>
            </w:r>
          </w:p>
        </w:tc>
        <w:tc>
          <w:tcPr>
            <w:tcW w:w="1701" w:type="dxa"/>
          </w:tcPr>
          <w:p w14:paraId="6C99A5F2" w14:textId="77777777" w:rsidR="00B00FED" w:rsidRPr="002E7C94" w:rsidRDefault="00B00FED" w:rsidP="00FE588C">
            <w:pPr>
              <w:jc w:val="center"/>
              <w:rPr>
                <w:rFonts w:ascii="微软雅黑" w:eastAsia="微软雅黑" w:hAnsi="微软雅黑" w:cs="微软雅黑"/>
                <w:color w:val="auto"/>
              </w:rPr>
            </w:pPr>
          </w:p>
        </w:tc>
        <w:tc>
          <w:tcPr>
            <w:tcW w:w="1337" w:type="dxa"/>
          </w:tcPr>
          <w:p w14:paraId="31CD8F3F" w14:textId="77777777" w:rsidR="00B00FED" w:rsidRPr="002E7C94" w:rsidRDefault="00B00FED" w:rsidP="00FE588C">
            <w:pPr>
              <w:jc w:val="center"/>
              <w:rPr>
                <w:rFonts w:ascii="微软雅黑" w:eastAsia="微软雅黑" w:hAnsi="微软雅黑" w:cs="微软雅黑"/>
                <w:color w:val="auto"/>
              </w:rPr>
            </w:pPr>
          </w:p>
        </w:tc>
      </w:tr>
      <w:tr w:rsidR="002E7C94" w:rsidRPr="002E7C94" w14:paraId="29AED417" w14:textId="35FD25F9" w:rsidTr="00E324F5">
        <w:trPr>
          <w:trHeight w:val="420"/>
          <w:jc w:val="center"/>
        </w:trPr>
        <w:tc>
          <w:tcPr>
            <w:tcW w:w="628" w:type="dxa"/>
            <w:vMerge w:val="restart"/>
            <w:tcMar>
              <w:top w:w="15" w:type="dxa"/>
              <w:left w:w="15" w:type="dxa"/>
              <w:right w:w="15" w:type="dxa"/>
            </w:tcMar>
            <w:vAlign w:val="center"/>
          </w:tcPr>
          <w:p w14:paraId="70A53F33" w14:textId="77777777" w:rsidR="00B00FED" w:rsidRPr="002E7C94" w:rsidRDefault="00B00FED" w:rsidP="00FE588C">
            <w:pPr>
              <w:jc w:val="center"/>
              <w:rPr>
                <w:color w:val="auto"/>
              </w:rPr>
            </w:pPr>
            <w:r w:rsidRPr="002E7C94">
              <w:rPr>
                <w:rFonts w:hint="eastAsia"/>
                <w:color w:val="auto"/>
              </w:rPr>
              <w:t>门</w:t>
            </w:r>
          </w:p>
        </w:tc>
        <w:tc>
          <w:tcPr>
            <w:tcW w:w="1701" w:type="dxa"/>
            <w:tcMar>
              <w:top w:w="15" w:type="dxa"/>
              <w:left w:w="15" w:type="dxa"/>
              <w:right w:w="15" w:type="dxa"/>
            </w:tcMar>
            <w:vAlign w:val="center"/>
          </w:tcPr>
          <w:p w14:paraId="0E767BB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防盗门</w:t>
            </w:r>
          </w:p>
        </w:tc>
        <w:tc>
          <w:tcPr>
            <w:tcW w:w="2816" w:type="dxa"/>
            <w:tcMar>
              <w:top w:w="15" w:type="dxa"/>
              <w:left w:w="15" w:type="dxa"/>
              <w:right w:w="15" w:type="dxa"/>
            </w:tcMar>
            <w:vAlign w:val="center"/>
          </w:tcPr>
          <w:p w14:paraId="7275F75F" w14:textId="77777777" w:rsidR="00B00FED" w:rsidRPr="002E7C94" w:rsidRDefault="00B00FED" w:rsidP="00FE588C">
            <w:pPr>
              <w:rPr>
                <w:color w:val="auto"/>
              </w:rPr>
            </w:pPr>
            <w:r w:rsidRPr="002E7C94">
              <w:rPr>
                <w:rFonts w:ascii="微软雅黑" w:eastAsia="微软雅黑" w:hAnsi="微软雅黑" w:cs="微软雅黑" w:hint="eastAsia"/>
                <w:color w:val="auto"/>
              </w:rPr>
              <w:t>一档：重庆美心、长春铸诚、</w:t>
            </w:r>
            <w:proofErr w:type="gramStart"/>
            <w:r w:rsidRPr="002E7C94">
              <w:rPr>
                <w:rFonts w:ascii="微软雅黑" w:eastAsia="微软雅黑" w:hAnsi="微软雅黑" w:cs="微软雅黑" w:hint="eastAsia"/>
                <w:color w:val="auto"/>
              </w:rPr>
              <w:t>赛银将军</w:t>
            </w:r>
            <w:proofErr w:type="gramEnd"/>
          </w:p>
          <w:p w14:paraId="329FDF10" w14:textId="77777777" w:rsidR="00B00FED" w:rsidRPr="002E7C94" w:rsidRDefault="00B00FED" w:rsidP="00FE588C">
            <w:pPr>
              <w:rPr>
                <w:rFonts w:ascii="仿宋" w:eastAsia="仿宋" w:hAnsi="仿宋" w:cs="Times New Roman"/>
                <w:color w:val="auto"/>
                <w:sz w:val="24"/>
              </w:rPr>
            </w:pPr>
            <w:r w:rsidRPr="002E7C94">
              <w:rPr>
                <w:rFonts w:ascii="微软雅黑" w:eastAsia="微软雅黑" w:hAnsi="微软雅黑" w:cs="微软雅黑" w:hint="eastAsia"/>
                <w:color w:val="auto"/>
              </w:rPr>
              <w:t>二档：盼</w:t>
            </w:r>
            <w:proofErr w:type="gramStart"/>
            <w:r w:rsidRPr="002E7C94">
              <w:rPr>
                <w:rFonts w:ascii="微软雅黑" w:eastAsia="微软雅黑" w:hAnsi="微软雅黑" w:cs="微软雅黑" w:hint="eastAsia"/>
                <w:color w:val="auto"/>
              </w:rPr>
              <w:t>盼</w:t>
            </w:r>
            <w:proofErr w:type="gramEnd"/>
            <w:r w:rsidRPr="002E7C94">
              <w:rPr>
                <w:rFonts w:ascii="仿宋" w:eastAsia="仿宋" w:hAnsi="仿宋" w:cs="Times New Roman" w:hint="eastAsia"/>
                <w:color w:val="auto"/>
                <w:sz w:val="24"/>
              </w:rPr>
              <w:t>、</w:t>
            </w:r>
            <w:r w:rsidRPr="002E7C94">
              <w:rPr>
                <w:rFonts w:ascii="微软雅黑" w:eastAsia="微软雅黑" w:hAnsi="微软雅黑" w:cs="微软雅黑" w:hint="eastAsia"/>
                <w:color w:val="auto"/>
              </w:rPr>
              <w:t>王力、步阳</w:t>
            </w:r>
          </w:p>
        </w:tc>
        <w:tc>
          <w:tcPr>
            <w:tcW w:w="3283" w:type="dxa"/>
            <w:vAlign w:val="center"/>
          </w:tcPr>
          <w:p w14:paraId="3A3D43DA" w14:textId="77777777" w:rsidR="00B00FED" w:rsidRPr="002E7C94" w:rsidRDefault="00B00FE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5B60D045"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办公室门需为乙级防盗门，其余钢质门均需达到丙级防盗门要求；</w:t>
            </w:r>
          </w:p>
          <w:p w14:paraId="2C22CB3F" w14:textId="77777777" w:rsidR="00B00FED" w:rsidRPr="002E7C94" w:rsidRDefault="00B00FED" w:rsidP="00FE588C">
            <w:pPr>
              <w:rPr>
                <w:color w:val="auto"/>
              </w:rPr>
            </w:pPr>
            <w:r w:rsidRPr="002E7C94">
              <w:rPr>
                <w:rFonts w:hint="eastAsia"/>
                <w:color w:val="auto"/>
              </w:rPr>
              <w:t>3.</w:t>
            </w:r>
            <w:r w:rsidRPr="002E7C94">
              <w:rPr>
                <w:rFonts w:ascii="微软雅黑" w:eastAsia="微软雅黑" w:hAnsi="微软雅黑" w:cs="微软雅黑" w:hint="eastAsia"/>
                <w:color w:val="auto"/>
              </w:rPr>
              <w:t>聚氨酯发泡填充；</w:t>
            </w:r>
          </w:p>
          <w:p w14:paraId="4DDC041B" w14:textId="77777777" w:rsidR="00B00FED" w:rsidRPr="002E7C94" w:rsidRDefault="00B00FED" w:rsidP="00FE588C">
            <w:pPr>
              <w:rPr>
                <w:color w:val="auto"/>
              </w:rPr>
            </w:pPr>
            <w:r w:rsidRPr="002E7C94">
              <w:rPr>
                <w:rFonts w:hint="eastAsia"/>
                <w:color w:val="auto"/>
              </w:rPr>
              <w:t>4.</w:t>
            </w:r>
            <w:r w:rsidRPr="002E7C94">
              <w:rPr>
                <w:rFonts w:ascii="微软雅黑" w:eastAsia="微软雅黑" w:hAnsi="微软雅黑" w:cs="微软雅黑" w:hint="eastAsia"/>
                <w:color w:val="auto"/>
              </w:rPr>
              <w:t>门扇厚度</w:t>
            </w:r>
            <w:r w:rsidRPr="002E7C94">
              <w:rPr>
                <w:rFonts w:hint="eastAsia"/>
                <w:color w:val="auto"/>
              </w:rPr>
              <w:t>4-5cm;</w:t>
            </w:r>
          </w:p>
          <w:p w14:paraId="0C965FF2" w14:textId="77777777" w:rsidR="00B00FED" w:rsidRPr="002E7C94" w:rsidRDefault="00B00FED" w:rsidP="00FE588C">
            <w:pPr>
              <w:rPr>
                <w:color w:val="auto"/>
              </w:rPr>
            </w:pPr>
            <w:r w:rsidRPr="002E7C94">
              <w:rPr>
                <w:rFonts w:hint="eastAsia"/>
                <w:color w:val="auto"/>
              </w:rPr>
              <w:t>5.</w:t>
            </w:r>
            <w:r w:rsidRPr="002E7C94">
              <w:rPr>
                <w:rFonts w:ascii="微软雅黑" w:eastAsia="微软雅黑" w:hAnsi="微软雅黑" w:cs="微软雅黑" w:hint="eastAsia"/>
                <w:color w:val="auto"/>
              </w:rPr>
              <w:t>含门套；</w:t>
            </w:r>
          </w:p>
          <w:p w14:paraId="7FEB7C1C" w14:textId="77777777" w:rsidR="00B00FED" w:rsidRPr="002E7C94" w:rsidRDefault="00B00FED" w:rsidP="00FE588C">
            <w:pPr>
              <w:rPr>
                <w:color w:val="auto"/>
              </w:rPr>
            </w:pPr>
            <w:r w:rsidRPr="002E7C94">
              <w:rPr>
                <w:rFonts w:hint="eastAsia"/>
                <w:color w:val="auto"/>
              </w:rPr>
              <w:t>6.</w:t>
            </w:r>
            <w:r w:rsidRPr="002E7C94">
              <w:rPr>
                <w:rFonts w:ascii="微软雅黑" w:eastAsia="微软雅黑" w:hAnsi="微软雅黑" w:cs="微软雅黑" w:hint="eastAsia"/>
                <w:color w:val="auto"/>
              </w:rPr>
              <w:t>表面静电粉末喷涂或</w:t>
            </w:r>
            <w:r w:rsidRPr="002E7C94">
              <w:rPr>
                <w:rFonts w:hint="eastAsia"/>
                <w:color w:val="auto"/>
              </w:rPr>
              <w:t>PVC</w:t>
            </w:r>
            <w:r w:rsidRPr="002E7C94">
              <w:rPr>
                <w:rFonts w:ascii="微软雅黑" w:eastAsia="微软雅黑" w:hAnsi="微软雅黑" w:cs="微软雅黑" w:hint="eastAsia"/>
                <w:color w:val="auto"/>
              </w:rPr>
              <w:t>覆膜，</w:t>
            </w:r>
            <w:proofErr w:type="gramStart"/>
            <w:r w:rsidRPr="002E7C94">
              <w:rPr>
                <w:rFonts w:ascii="微软雅黑" w:eastAsia="微软雅黑" w:hAnsi="微软雅黑" w:cs="微软雅黑" w:hint="eastAsia"/>
                <w:color w:val="auto"/>
              </w:rPr>
              <w:lastRenderedPageBreak/>
              <w:t>门套门扇</w:t>
            </w:r>
            <w:proofErr w:type="gramEnd"/>
            <w:r w:rsidRPr="002E7C94">
              <w:rPr>
                <w:rFonts w:ascii="微软雅黑" w:eastAsia="微软雅黑" w:hAnsi="微软雅黑" w:cs="微软雅黑" w:hint="eastAsia"/>
                <w:color w:val="auto"/>
              </w:rPr>
              <w:t>饰面材质统一，宿舍门表面采用静电粉末喷涂或转印工艺；</w:t>
            </w:r>
          </w:p>
          <w:p w14:paraId="08053D07" w14:textId="77777777" w:rsidR="00B00FED" w:rsidRPr="002E7C94" w:rsidRDefault="00B00FED" w:rsidP="00FE588C">
            <w:pPr>
              <w:rPr>
                <w:color w:val="auto"/>
              </w:rPr>
            </w:pPr>
            <w:r w:rsidRPr="002E7C94">
              <w:rPr>
                <w:rFonts w:hint="eastAsia"/>
                <w:color w:val="auto"/>
              </w:rPr>
              <w:t>7.</w:t>
            </w:r>
            <w:proofErr w:type="gramStart"/>
            <w:r w:rsidRPr="002E7C94">
              <w:rPr>
                <w:rFonts w:ascii="微软雅黑" w:eastAsia="微软雅黑" w:hAnsi="微软雅黑" w:cs="微软雅黑" w:hint="eastAsia"/>
                <w:color w:val="auto"/>
              </w:rPr>
              <w:t>宿舍门带气窗</w:t>
            </w:r>
            <w:proofErr w:type="gramEnd"/>
            <w:r w:rsidRPr="002E7C94">
              <w:rPr>
                <w:rFonts w:ascii="微软雅黑" w:eastAsia="微软雅黑" w:hAnsi="微软雅黑" w:cs="微软雅黑" w:hint="eastAsia"/>
                <w:color w:val="auto"/>
              </w:rPr>
              <w:t>，教室门、实验室门、医院用门带观察窗，样式</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后期设计甲方确认；</w:t>
            </w:r>
          </w:p>
          <w:p w14:paraId="4C02FCF3" w14:textId="77777777" w:rsidR="00B00FED" w:rsidRPr="002E7C94" w:rsidRDefault="00B00FED" w:rsidP="00FE588C">
            <w:pPr>
              <w:rPr>
                <w:color w:val="auto"/>
              </w:rPr>
            </w:pPr>
            <w:r w:rsidRPr="002E7C94">
              <w:rPr>
                <w:rFonts w:hint="eastAsia"/>
                <w:color w:val="auto"/>
              </w:rPr>
              <w:t>8.</w:t>
            </w:r>
            <w:r w:rsidRPr="002E7C94">
              <w:rPr>
                <w:rFonts w:ascii="微软雅黑" w:eastAsia="微软雅黑" w:hAnsi="微软雅黑" w:cs="微软雅黑" w:hint="eastAsia"/>
                <w:color w:val="auto"/>
              </w:rPr>
              <w:t>厂家配套铰链。</w:t>
            </w:r>
          </w:p>
        </w:tc>
        <w:tc>
          <w:tcPr>
            <w:tcW w:w="1701" w:type="dxa"/>
          </w:tcPr>
          <w:p w14:paraId="15DF6722" w14:textId="77777777" w:rsidR="00B00FED" w:rsidRPr="002E7C94" w:rsidRDefault="00B00FED" w:rsidP="00FE588C">
            <w:pPr>
              <w:rPr>
                <w:color w:val="auto"/>
              </w:rPr>
            </w:pPr>
          </w:p>
        </w:tc>
        <w:tc>
          <w:tcPr>
            <w:tcW w:w="1337" w:type="dxa"/>
          </w:tcPr>
          <w:p w14:paraId="4BA6A33D" w14:textId="77777777" w:rsidR="00B00FED" w:rsidRPr="002E7C94" w:rsidRDefault="00B00FED" w:rsidP="00FE588C">
            <w:pPr>
              <w:rPr>
                <w:color w:val="auto"/>
              </w:rPr>
            </w:pPr>
          </w:p>
        </w:tc>
      </w:tr>
      <w:tr w:rsidR="002E7C94" w:rsidRPr="002E7C94" w14:paraId="49DF835C" w14:textId="52D13692" w:rsidTr="00E324F5">
        <w:trPr>
          <w:trHeight w:val="420"/>
          <w:jc w:val="center"/>
        </w:trPr>
        <w:tc>
          <w:tcPr>
            <w:tcW w:w="628" w:type="dxa"/>
            <w:vMerge/>
            <w:tcMar>
              <w:top w:w="15" w:type="dxa"/>
              <w:left w:w="15" w:type="dxa"/>
              <w:right w:w="15" w:type="dxa"/>
            </w:tcMar>
            <w:vAlign w:val="center"/>
          </w:tcPr>
          <w:p w14:paraId="330B39B8"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0B206A2"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木门</w:t>
            </w:r>
          </w:p>
        </w:tc>
        <w:tc>
          <w:tcPr>
            <w:tcW w:w="2816" w:type="dxa"/>
            <w:tcMar>
              <w:top w:w="15" w:type="dxa"/>
              <w:left w:w="15" w:type="dxa"/>
              <w:right w:w="15" w:type="dxa"/>
            </w:tcMar>
            <w:vAlign w:val="center"/>
          </w:tcPr>
          <w:p w14:paraId="58B556EE" w14:textId="77777777" w:rsidR="00B00FED" w:rsidRPr="002E7C94" w:rsidRDefault="00B00FED" w:rsidP="00FE588C">
            <w:pPr>
              <w:jc w:val="center"/>
              <w:rPr>
                <w:color w:val="auto"/>
              </w:rPr>
            </w:pPr>
            <w:r w:rsidRPr="002E7C94">
              <w:rPr>
                <w:rFonts w:hint="eastAsia"/>
                <w:color w:val="auto"/>
              </w:rPr>
              <w:t>TATA</w:t>
            </w:r>
            <w:r w:rsidRPr="002E7C94">
              <w:rPr>
                <w:rFonts w:ascii="微软雅黑" w:eastAsia="微软雅黑" w:hAnsi="微软雅黑" w:cs="微软雅黑" w:hint="eastAsia"/>
                <w:color w:val="auto"/>
              </w:rPr>
              <w:t>、盼</w:t>
            </w:r>
            <w:proofErr w:type="gramStart"/>
            <w:r w:rsidRPr="002E7C94">
              <w:rPr>
                <w:rFonts w:ascii="微软雅黑" w:eastAsia="微软雅黑" w:hAnsi="微软雅黑" w:cs="微软雅黑" w:hint="eastAsia"/>
                <w:color w:val="auto"/>
              </w:rPr>
              <w:t>盼</w:t>
            </w:r>
            <w:proofErr w:type="gramEnd"/>
            <w:r w:rsidRPr="002E7C94">
              <w:rPr>
                <w:rFonts w:ascii="微软雅黑" w:eastAsia="微软雅黑" w:hAnsi="微软雅黑" w:cs="微软雅黑" w:hint="eastAsia"/>
                <w:color w:val="auto"/>
              </w:rPr>
              <w:t>、梦天、美心</w:t>
            </w:r>
          </w:p>
        </w:tc>
        <w:tc>
          <w:tcPr>
            <w:tcW w:w="3283" w:type="dxa"/>
            <w:vAlign w:val="center"/>
          </w:tcPr>
          <w:p w14:paraId="3FD4DFBF" w14:textId="77777777" w:rsidR="00B00FED" w:rsidRPr="002E7C94" w:rsidRDefault="00B00FE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尺寸、样式、颜色满足甲方需求、设计和精装</w:t>
            </w:r>
            <w:proofErr w:type="gramStart"/>
            <w:r w:rsidRPr="002E7C94">
              <w:rPr>
                <w:rFonts w:ascii="微软雅黑" w:eastAsia="微软雅黑" w:hAnsi="微软雅黑" w:cs="微软雅黑" w:hint="eastAsia"/>
                <w:color w:val="auto"/>
              </w:rPr>
              <w:t>修设计</w:t>
            </w:r>
            <w:proofErr w:type="gramEnd"/>
            <w:r w:rsidRPr="002E7C94">
              <w:rPr>
                <w:rFonts w:ascii="微软雅黑" w:eastAsia="微软雅黑" w:hAnsi="微软雅黑" w:cs="微软雅黑" w:hint="eastAsia"/>
                <w:color w:val="auto"/>
              </w:rPr>
              <w:t>要求，送样甲方确认；</w:t>
            </w:r>
          </w:p>
          <w:p w14:paraId="649882D1"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材质实木门。</w:t>
            </w:r>
          </w:p>
        </w:tc>
        <w:tc>
          <w:tcPr>
            <w:tcW w:w="1701" w:type="dxa"/>
          </w:tcPr>
          <w:p w14:paraId="0D57253A" w14:textId="77777777" w:rsidR="00B00FED" w:rsidRPr="002E7C94" w:rsidRDefault="00B00FED" w:rsidP="00FE588C">
            <w:pPr>
              <w:rPr>
                <w:color w:val="auto"/>
              </w:rPr>
            </w:pPr>
          </w:p>
        </w:tc>
        <w:tc>
          <w:tcPr>
            <w:tcW w:w="1337" w:type="dxa"/>
          </w:tcPr>
          <w:p w14:paraId="3F276FF5" w14:textId="77777777" w:rsidR="00B00FED" w:rsidRPr="002E7C94" w:rsidRDefault="00B00FED" w:rsidP="00FE588C">
            <w:pPr>
              <w:rPr>
                <w:color w:val="auto"/>
              </w:rPr>
            </w:pPr>
          </w:p>
        </w:tc>
      </w:tr>
      <w:tr w:rsidR="002E7C94" w:rsidRPr="002E7C94" w14:paraId="4D67A70A" w14:textId="66FED993" w:rsidTr="00E324F5">
        <w:trPr>
          <w:trHeight w:val="43"/>
          <w:jc w:val="center"/>
        </w:trPr>
        <w:tc>
          <w:tcPr>
            <w:tcW w:w="628" w:type="dxa"/>
            <w:vMerge/>
            <w:tcMar>
              <w:top w:w="15" w:type="dxa"/>
              <w:left w:w="15" w:type="dxa"/>
              <w:right w:w="15" w:type="dxa"/>
            </w:tcMar>
            <w:vAlign w:val="center"/>
          </w:tcPr>
          <w:p w14:paraId="1EBF4ECB"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2C3E8A94"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门锁</w:t>
            </w:r>
          </w:p>
        </w:tc>
        <w:tc>
          <w:tcPr>
            <w:tcW w:w="2816" w:type="dxa"/>
            <w:tcMar>
              <w:top w:w="15" w:type="dxa"/>
              <w:left w:w="15" w:type="dxa"/>
              <w:right w:w="15" w:type="dxa"/>
            </w:tcMar>
            <w:vAlign w:val="center"/>
          </w:tcPr>
          <w:p w14:paraId="7657188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保德安，安恒，</w:t>
            </w:r>
            <w:proofErr w:type="gramStart"/>
            <w:r w:rsidRPr="002E7C94">
              <w:rPr>
                <w:rFonts w:ascii="微软雅黑" w:eastAsia="微软雅黑" w:hAnsi="微软雅黑" w:cs="微软雅黑" w:hint="eastAsia"/>
                <w:color w:val="auto"/>
              </w:rPr>
              <w:t>安朗杰</w:t>
            </w:r>
            <w:proofErr w:type="gramEnd"/>
          </w:p>
          <w:p w14:paraId="06548E7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豪门、百乐门、</w:t>
            </w:r>
            <w:proofErr w:type="gramStart"/>
            <w:r w:rsidRPr="002E7C94">
              <w:rPr>
                <w:rFonts w:ascii="微软雅黑" w:eastAsia="微软雅黑" w:hAnsi="微软雅黑" w:cs="微软雅黑" w:hint="eastAsia"/>
                <w:color w:val="auto"/>
              </w:rPr>
              <w:t>顶固</w:t>
            </w:r>
            <w:proofErr w:type="gramEnd"/>
          </w:p>
        </w:tc>
        <w:tc>
          <w:tcPr>
            <w:tcW w:w="3283" w:type="dxa"/>
            <w:vAlign w:val="center"/>
          </w:tcPr>
          <w:p w14:paraId="74EA57A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把手：</w:t>
            </w:r>
            <w:r w:rsidRPr="002E7C94">
              <w:rPr>
                <w:rFonts w:hint="eastAsia"/>
                <w:color w:val="auto"/>
              </w:rPr>
              <w:t>SU304</w:t>
            </w:r>
            <w:r w:rsidRPr="002E7C94">
              <w:rPr>
                <w:rFonts w:ascii="微软雅黑" w:eastAsia="微软雅黑" w:hAnsi="微软雅黑" w:cs="微软雅黑" w:hint="eastAsia"/>
                <w:color w:val="auto"/>
              </w:rPr>
              <w:t>不锈钢，送样甲方确认。</w:t>
            </w:r>
          </w:p>
          <w:p w14:paraId="5D31752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锁芯：铜质锁芯</w:t>
            </w:r>
          </w:p>
        </w:tc>
        <w:tc>
          <w:tcPr>
            <w:tcW w:w="1701" w:type="dxa"/>
          </w:tcPr>
          <w:p w14:paraId="0CBAE829" w14:textId="77777777" w:rsidR="00B00FED" w:rsidRPr="002E7C94" w:rsidRDefault="00B00FED" w:rsidP="00FE588C">
            <w:pPr>
              <w:jc w:val="center"/>
              <w:rPr>
                <w:rFonts w:ascii="微软雅黑" w:eastAsia="微软雅黑" w:hAnsi="微软雅黑" w:cs="微软雅黑"/>
                <w:color w:val="auto"/>
              </w:rPr>
            </w:pPr>
          </w:p>
        </w:tc>
        <w:tc>
          <w:tcPr>
            <w:tcW w:w="1337" w:type="dxa"/>
          </w:tcPr>
          <w:p w14:paraId="59EDD8DB" w14:textId="77777777" w:rsidR="00B00FED" w:rsidRPr="002E7C94" w:rsidRDefault="00B00FED" w:rsidP="00FE588C">
            <w:pPr>
              <w:jc w:val="center"/>
              <w:rPr>
                <w:rFonts w:ascii="微软雅黑" w:eastAsia="微软雅黑" w:hAnsi="微软雅黑" w:cs="微软雅黑"/>
                <w:color w:val="auto"/>
              </w:rPr>
            </w:pPr>
          </w:p>
        </w:tc>
      </w:tr>
      <w:tr w:rsidR="002E7C94" w:rsidRPr="002E7C94" w14:paraId="6F74709F" w14:textId="14A53E73" w:rsidTr="00E324F5">
        <w:trPr>
          <w:trHeight w:val="1019"/>
          <w:jc w:val="center"/>
        </w:trPr>
        <w:tc>
          <w:tcPr>
            <w:tcW w:w="628" w:type="dxa"/>
            <w:vMerge/>
            <w:tcMar>
              <w:top w:w="15" w:type="dxa"/>
              <w:left w:w="15" w:type="dxa"/>
              <w:right w:w="15" w:type="dxa"/>
            </w:tcMar>
            <w:vAlign w:val="center"/>
          </w:tcPr>
          <w:p w14:paraId="1C8016FB"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78FE67A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铰链</w:t>
            </w:r>
          </w:p>
        </w:tc>
        <w:tc>
          <w:tcPr>
            <w:tcW w:w="2816" w:type="dxa"/>
            <w:tcMar>
              <w:top w:w="15" w:type="dxa"/>
              <w:left w:w="15" w:type="dxa"/>
              <w:right w:w="15" w:type="dxa"/>
            </w:tcMar>
            <w:vAlign w:val="center"/>
          </w:tcPr>
          <w:p w14:paraId="52DC8FDF" w14:textId="77777777" w:rsidR="00B00FED" w:rsidRPr="002E7C94" w:rsidRDefault="00B00FED" w:rsidP="00FE588C">
            <w:pPr>
              <w:jc w:val="center"/>
              <w:rPr>
                <w:color w:val="auto"/>
              </w:rPr>
            </w:pPr>
          </w:p>
        </w:tc>
        <w:tc>
          <w:tcPr>
            <w:tcW w:w="3283" w:type="dxa"/>
            <w:vAlign w:val="center"/>
          </w:tcPr>
          <w:p w14:paraId="72883C0B" w14:textId="77777777" w:rsidR="00B00FED" w:rsidRPr="002E7C94" w:rsidRDefault="00B00FED" w:rsidP="00FE588C">
            <w:pPr>
              <w:rPr>
                <w:color w:val="auto"/>
              </w:rPr>
            </w:pPr>
            <w:r w:rsidRPr="002E7C94">
              <w:rPr>
                <w:rFonts w:ascii="微软雅黑" w:eastAsia="微软雅黑" w:hAnsi="微软雅黑" w:cs="微软雅黑" w:hint="eastAsia"/>
                <w:color w:val="auto"/>
              </w:rPr>
              <w:t>材质：</w:t>
            </w:r>
            <w:r w:rsidRPr="002E7C94">
              <w:rPr>
                <w:rFonts w:hint="eastAsia"/>
                <w:color w:val="auto"/>
              </w:rPr>
              <w:t>SU304</w:t>
            </w:r>
            <w:r w:rsidRPr="002E7C94">
              <w:rPr>
                <w:rFonts w:ascii="微软雅黑" w:eastAsia="微软雅黑" w:hAnsi="微软雅黑" w:cs="微软雅黑" w:hint="eastAsia"/>
                <w:color w:val="auto"/>
              </w:rPr>
              <w:t>不锈钢，厚度</w:t>
            </w:r>
            <w:r w:rsidRPr="002E7C94">
              <w:rPr>
                <w:rFonts w:hint="eastAsia"/>
                <w:color w:val="auto"/>
              </w:rPr>
              <w:t>3mm</w:t>
            </w:r>
            <w:r w:rsidRPr="002E7C94">
              <w:rPr>
                <w:rFonts w:ascii="微软雅黑" w:eastAsia="微软雅黑" w:hAnsi="微软雅黑" w:cs="微软雅黑" w:hint="eastAsia"/>
                <w:color w:val="auto"/>
              </w:rPr>
              <w:t>，四轴承合页。</w:t>
            </w:r>
          </w:p>
        </w:tc>
        <w:tc>
          <w:tcPr>
            <w:tcW w:w="1701" w:type="dxa"/>
          </w:tcPr>
          <w:p w14:paraId="50B851EF" w14:textId="77777777" w:rsidR="00B00FED" w:rsidRPr="002E7C94" w:rsidRDefault="00B00FED" w:rsidP="00FE588C">
            <w:pPr>
              <w:rPr>
                <w:rFonts w:ascii="微软雅黑" w:eastAsia="微软雅黑" w:hAnsi="微软雅黑" w:cs="微软雅黑"/>
                <w:color w:val="auto"/>
              </w:rPr>
            </w:pPr>
          </w:p>
        </w:tc>
        <w:tc>
          <w:tcPr>
            <w:tcW w:w="1337" w:type="dxa"/>
          </w:tcPr>
          <w:p w14:paraId="2259830B" w14:textId="77777777" w:rsidR="00B00FED" w:rsidRPr="002E7C94" w:rsidRDefault="00B00FED" w:rsidP="00FE588C">
            <w:pPr>
              <w:rPr>
                <w:rFonts w:ascii="微软雅黑" w:eastAsia="微软雅黑" w:hAnsi="微软雅黑" w:cs="微软雅黑"/>
                <w:color w:val="auto"/>
              </w:rPr>
            </w:pPr>
          </w:p>
        </w:tc>
      </w:tr>
      <w:tr w:rsidR="002E7C94" w:rsidRPr="002E7C94" w14:paraId="41E163DE" w14:textId="5F04F87D" w:rsidTr="00E324F5">
        <w:trPr>
          <w:trHeight w:val="540"/>
          <w:jc w:val="center"/>
        </w:trPr>
        <w:tc>
          <w:tcPr>
            <w:tcW w:w="628" w:type="dxa"/>
            <w:vMerge w:val="restart"/>
            <w:tcMar>
              <w:top w:w="15" w:type="dxa"/>
              <w:left w:w="15" w:type="dxa"/>
              <w:right w:w="15" w:type="dxa"/>
            </w:tcMar>
            <w:vAlign w:val="center"/>
          </w:tcPr>
          <w:p w14:paraId="6111831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铝合金门窗及幕墙材料</w:t>
            </w:r>
          </w:p>
        </w:tc>
        <w:tc>
          <w:tcPr>
            <w:tcW w:w="1701" w:type="dxa"/>
            <w:tcMar>
              <w:top w:w="15" w:type="dxa"/>
              <w:left w:w="15" w:type="dxa"/>
              <w:right w:w="15" w:type="dxa"/>
            </w:tcMar>
            <w:vAlign w:val="center"/>
          </w:tcPr>
          <w:p w14:paraId="77DDEE0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铝型材</w:t>
            </w:r>
          </w:p>
        </w:tc>
        <w:tc>
          <w:tcPr>
            <w:tcW w:w="2816" w:type="dxa"/>
            <w:tcMar>
              <w:top w:w="15" w:type="dxa"/>
              <w:left w:w="15" w:type="dxa"/>
              <w:right w:w="15" w:type="dxa"/>
            </w:tcMar>
            <w:vAlign w:val="center"/>
          </w:tcPr>
          <w:p w14:paraId="18016DF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凤铝、闽发、亚铝、兴发</w:t>
            </w:r>
          </w:p>
        </w:tc>
        <w:tc>
          <w:tcPr>
            <w:tcW w:w="3283" w:type="dxa"/>
            <w:vAlign w:val="center"/>
          </w:tcPr>
          <w:p w14:paraId="09E56F0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满足设计要求。</w:t>
            </w:r>
          </w:p>
        </w:tc>
        <w:tc>
          <w:tcPr>
            <w:tcW w:w="1701" w:type="dxa"/>
          </w:tcPr>
          <w:p w14:paraId="192FDF73" w14:textId="77777777" w:rsidR="00B00FED" w:rsidRPr="002E7C94" w:rsidRDefault="00B00FED" w:rsidP="00FE588C">
            <w:pPr>
              <w:jc w:val="center"/>
              <w:rPr>
                <w:rFonts w:ascii="微软雅黑" w:eastAsia="微软雅黑" w:hAnsi="微软雅黑" w:cs="微软雅黑"/>
                <w:color w:val="auto"/>
              </w:rPr>
            </w:pPr>
          </w:p>
        </w:tc>
        <w:tc>
          <w:tcPr>
            <w:tcW w:w="1337" w:type="dxa"/>
          </w:tcPr>
          <w:p w14:paraId="5CBDB5CA" w14:textId="77777777" w:rsidR="00B00FED" w:rsidRPr="002E7C94" w:rsidRDefault="00B00FED" w:rsidP="00FE588C">
            <w:pPr>
              <w:jc w:val="center"/>
              <w:rPr>
                <w:rFonts w:ascii="微软雅黑" w:eastAsia="微软雅黑" w:hAnsi="微软雅黑" w:cs="微软雅黑"/>
                <w:color w:val="auto"/>
              </w:rPr>
            </w:pPr>
          </w:p>
        </w:tc>
      </w:tr>
      <w:tr w:rsidR="002E7C94" w:rsidRPr="002E7C94" w14:paraId="7E1C3CAE" w14:textId="74F3F32D" w:rsidTr="00E324F5">
        <w:trPr>
          <w:trHeight w:val="420"/>
          <w:jc w:val="center"/>
        </w:trPr>
        <w:tc>
          <w:tcPr>
            <w:tcW w:w="628" w:type="dxa"/>
            <w:vMerge/>
            <w:tcMar>
              <w:top w:w="15" w:type="dxa"/>
              <w:left w:w="15" w:type="dxa"/>
              <w:right w:w="15" w:type="dxa"/>
            </w:tcMar>
            <w:vAlign w:val="center"/>
          </w:tcPr>
          <w:p w14:paraId="7EC10CF1"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F1A7CD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玻璃</w:t>
            </w:r>
          </w:p>
        </w:tc>
        <w:tc>
          <w:tcPr>
            <w:tcW w:w="2816" w:type="dxa"/>
            <w:tcMar>
              <w:top w:w="15" w:type="dxa"/>
              <w:left w:w="15" w:type="dxa"/>
              <w:right w:w="15" w:type="dxa"/>
            </w:tcMar>
            <w:vAlign w:val="center"/>
          </w:tcPr>
          <w:p w14:paraId="46338D7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台玻、南玻、信义、上海耀皮</w:t>
            </w:r>
          </w:p>
        </w:tc>
        <w:tc>
          <w:tcPr>
            <w:tcW w:w="3283" w:type="dxa"/>
            <w:vAlign w:val="center"/>
          </w:tcPr>
          <w:p w14:paraId="42C797ED" w14:textId="77777777" w:rsidR="00B00FED" w:rsidRPr="002E7C94" w:rsidRDefault="00B00FED" w:rsidP="00FE588C">
            <w:pPr>
              <w:rPr>
                <w:color w:val="auto"/>
              </w:rPr>
            </w:pPr>
            <w:r w:rsidRPr="002E7C94">
              <w:rPr>
                <w:rFonts w:ascii="微软雅黑" w:eastAsia="微软雅黑" w:hAnsi="微软雅黑" w:cs="微软雅黑" w:hint="eastAsia"/>
                <w:color w:val="auto"/>
              </w:rPr>
              <w:t>深加工厂：江苏飞天、上海耀皮、南京新宁耀。</w:t>
            </w:r>
          </w:p>
        </w:tc>
        <w:tc>
          <w:tcPr>
            <w:tcW w:w="1701" w:type="dxa"/>
          </w:tcPr>
          <w:p w14:paraId="66BD6CDE" w14:textId="77777777" w:rsidR="00B00FED" w:rsidRPr="002E7C94" w:rsidRDefault="00B00FED" w:rsidP="00FE588C">
            <w:pPr>
              <w:rPr>
                <w:rFonts w:ascii="微软雅黑" w:eastAsia="微软雅黑" w:hAnsi="微软雅黑" w:cs="微软雅黑"/>
                <w:color w:val="auto"/>
              </w:rPr>
            </w:pPr>
          </w:p>
        </w:tc>
        <w:tc>
          <w:tcPr>
            <w:tcW w:w="1337" w:type="dxa"/>
          </w:tcPr>
          <w:p w14:paraId="4DC4FBA9" w14:textId="77777777" w:rsidR="00B00FED" w:rsidRPr="002E7C94" w:rsidRDefault="00B00FED" w:rsidP="00FE588C">
            <w:pPr>
              <w:rPr>
                <w:rFonts w:ascii="微软雅黑" w:eastAsia="微软雅黑" w:hAnsi="微软雅黑" w:cs="微软雅黑"/>
                <w:color w:val="auto"/>
              </w:rPr>
            </w:pPr>
          </w:p>
        </w:tc>
      </w:tr>
      <w:tr w:rsidR="002E7C94" w:rsidRPr="002E7C94" w14:paraId="1E65FC84" w14:textId="18F7550B" w:rsidTr="00E324F5">
        <w:trPr>
          <w:trHeight w:val="420"/>
          <w:jc w:val="center"/>
        </w:trPr>
        <w:tc>
          <w:tcPr>
            <w:tcW w:w="628" w:type="dxa"/>
            <w:vMerge/>
            <w:tcMar>
              <w:top w:w="15" w:type="dxa"/>
              <w:left w:w="15" w:type="dxa"/>
              <w:right w:w="15" w:type="dxa"/>
            </w:tcMar>
            <w:vAlign w:val="center"/>
          </w:tcPr>
          <w:p w14:paraId="1C50DA65"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64D71FD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密封胶、结构胶</w:t>
            </w:r>
          </w:p>
        </w:tc>
        <w:tc>
          <w:tcPr>
            <w:tcW w:w="2816" w:type="dxa"/>
            <w:tcMar>
              <w:top w:w="15" w:type="dxa"/>
              <w:left w:w="15" w:type="dxa"/>
              <w:right w:w="15" w:type="dxa"/>
            </w:tcMar>
            <w:vAlign w:val="center"/>
          </w:tcPr>
          <w:p w14:paraId="2BED826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杭州之江、广州白云、山东永安</w:t>
            </w:r>
          </w:p>
        </w:tc>
        <w:tc>
          <w:tcPr>
            <w:tcW w:w="3283" w:type="dxa"/>
            <w:vAlign w:val="center"/>
          </w:tcPr>
          <w:p w14:paraId="51B16B16" w14:textId="77777777" w:rsidR="00B00FED" w:rsidRPr="002E7C94" w:rsidRDefault="00B00FED" w:rsidP="00FE588C">
            <w:pPr>
              <w:jc w:val="center"/>
              <w:rPr>
                <w:color w:val="auto"/>
              </w:rPr>
            </w:pPr>
          </w:p>
        </w:tc>
        <w:tc>
          <w:tcPr>
            <w:tcW w:w="1701" w:type="dxa"/>
          </w:tcPr>
          <w:p w14:paraId="6EACD255" w14:textId="77777777" w:rsidR="00B00FED" w:rsidRPr="002E7C94" w:rsidRDefault="00B00FED" w:rsidP="00FE588C">
            <w:pPr>
              <w:jc w:val="center"/>
              <w:rPr>
                <w:color w:val="auto"/>
              </w:rPr>
            </w:pPr>
          </w:p>
        </w:tc>
        <w:tc>
          <w:tcPr>
            <w:tcW w:w="1337" w:type="dxa"/>
          </w:tcPr>
          <w:p w14:paraId="638647E2" w14:textId="77777777" w:rsidR="00B00FED" w:rsidRPr="002E7C94" w:rsidRDefault="00B00FED" w:rsidP="00FE588C">
            <w:pPr>
              <w:jc w:val="center"/>
              <w:rPr>
                <w:color w:val="auto"/>
              </w:rPr>
            </w:pPr>
          </w:p>
        </w:tc>
      </w:tr>
      <w:tr w:rsidR="002E7C94" w:rsidRPr="002E7C94" w14:paraId="66CCB773" w14:textId="31808E7B" w:rsidTr="00E324F5">
        <w:trPr>
          <w:trHeight w:val="420"/>
          <w:jc w:val="center"/>
        </w:trPr>
        <w:tc>
          <w:tcPr>
            <w:tcW w:w="628" w:type="dxa"/>
            <w:vMerge/>
            <w:tcMar>
              <w:top w:w="15" w:type="dxa"/>
              <w:left w:w="15" w:type="dxa"/>
              <w:right w:w="15" w:type="dxa"/>
            </w:tcMar>
            <w:vAlign w:val="center"/>
          </w:tcPr>
          <w:p w14:paraId="49951F68"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78E2AF3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五金配件</w:t>
            </w:r>
          </w:p>
        </w:tc>
        <w:tc>
          <w:tcPr>
            <w:tcW w:w="2816" w:type="dxa"/>
            <w:tcMar>
              <w:top w:w="15" w:type="dxa"/>
              <w:left w:w="15" w:type="dxa"/>
              <w:right w:w="15" w:type="dxa"/>
            </w:tcMar>
            <w:vAlign w:val="center"/>
          </w:tcPr>
          <w:p w14:paraId="2B69F54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立兴杨氏、</w:t>
            </w:r>
            <w:proofErr w:type="gramStart"/>
            <w:r w:rsidRPr="002E7C94">
              <w:rPr>
                <w:rFonts w:ascii="微软雅黑" w:eastAsia="微软雅黑" w:hAnsi="微软雅黑" w:cs="微软雅黑" w:hint="eastAsia"/>
                <w:color w:val="auto"/>
              </w:rPr>
              <w:t>坚</w:t>
            </w:r>
            <w:proofErr w:type="gramEnd"/>
            <w:r w:rsidRPr="002E7C94">
              <w:rPr>
                <w:rFonts w:ascii="微软雅黑" w:eastAsia="微软雅黑" w:hAnsi="微软雅黑" w:cs="微软雅黑" w:hint="eastAsia"/>
                <w:color w:val="auto"/>
              </w:rPr>
              <w:t>朗、丝吉利</w:t>
            </w:r>
            <w:proofErr w:type="gramStart"/>
            <w:r w:rsidRPr="002E7C94">
              <w:rPr>
                <w:rFonts w:ascii="微软雅黑" w:eastAsia="微软雅黑" w:hAnsi="微软雅黑" w:cs="微软雅黑" w:hint="eastAsia"/>
                <w:color w:val="auto"/>
              </w:rPr>
              <w:t>娅</w:t>
            </w:r>
            <w:proofErr w:type="gramEnd"/>
            <w:r w:rsidRPr="002E7C94">
              <w:rPr>
                <w:rFonts w:hint="eastAsia"/>
                <w:color w:val="auto"/>
              </w:rPr>
              <w:t>SIEGENIA</w:t>
            </w:r>
            <w:r w:rsidRPr="002E7C94">
              <w:rPr>
                <w:rFonts w:ascii="微软雅黑" w:eastAsia="微软雅黑" w:hAnsi="微软雅黑" w:cs="微软雅黑" w:hint="eastAsia"/>
                <w:color w:val="auto"/>
              </w:rPr>
              <w:t>、国强</w:t>
            </w:r>
          </w:p>
        </w:tc>
        <w:tc>
          <w:tcPr>
            <w:tcW w:w="3283" w:type="dxa"/>
            <w:vAlign w:val="center"/>
          </w:tcPr>
          <w:p w14:paraId="1AF291B6" w14:textId="77777777" w:rsidR="00B00FED" w:rsidRPr="002E7C94" w:rsidRDefault="00B00FED" w:rsidP="00FE588C">
            <w:pPr>
              <w:jc w:val="center"/>
              <w:rPr>
                <w:color w:val="auto"/>
              </w:rPr>
            </w:pPr>
          </w:p>
        </w:tc>
        <w:tc>
          <w:tcPr>
            <w:tcW w:w="1701" w:type="dxa"/>
          </w:tcPr>
          <w:p w14:paraId="6F2A0E45" w14:textId="77777777" w:rsidR="00B00FED" w:rsidRPr="002E7C94" w:rsidRDefault="00B00FED" w:rsidP="00FE588C">
            <w:pPr>
              <w:jc w:val="center"/>
              <w:rPr>
                <w:color w:val="auto"/>
              </w:rPr>
            </w:pPr>
          </w:p>
        </w:tc>
        <w:tc>
          <w:tcPr>
            <w:tcW w:w="1337" w:type="dxa"/>
          </w:tcPr>
          <w:p w14:paraId="2BE6D54F" w14:textId="77777777" w:rsidR="00B00FED" w:rsidRPr="002E7C94" w:rsidRDefault="00B00FED" w:rsidP="00FE588C">
            <w:pPr>
              <w:jc w:val="center"/>
              <w:rPr>
                <w:color w:val="auto"/>
              </w:rPr>
            </w:pPr>
          </w:p>
        </w:tc>
      </w:tr>
      <w:tr w:rsidR="002E7C94" w:rsidRPr="002E7C94" w14:paraId="485A9DAC" w14:textId="5191FC42" w:rsidTr="00E324F5">
        <w:trPr>
          <w:trHeight w:val="420"/>
          <w:jc w:val="center"/>
        </w:trPr>
        <w:tc>
          <w:tcPr>
            <w:tcW w:w="628" w:type="dxa"/>
            <w:vMerge/>
            <w:tcMar>
              <w:top w:w="15" w:type="dxa"/>
              <w:left w:w="15" w:type="dxa"/>
              <w:right w:w="15" w:type="dxa"/>
            </w:tcMar>
            <w:vAlign w:val="center"/>
          </w:tcPr>
          <w:p w14:paraId="56A6A9CB"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2CCA39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铝板、穿孔铝板等铝质造型板</w:t>
            </w:r>
          </w:p>
        </w:tc>
        <w:tc>
          <w:tcPr>
            <w:tcW w:w="2816" w:type="dxa"/>
            <w:tcMar>
              <w:top w:w="15" w:type="dxa"/>
              <w:left w:w="15" w:type="dxa"/>
              <w:right w:w="15" w:type="dxa"/>
            </w:tcMar>
            <w:vAlign w:val="center"/>
          </w:tcPr>
          <w:p w14:paraId="0FADBA32"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上海吉祥、</w:t>
            </w:r>
            <w:proofErr w:type="gramStart"/>
            <w:r w:rsidRPr="002E7C94">
              <w:rPr>
                <w:rFonts w:ascii="微软雅黑" w:eastAsia="微软雅黑" w:hAnsi="微软雅黑" w:cs="微软雅黑" w:hint="eastAsia"/>
                <w:color w:val="auto"/>
              </w:rPr>
              <w:t>江阴利</w:t>
            </w:r>
            <w:proofErr w:type="gramEnd"/>
            <w:r w:rsidRPr="002E7C94">
              <w:rPr>
                <w:rFonts w:ascii="微软雅黑" w:eastAsia="微软雅黑" w:hAnsi="微软雅黑" w:cs="微软雅黑" w:hint="eastAsia"/>
                <w:color w:val="auto"/>
              </w:rPr>
              <w:t>泰（海达）、聆听、佛山镁</w:t>
            </w:r>
            <w:proofErr w:type="gramStart"/>
            <w:r w:rsidRPr="002E7C94">
              <w:rPr>
                <w:rFonts w:ascii="微软雅黑" w:eastAsia="微软雅黑" w:hAnsi="微软雅黑" w:cs="微软雅黑" w:hint="eastAsia"/>
                <w:color w:val="auto"/>
              </w:rPr>
              <w:t>鑫</w:t>
            </w:r>
            <w:proofErr w:type="gramEnd"/>
            <w:r w:rsidRPr="002E7C94">
              <w:rPr>
                <w:rFonts w:ascii="微软雅黑" w:eastAsia="微软雅黑" w:hAnsi="微软雅黑" w:cs="微软雅黑" w:hint="eastAsia"/>
                <w:color w:val="auto"/>
              </w:rPr>
              <w:t>、丰顺、辰航、欧品、蓝天七色</w:t>
            </w:r>
          </w:p>
        </w:tc>
        <w:tc>
          <w:tcPr>
            <w:tcW w:w="3283" w:type="dxa"/>
            <w:vAlign w:val="center"/>
          </w:tcPr>
          <w:p w14:paraId="16CCC2D2"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氟碳喷涂，满足设计要求。</w:t>
            </w:r>
          </w:p>
        </w:tc>
        <w:tc>
          <w:tcPr>
            <w:tcW w:w="1701" w:type="dxa"/>
          </w:tcPr>
          <w:p w14:paraId="30273E31" w14:textId="77777777" w:rsidR="00B00FED" w:rsidRPr="002E7C94" w:rsidRDefault="00B00FED" w:rsidP="00FE588C">
            <w:pPr>
              <w:jc w:val="center"/>
              <w:rPr>
                <w:rFonts w:ascii="微软雅黑" w:eastAsia="微软雅黑" w:hAnsi="微软雅黑" w:cs="微软雅黑"/>
                <w:color w:val="auto"/>
              </w:rPr>
            </w:pPr>
          </w:p>
        </w:tc>
        <w:tc>
          <w:tcPr>
            <w:tcW w:w="1337" w:type="dxa"/>
          </w:tcPr>
          <w:p w14:paraId="68875188" w14:textId="77777777" w:rsidR="00B00FED" w:rsidRPr="002E7C94" w:rsidRDefault="00B00FED" w:rsidP="00FE588C">
            <w:pPr>
              <w:jc w:val="center"/>
              <w:rPr>
                <w:rFonts w:ascii="微软雅黑" w:eastAsia="微软雅黑" w:hAnsi="微软雅黑" w:cs="微软雅黑"/>
                <w:color w:val="auto"/>
              </w:rPr>
            </w:pPr>
          </w:p>
        </w:tc>
      </w:tr>
      <w:tr w:rsidR="002E7C94" w:rsidRPr="002E7C94" w14:paraId="4F1721A3" w14:textId="2A4FBB47" w:rsidTr="00E324F5">
        <w:trPr>
          <w:trHeight w:val="420"/>
          <w:jc w:val="center"/>
        </w:trPr>
        <w:tc>
          <w:tcPr>
            <w:tcW w:w="628" w:type="dxa"/>
            <w:tcMar>
              <w:top w:w="15" w:type="dxa"/>
              <w:left w:w="15" w:type="dxa"/>
              <w:right w:w="15" w:type="dxa"/>
            </w:tcMar>
            <w:vAlign w:val="center"/>
          </w:tcPr>
          <w:p w14:paraId="575FAFD7"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0CE9BB94"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铝塑板</w:t>
            </w:r>
          </w:p>
        </w:tc>
        <w:tc>
          <w:tcPr>
            <w:tcW w:w="2816" w:type="dxa"/>
            <w:tcMar>
              <w:top w:w="15" w:type="dxa"/>
              <w:left w:w="15" w:type="dxa"/>
              <w:right w:w="15" w:type="dxa"/>
            </w:tcMar>
            <w:vAlign w:val="center"/>
          </w:tcPr>
          <w:p w14:paraId="7DCDC28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吉祥、华源、蓝天七色</w:t>
            </w:r>
          </w:p>
        </w:tc>
        <w:tc>
          <w:tcPr>
            <w:tcW w:w="3283" w:type="dxa"/>
            <w:vAlign w:val="center"/>
          </w:tcPr>
          <w:p w14:paraId="59ACA3DC" w14:textId="77777777" w:rsidR="00B00FED" w:rsidRPr="002E7C94" w:rsidRDefault="00B00FED" w:rsidP="00FE588C">
            <w:pPr>
              <w:jc w:val="center"/>
              <w:rPr>
                <w:color w:val="auto"/>
              </w:rPr>
            </w:pPr>
          </w:p>
        </w:tc>
        <w:tc>
          <w:tcPr>
            <w:tcW w:w="1701" w:type="dxa"/>
          </w:tcPr>
          <w:p w14:paraId="7B457583" w14:textId="77777777" w:rsidR="00B00FED" w:rsidRPr="002E7C94" w:rsidRDefault="00B00FED" w:rsidP="00FE588C">
            <w:pPr>
              <w:jc w:val="center"/>
              <w:rPr>
                <w:color w:val="auto"/>
              </w:rPr>
            </w:pPr>
          </w:p>
        </w:tc>
        <w:tc>
          <w:tcPr>
            <w:tcW w:w="1337" w:type="dxa"/>
          </w:tcPr>
          <w:p w14:paraId="4FD069B6" w14:textId="77777777" w:rsidR="00B00FED" w:rsidRPr="002E7C94" w:rsidRDefault="00B00FED" w:rsidP="00FE588C">
            <w:pPr>
              <w:jc w:val="center"/>
              <w:rPr>
                <w:color w:val="auto"/>
              </w:rPr>
            </w:pPr>
          </w:p>
        </w:tc>
      </w:tr>
      <w:tr w:rsidR="002E7C94" w:rsidRPr="002E7C94" w14:paraId="2C698692" w14:textId="09743992" w:rsidTr="00E324F5">
        <w:trPr>
          <w:trHeight w:val="259"/>
          <w:jc w:val="center"/>
        </w:trPr>
        <w:tc>
          <w:tcPr>
            <w:tcW w:w="628" w:type="dxa"/>
            <w:vMerge w:val="restart"/>
            <w:tcMar>
              <w:top w:w="15" w:type="dxa"/>
              <w:left w:w="15" w:type="dxa"/>
              <w:right w:w="15" w:type="dxa"/>
            </w:tcMar>
            <w:vAlign w:val="center"/>
          </w:tcPr>
          <w:p w14:paraId="4572479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油漆</w:t>
            </w:r>
          </w:p>
        </w:tc>
        <w:tc>
          <w:tcPr>
            <w:tcW w:w="1701" w:type="dxa"/>
            <w:tcMar>
              <w:top w:w="15" w:type="dxa"/>
              <w:left w:w="15" w:type="dxa"/>
              <w:right w:w="15" w:type="dxa"/>
            </w:tcMar>
            <w:vAlign w:val="center"/>
          </w:tcPr>
          <w:p w14:paraId="4C30B8A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乳胶漆</w:t>
            </w:r>
          </w:p>
        </w:tc>
        <w:tc>
          <w:tcPr>
            <w:tcW w:w="2816" w:type="dxa"/>
            <w:vMerge w:val="restart"/>
            <w:tcMar>
              <w:top w:w="15" w:type="dxa"/>
              <w:left w:w="15" w:type="dxa"/>
              <w:right w:w="15" w:type="dxa"/>
            </w:tcMar>
            <w:vAlign w:val="center"/>
          </w:tcPr>
          <w:p w14:paraId="0429C2B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多乐士、三棵树、立</w:t>
            </w:r>
            <w:proofErr w:type="gramStart"/>
            <w:r w:rsidRPr="002E7C94">
              <w:rPr>
                <w:rFonts w:ascii="微软雅黑" w:eastAsia="微软雅黑" w:hAnsi="微软雅黑" w:cs="微软雅黑" w:hint="eastAsia"/>
                <w:color w:val="auto"/>
              </w:rPr>
              <w:t>邦</w:t>
            </w:r>
            <w:proofErr w:type="gramEnd"/>
            <w:r w:rsidRPr="002E7C94">
              <w:rPr>
                <w:rFonts w:ascii="微软雅黑" w:eastAsia="微软雅黑" w:hAnsi="微软雅黑" w:cs="微软雅黑" w:hint="eastAsia"/>
                <w:color w:val="auto"/>
              </w:rPr>
              <w:t>、</w:t>
            </w:r>
          </w:p>
          <w:p w14:paraId="5120396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嘉宝</w:t>
            </w:r>
            <w:proofErr w:type="gramStart"/>
            <w:r w:rsidRPr="002E7C94">
              <w:rPr>
                <w:rFonts w:ascii="微软雅黑" w:eastAsia="微软雅黑" w:hAnsi="微软雅黑" w:cs="微软雅黑" w:hint="eastAsia"/>
                <w:color w:val="auto"/>
              </w:rPr>
              <w:t>莉</w:t>
            </w:r>
            <w:proofErr w:type="gramEnd"/>
          </w:p>
        </w:tc>
        <w:tc>
          <w:tcPr>
            <w:tcW w:w="3283" w:type="dxa"/>
            <w:vMerge w:val="restart"/>
            <w:vAlign w:val="center"/>
          </w:tcPr>
          <w:p w14:paraId="5C470A78" w14:textId="77777777" w:rsidR="00B00FED" w:rsidRPr="002E7C94" w:rsidRDefault="00B00FED" w:rsidP="00FE588C">
            <w:pPr>
              <w:rPr>
                <w:color w:val="auto"/>
              </w:rPr>
            </w:pPr>
            <w:r w:rsidRPr="002E7C94">
              <w:rPr>
                <w:rFonts w:ascii="微软雅黑" w:eastAsia="微软雅黑" w:hAnsi="微软雅黑" w:cs="微软雅黑" w:hint="eastAsia"/>
                <w:color w:val="auto"/>
              </w:rPr>
              <w:t>满足国家标准</w:t>
            </w:r>
            <w:r w:rsidRPr="002E7C94">
              <w:rPr>
                <w:rFonts w:hint="eastAsia"/>
                <w:color w:val="auto"/>
              </w:rPr>
              <w:t>GB/T 1741-2007</w:t>
            </w:r>
            <w:r w:rsidRPr="002E7C94">
              <w:rPr>
                <w:rFonts w:ascii="微软雅黑" w:eastAsia="微软雅黑" w:hAnsi="微软雅黑" w:cs="微软雅黑" w:hint="eastAsia"/>
                <w:color w:val="auto"/>
              </w:rPr>
              <w:t>《漆膜耐霉菌性测定法》、</w:t>
            </w:r>
            <w:r w:rsidRPr="002E7C94">
              <w:rPr>
                <w:rFonts w:hint="eastAsia"/>
                <w:color w:val="auto"/>
              </w:rPr>
              <w:t>GB18582-2009</w:t>
            </w:r>
            <w:r w:rsidRPr="002E7C94">
              <w:rPr>
                <w:rFonts w:ascii="微软雅黑" w:eastAsia="微软雅黑" w:hAnsi="微软雅黑" w:cs="微软雅黑" w:hint="eastAsia"/>
                <w:color w:val="auto"/>
              </w:rPr>
              <w:t>室内装饰装修材料内墙涂料有害物质限量及</w:t>
            </w:r>
            <w:r w:rsidRPr="002E7C94">
              <w:rPr>
                <w:rFonts w:hint="eastAsia"/>
                <w:color w:val="auto"/>
              </w:rPr>
              <w:t>GB/T 9756-2009</w:t>
            </w:r>
            <w:r w:rsidRPr="002E7C94">
              <w:rPr>
                <w:rFonts w:ascii="微软雅黑" w:eastAsia="微软雅黑" w:hAnsi="微软雅黑" w:cs="微软雅黑" w:hint="eastAsia"/>
                <w:color w:val="auto"/>
              </w:rPr>
              <w:t>合成树脂乳液内墙涂料要求，环保等级达到</w:t>
            </w:r>
            <w:r w:rsidRPr="002E7C94">
              <w:rPr>
                <w:rFonts w:hint="eastAsia"/>
                <w:color w:val="auto"/>
              </w:rPr>
              <w:t>E0</w:t>
            </w:r>
            <w:r w:rsidRPr="002E7C94">
              <w:rPr>
                <w:rFonts w:ascii="微软雅黑" w:eastAsia="微软雅黑" w:hAnsi="微软雅黑" w:cs="微软雅黑" w:hint="eastAsia"/>
                <w:color w:val="auto"/>
              </w:rPr>
              <w:t>级。</w:t>
            </w:r>
          </w:p>
        </w:tc>
        <w:tc>
          <w:tcPr>
            <w:tcW w:w="1701" w:type="dxa"/>
          </w:tcPr>
          <w:p w14:paraId="2A42D295" w14:textId="77777777" w:rsidR="00B00FED" w:rsidRPr="002E7C94" w:rsidRDefault="00B00FED" w:rsidP="00FE588C">
            <w:pPr>
              <w:rPr>
                <w:rFonts w:ascii="微软雅黑" w:eastAsia="微软雅黑" w:hAnsi="微软雅黑" w:cs="微软雅黑"/>
                <w:color w:val="auto"/>
              </w:rPr>
            </w:pPr>
          </w:p>
        </w:tc>
        <w:tc>
          <w:tcPr>
            <w:tcW w:w="1337" w:type="dxa"/>
          </w:tcPr>
          <w:p w14:paraId="4AD15055" w14:textId="77777777" w:rsidR="00B00FED" w:rsidRPr="002E7C94" w:rsidRDefault="00B00FED" w:rsidP="00FE588C">
            <w:pPr>
              <w:rPr>
                <w:rFonts w:ascii="微软雅黑" w:eastAsia="微软雅黑" w:hAnsi="微软雅黑" w:cs="微软雅黑"/>
                <w:color w:val="auto"/>
              </w:rPr>
            </w:pPr>
          </w:p>
        </w:tc>
      </w:tr>
      <w:tr w:rsidR="002E7C94" w:rsidRPr="002E7C94" w14:paraId="6BD7D5DD" w14:textId="5B03B2DB" w:rsidTr="00E324F5">
        <w:trPr>
          <w:trHeight w:val="420"/>
          <w:jc w:val="center"/>
        </w:trPr>
        <w:tc>
          <w:tcPr>
            <w:tcW w:w="628" w:type="dxa"/>
            <w:vMerge/>
            <w:tcMar>
              <w:top w:w="15" w:type="dxa"/>
              <w:left w:w="15" w:type="dxa"/>
              <w:right w:w="15" w:type="dxa"/>
            </w:tcMar>
            <w:vAlign w:val="center"/>
          </w:tcPr>
          <w:p w14:paraId="675C54DF"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C30D3F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无机涂料</w:t>
            </w:r>
          </w:p>
        </w:tc>
        <w:tc>
          <w:tcPr>
            <w:tcW w:w="2816" w:type="dxa"/>
            <w:vMerge/>
            <w:tcMar>
              <w:top w:w="15" w:type="dxa"/>
              <w:left w:w="15" w:type="dxa"/>
              <w:right w:w="15" w:type="dxa"/>
            </w:tcMar>
            <w:vAlign w:val="center"/>
          </w:tcPr>
          <w:p w14:paraId="583F91BA" w14:textId="77777777" w:rsidR="00B00FED" w:rsidRPr="002E7C94" w:rsidRDefault="00B00FED" w:rsidP="00FE588C">
            <w:pPr>
              <w:jc w:val="center"/>
              <w:rPr>
                <w:color w:val="auto"/>
              </w:rPr>
            </w:pPr>
          </w:p>
        </w:tc>
        <w:tc>
          <w:tcPr>
            <w:tcW w:w="3283" w:type="dxa"/>
            <w:vMerge/>
            <w:vAlign w:val="center"/>
          </w:tcPr>
          <w:p w14:paraId="19C669DC" w14:textId="77777777" w:rsidR="00B00FED" w:rsidRPr="002E7C94" w:rsidRDefault="00B00FED" w:rsidP="00FE588C">
            <w:pPr>
              <w:jc w:val="center"/>
              <w:rPr>
                <w:color w:val="auto"/>
              </w:rPr>
            </w:pPr>
          </w:p>
        </w:tc>
        <w:tc>
          <w:tcPr>
            <w:tcW w:w="1701" w:type="dxa"/>
          </w:tcPr>
          <w:p w14:paraId="5BE9D329" w14:textId="77777777" w:rsidR="00B00FED" w:rsidRPr="002E7C94" w:rsidRDefault="00B00FED" w:rsidP="00FE588C">
            <w:pPr>
              <w:jc w:val="center"/>
              <w:rPr>
                <w:color w:val="auto"/>
              </w:rPr>
            </w:pPr>
          </w:p>
        </w:tc>
        <w:tc>
          <w:tcPr>
            <w:tcW w:w="1337" w:type="dxa"/>
          </w:tcPr>
          <w:p w14:paraId="37F15D91" w14:textId="77777777" w:rsidR="00B00FED" w:rsidRPr="002E7C94" w:rsidRDefault="00B00FED" w:rsidP="00FE588C">
            <w:pPr>
              <w:jc w:val="center"/>
              <w:rPr>
                <w:color w:val="auto"/>
              </w:rPr>
            </w:pPr>
          </w:p>
        </w:tc>
      </w:tr>
      <w:tr w:rsidR="002E7C94" w:rsidRPr="002E7C94" w14:paraId="64FC2FCE" w14:textId="419F4DA1" w:rsidTr="00E324F5">
        <w:trPr>
          <w:trHeight w:val="1652"/>
          <w:jc w:val="center"/>
        </w:trPr>
        <w:tc>
          <w:tcPr>
            <w:tcW w:w="628" w:type="dxa"/>
            <w:vMerge/>
            <w:tcMar>
              <w:top w:w="15" w:type="dxa"/>
              <w:left w:w="15" w:type="dxa"/>
              <w:right w:w="15" w:type="dxa"/>
            </w:tcMar>
            <w:vAlign w:val="center"/>
          </w:tcPr>
          <w:p w14:paraId="52348149"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350AD0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无机涂料（</w:t>
            </w:r>
            <w:r w:rsidRPr="002E7C94">
              <w:rPr>
                <w:rFonts w:hint="eastAsia"/>
                <w:color w:val="auto"/>
              </w:rPr>
              <w:t>A</w:t>
            </w:r>
            <w:r w:rsidRPr="002E7C94">
              <w:rPr>
                <w:rFonts w:ascii="微软雅黑" w:eastAsia="微软雅黑" w:hAnsi="微软雅黑" w:cs="微软雅黑" w:hint="eastAsia"/>
                <w:color w:val="auto"/>
              </w:rPr>
              <w:t>级）</w:t>
            </w:r>
          </w:p>
        </w:tc>
        <w:tc>
          <w:tcPr>
            <w:tcW w:w="2816" w:type="dxa"/>
            <w:vMerge/>
            <w:tcMar>
              <w:top w:w="15" w:type="dxa"/>
              <w:left w:w="15" w:type="dxa"/>
              <w:right w:w="15" w:type="dxa"/>
            </w:tcMar>
            <w:vAlign w:val="center"/>
          </w:tcPr>
          <w:p w14:paraId="090BBC45" w14:textId="77777777" w:rsidR="00B00FED" w:rsidRPr="002E7C94" w:rsidRDefault="00B00FED" w:rsidP="00FE588C">
            <w:pPr>
              <w:jc w:val="center"/>
              <w:rPr>
                <w:color w:val="auto"/>
              </w:rPr>
            </w:pPr>
          </w:p>
        </w:tc>
        <w:tc>
          <w:tcPr>
            <w:tcW w:w="3283" w:type="dxa"/>
            <w:vMerge/>
            <w:vAlign w:val="center"/>
          </w:tcPr>
          <w:p w14:paraId="22424FCD" w14:textId="77777777" w:rsidR="00B00FED" w:rsidRPr="002E7C94" w:rsidRDefault="00B00FED" w:rsidP="00FE588C">
            <w:pPr>
              <w:jc w:val="center"/>
              <w:rPr>
                <w:color w:val="auto"/>
              </w:rPr>
            </w:pPr>
          </w:p>
        </w:tc>
        <w:tc>
          <w:tcPr>
            <w:tcW w:w="1701" w:type="dxa"/>
          </w:tcPr>
          <w:p w14:paraId="7C0404C0" w14:textId="77777777" w:rsidR="00B00FED" w:rsidRPr="002E7C94" w:rsidRDefault="00B00FED" w:rsidP="00FE588C">
            <w:pPr>
              <w:jc w:val="center"/>
              <w:rPr>
                <w:color w:val="auto"/>
              </w:rPr>
            </w:pPr>
          </w:p>
        </w:tc>
        <w:tc>
          <w:tcPr>
            <w:tcW w:w="1337" w:type="dxa"/>
          </w:tcPr>
          <w:p w14:paraId="1771FE0B" w14:textId="77777777" w:rsidR="00B00FED" w:rsidRPr="002E7C94" w:rsidRDefault="00B00FED" w:rsidP="00FE588C">
            <w:pPr>
              <w:jc w:val="center"/>
              <w:rPr>
                <w:color w:val="auto"/>
              </w:rPr>
            </w:pPr>
          </w:p>
        </w:tc>
      </w:tr>
      <w:tr w:rsidR="002E7C94" w:rsidRPr="002E7C94" w14:paraId="5F89DDEB" w14:textId="0B2BBCB3" w:rsidTr="00E324F5">
        <w:trPr>
          <w:trHeight w:val="148"/>
          <w:jc w:val="center"/>
        </w:trPr>
        <w:tc>
          <w:tcPr>
            <w:tcW w:w="628" w:type="dxa"/>
            <w:vMerge/>
            <w:tcMar>
              <w:top w:w="15" w:type="dxa"/>
              <w:left w:w="15" w:type="dxa"/>
              <w:right w:w="15" w:type="dxa"/>
            </w:tcMar>
            <w:vAlign w:val="center"/>
          </w:tcPr>
          <w:p w14:paraId="39C2E4DA"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04D25212"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弹性涂料</w:t>
            </w:r>
          </w:p>
        </w:tc>
        <w:tc>
          <w:tcPr>
            <w:tcW w:w="2816" w:type="dxa"/>
            <w:vMerge/>
            <w:tcMar>
              <w:top w:w="15" w:type="dxa"/>
              <w:left w:w="15" w:type="dxa"/>
              <w:right w:w="15" w:type="dxa"/>
            </w:tcMar>
            <w:vAlign w:val="center"/>
          </w:tcPr>
          <w:p w14:paraId="13A32BF9" w14:textId="77777777" w:rsidR="00B00FED" w:rsidRPr="002E7C94" w:rsidRDefault="00B00FED" w:rsidP="00FE588C">
            <w:pPr>
              <w:jc w:val="center"/>
              <w:rPr>
                <w:color w:val="auto"/>
              </w:rPr>
            </w:pPr>
          </w:p>
        </w:tc>
        <w:tc>
          <w:tcPr>
            <w:tcW w:w="3283" w:type="dxa"/>
            <w:vAlign w:val="center"/>
          </w:tcPr>
          <w:p w14:paraId="75DAA21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满足国家标准。</w:t>
            </w:r>
          </w:p>
        </w:tc>
        <w:tc>
          <w:tcPr>
            <w:tcW w:w="1701" w:type="dxa"/>
          </w:tcPr>
          <w:p w14:paraId="7BDA184A" w14:textId="77777777" w:rsidR="00B00FED" w:rsidRPr="002E7C94" w:rsidRDefault="00B00FED" w:rsidP="00FE588C">
            <w:pPr>
              <w:jc w:val="center"/>
              <w:rPr>
                <w:rFonts w:ascii="微软雅黑" w:eastAsia="微软雅黑" w:hAnsi="微软雅黑" w:cs="微软雅黑"/>
                <w:color w:val="auto"/>
              </w:rPr>
            </w:pPr>
          </w:p>
        </w:tc>
        <w:tc>
          <w:tcPr>
            <w:tcW w:w="1337" w:type="dxa"/>
          </w:tcPr>
          <w:p w14:paraId="27F2C432" w14:textId="77777777" w:rsidR="00B00FED" w:rsidRPr="002E7C94" w:rsidRDefault="00B00FED" w:rsidP="00FE588C">
            <w:pPr>
              <w:jc w:val="center"/>
              <w:rPr>
                <w:rFonts w:ascii="微软雅黑" w:eastAsia="微软雅黑" w:hAnsi="微软雅黑" w:cs="微软雅黑"/>
                <w:color w:val="auto"/>
              </w:rPr>
            </w:pPr>
          </w:p>
        </w:tc>
      </w:tr>
      <w:tr w:rsidR="002E7C94" w:rsidRPr="002E7C94" w14:paraId="2976B742" w14:textId="275D693D" w:rsidTr="00E324F5">
        <w:trPr>
          <w:trHeight w:val="420"/>
          <w:jc w:val="center"/>
        </w:trPr>
        <w:tc>
          <w:tcPr>
            <w:tcW w:w="628" w:type="dxa"/>
            <w:vMerge/>
            <w:tcMar>
              <w:top w:w="15" w:type="dxa"/>
              <w:left w:w="15" w:type="dxa"/>
              <w:right w:w="15" w:type="dxa"/>
            </w:tcMar>
            <w:vAlign w:val="center"/>
          </w:tcPr>
          <w:p w14:paraId="471360CE"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D758FE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仿石涂料，真石漆</w:t>
            </w:r>
          </w:p>
        </w:tc>
        <w:tc>
          <w:tcPr>
            <w:tcW w:w="2816" w:type="dxa"/>
            <w:vMerge/>
            <w:tcMar>
              <w:top w:w="15" w:type="dxa"/>
              <w:left w:w="15" w:type="dxa"/>
              <w:right w:w="15" w:type="dxa"/>
            </w:tcMar>
            <w:vAlign w:val="center"/>
          </w:tcPr>
          <w:p w14:paraId="321EA5A7" w14:textId="77777777" w:rsidR="00B00FED" w:rsidRPr="002E7C94" w:rsidRDefault="00B00FED" w:rsidP="00FE588C">
            <w:pPr>
              <w:jc w:val="center"/>
              <w:rPr>
                <w:color w:val="auto"/>
              </w:rPr>
            </w:pPr>
          </w:p>
        </w:tc>
        <w:tc>
          <w:tcPr>
            <w:tcW w:w="3283" w:type="dxa"/>
            <w:vAlign w:val="center"/>
          </w:tcPr>
          <w:p w14:paraId="5CC5C07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满足国家标准和设计要求</w:t>
            </w:r>
            <w:r w:rsidRPr="002E7C94">
              <w:rPr>
                <w:rFonts w:hint="eastAsia"/>
                <w:color w:val="auto"/>
              </w:rPr>
              <w:t>,</w:t>
            </w:r>
            <w:r w:rsidRPr="002E7C94">
              <w:rPr>
                <w:rFonts w:ascii="微软雅黑" w:eastAsia="微软雅黑" w:hAnsi="微软雅黑" w:cs="微软雅黑" w:hint="eastAsia"/>
                <w:color w:val="auto"/>
              </w:rPr>
              <w:t>颜色、样式送样板甲方确认。</w:t>
            </w:r>
          </w:p>
        </w:tc>
        <w:tc>
          <w:tcPr>
            <w:tcW w:w="1701" w:type="dxa"/>
          </w:tcPr>
          <w:p w14:paraId="2CA019D0" w14:textId="77777777" w:rsidR="00B00FED" w:rsidRPr="002E7C94" w:rsidRDefault="00B00FED" w:rsidP="00FE588C">
            <w:pPr>
              <w:jc w:val="center"/>
              <w:rPr>
                <w:rFonts w:ascii="微软雅黑" w:eastAsia="微软雅黑" w:hAnsi="微软雅黑" w:cs="微软雅黑"/>
                <w:color w:val="auto"/>
              </w:rPr>
            </w:pPr>
          </w:p>
        </w:tc>
        <w:tc>
          <w:tcPr>
            <w:tcW w:w="1337" w:type="dxa"/>
          </w:tcPr>
          <w:p w14:paraId="459B100B" w14:textId="77777777" w:rsidR="00B00FED" w:rsidRPr="002E7C94" w:rsidRDefault="00B00FED" w:rsidP="00FE588C">
            <w:pPr>
              <w:jc w:val="center"/>
              <w:rPr>
                <w:rFonts w:ascii="微软雅黑" w:eastAsia="微软雅黑" w:hAnsi="微软雅黑" w:cs="微软雅黑"/>
                <w:color w:val="auto"/>
              </w:rPr>
            </w:pPr>
          </w:p>
        </w:tc>
      </w:tr>
      <w:tr w:rsidR="002E7C94" w:rsidRPr="002E7C94" w14:paraId="290B7314" w14:textId="68C34964" w:rsidTr="00E324F5">
        <w:trPr>
          <w:trHeight w:val="540"/>
          <w:jc w:val="center"/>
        </w:trPr>
        <w:tc>
          <w:tcPr>
            <w:tcW w:w="628" w:type="dxa"/>
            <w:vMerge w:val="restart"/>
            <w:tcMar>
              <w:top w:w="15" w:type="dxa"/>
              <w:left w:w="15" w:type="dxa"/>
              <w:right w:w="15" w:type="dxa"/>
            </w:tcMar>
            <w:vAlign w:val="center"/>
          </w:tcPr>
          <w:p w14:paraId="4A6120C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砖饰面</w:t>
            </w:r>
          </w:p>
        </w:tc>
        <w:tc>
          <w:tcPr>
            <w:tcW w:w="1701" w:type="dxa"/>
            <w:tcMar>
              <w:top w:w="15" w:type="dxa"/>
              <w:left w:w="15" w:type="dxa"/>
              <w:right w:w="15" w:type="dxa"/>
            </w:tcMar>
            <w:vAlign w:val="center"/>
          </w:tcPr>
          <w:p w14:paraId="0B32C51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地砖</w:t>
            </w:r>
          </w:p>
        </w:tc>
        <w:tc>
          <w:tcPr>
            <w:tcW w:w="2816" w:type="dxa"/>
            <w:tcMar>
              <w:top w:w="15" w:type="dxa"/>
              <w:left w:w="15" w:type="dxa"/>
              <w:right w:w="15" w:type="dxa"/>
            </w:tcMar>
            <w:vAlign w:val="center"/>
          </w:tcPr>
          <w:p w14:paraId="35C0AF12" w14:textId="77777777" w:rsidR="00B00FED" w:rsidRPr="002E7C94" w:rsidRDefault="00B00FED" w:rsidP="00FE588C">
            <w:pPr>
              <w:rPr>
                <w:color w:val="auto"/>
              </w:rPr>
            </w:pPr>
            <w:r w:rsidRPr="002E7C94">
              <w:rPr>
                <w:rFonts w:ascii="微软雅黑" w:eastAsia="微软雅黑" w:hAnsi="微软雅黑" w:cs="微软雅黑" w:hint="eastAsia"/>
                <w:color w:val="auto"/>
              </w:rPr>
              <w:t>高档：诺贝尔（佛山）、冠军（佛山）、斯米克</w:t>
            </w:r>
            <w:r w:rsidRPr="002E7C94">
              <w:rPr>
                <w:color w:val="auto"/>
              </w:rPr>
              <w:br/>
            </w:r>
            <w:r w:rsidRPr="002E7C94">
              <w:rPr>
                <w:rFonts w:ascii="微软雅黑" w:eastAsia="微软雅黑" w:hAnsi="微软雅黑" w:cs="微软雅黑" w:hint="eastAsia"/>
                <w:color w:val="auto"/>
              </w:rPr>
              <w:lastRenderedPageBreak/>
              <w:t>中档：蒙娜丽莎、蒙地卡罗、亚细亚、马可波罗、</w:t>
            </w:r>
            <w:proofErr w:type="gramStart"/>
            <w:r w:rsidRPr="002E7C94">
              <w:rPr>
                <w:rFonts w:ascii="微软雅黑" w:eastAsia="微软雅黑" w:hAnsi="微软雅黑" w:cs="微软雅黑" w:hint="eastAsia"/>
                <w:color w:val="auto"/>
              </w:rPr>
              <w:t>欧神诺</w:t>
            </w:r>
            <w:proofErr w:type="gramEnd"/>
          </w:p>
          <w:p w14:paraId="3C090E98" w14:textId="77777777" w:rsidR="00B00FED" w:rsidRPr="002E7C94" w:rsidRDefault="00B00FED" w:rsidP="00FE588C">
            <w:pPr>
              <w:rPr>
                <w:color w:val="auto"/>
              </w:rPr>
            </w:pPr>
          </w:p>
        </w:tc>
        <w:tc>
          <w:tcPr>
            <w:tcW w:w="3283" w:type="dxa"/>
            <w:vAlign w:val="center"/>
          </w:tcPr>
          <w:p w14:paraId="4281BAE1" w14:textId="77777777" w:rsidR="00B00FED" w:rsidRPr="002E7C94" w:rsidRDefault="00B00FED" w:rsidP="00FE588C">
            <w:pPr>
              <w:rPr>
                <w:color w:val="auto"/>
              </w:rPr>
            </w:pPr>
            <w:r w:rsidRPr="002E7C94">
              <w:rPr>
                <w:rFonts w:hint="eastAsia"/>
                <w:color w:val="auto"/>
              </w:rPr>
              <w:lastRenderedPageBreak/>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w:t>
            </w:r>
            <w:r w:rsidRPr="002E7C94">
              <w:rPr>
                <w:rFonts w:ascii="微软雅黑" w:eastAsia="微软雅黑" w:hAnsi="微软雅黑" w:cs="微软雅黑" w:hint="eastAsia"/>
                <w:color w:val="auto"/>
              </w:rPr>
              <w:lastRenderedPageBreak/>
              <w:t>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05EB2588"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c>
          <w:tcPr>
            <w:tcW w:w="1701" w:type="dxa"/>
          </w:tcPr>
          <w:p w14:paraId="6296DA67" w14:textId="77777777" w:rsidR="00B00FED" w:rsidRPr="002E7C94" w:rsidRDefault="00B00FED" w:rsidP="00FE588C">
            <w:pPr>
              <w:rPr>
                <w:color w:val="auto"/>
              </w:rPr>
            </w:pPr>
          </w:p>
        </w:tc>
        <w:tc>
          <w:tcPr>
            <w:tcW w:w="1337" w:type="dxa"/>
          </w:tcPr>
          <w:p w14:paraId="26E3618A" w14:textId="77777777" w:rsidR="00B00FED" w:rsidRPr="002E7C94" w:rsidRDefault="00B00FED" w:rsidP="00FE588C">
            <w:pPr>
              <w:rPr>
                <w:color w:val="auto"/>
              </w:rPr>
            </w:pPr>
          </w:p>
        </w:tc>
      </w:tr>
      <w:tr w:rsidR="002E7C94" w:rsidRPr="002E7C94" w14:paraId="50D45B3F" w14:textId="7C21A74C" w:rsidTr="00E324F5">
        <w:trPr>
          <w:trHeight w:val="600"/>
          <w:jc w:val="center"/>
        </w:trPr>
        <w:tc>
          <w:tcPr>
            <w:tcW w:w="628" w:type="dxa"/>
            <w:vMerge/>
            <w:tcMar>
              <w:top w:w="15" w:type="dxa"/>
              <w:left w:w="15" w:type="dxa"/>
              <w:right w:w="15" w:type="dxa"/>
            </w:tcMar>
            <w:vAlign w:val="center"/>
          </w:tcPr>
          <w:p w14:paraId="374A813C"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04CB2C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墙砖</w:t>
            </w:r>
          </w:p>
        </w:tc>
        <w:tc>
          <w:tcPr>
            <w:tcW w:w="2816" w:type="dxa"/>
            <w:tcMar>
              <w:top w:w="15" w:type="dxa"/>
              <w:left w:w="15" w:type="dxa"/>
              <w:right w:w="15" w:type="dxa"/>
            </w:tcMar>
            <w:vAlign w:val="center"/>
          </w:tcPr>
          <w:p w14:paraId="5972C61E" w14:textId="77777777" w:rsidR="00B00FED" w:rsidRPr="002E7C94" w:rsidRDefault="00B00FED" w:rsidP="00FE588C">
            <w:pPr>
              <w:rPr>
                <w:color w:val="auto"/>
              </w:rPr>
            </w:pPr>
            <w:r w:rsidRPr="002E7C94">
              <w:rPr>
                <w:rFonts w:ascii="微软雅黑" w:eastAsia="微软雅黑" w:hAnsi="微软雅黑" w:cs="微软雅黑" w:hint="eastAsia"/>
                <w:color w:val="auto"/>
              </w:rPr>
              <w:t>高档：诺贝尔（佛山）、冠军（佛山）、斯米克</w:t>
            </w:r>
          </w:p>
          <w:p w14:paraId="23276097" w14:textId="77777777" w:rsidR="00B00FED" w:rsidRPr="002E7C94" w:rsidRDefault="00B00FED" w:rsidP="00FE588C">
            <w:pPr>
              <w:rPr>
                <w:color w:val="auto"/>
              </w:rPr>
            </w:pPr>
            <w:r w:rsidRPr="002E7C94">
              <w:rPr>
                <w:rFonts w:ascii="微软雅黑" w:eastAsia="微软雅黑" w:hAnsi="微软雅黑" w:cs="微软雅黑" w:hint="eastAsia"/>
                <w:color w:val="auto"/>
              </w:rPr>
              <w:t>中档：蒙娜丽莎、蒙地卡罗、亚细亚、马可波罗、</w:t>
            </w:r>
            <w:proofErr w:type="gramStart"/>
            <w:r w:rsidRPr="002E7C94">
              <w:rPr>
                <w:rFonts w:ascii="微软雅黑" w:eastAsia="微软雅黑" w:hAnsi="微软雅黑" w:cs="微软雅黑" w:hint="eastAsia"/>
                <w:color w:val="auto"/>
              </w:rPr>
              <w:t>欧神诺</w:t>
            </w:r>
            <w:proofErr w:type="gramEnd"/>
          </w:p>
        </w:tc>
        <w:tc>
          <w:tcPr>
            <w:tcW w:w="3283" w:type="dxa"/>
            <w:vAlign w:val="center"/>
          </w:tcPr>
          <w:p w14:paraId="38B145B7" w14:textId="77777777" w:rsidR="00B00FED" w:rsidRPr="002E7C94" w:rsidRDefault="00B00FED" w:rsidP="00FE588C">
            <w:pPr>
              <w:rPr>
                <w:color w:val="auto"/>
              </w:rPr>
            </w:pPr>
            <w:r w:rsidRPr="002E7C94">
              <w:rPr>
                <w:rFonts w:hint="eastAsia"/>
                <w:color w:val="auto"/>
              </w:rPr>
              <w:t>1.</w:t>
            </w:r>
            <w:r w:rsidRPr="002E7C94">
              <w:rPr>
                <w:rFonts w:ascii="微软雅黑" w:eastAsia="微软雅黑" w:hAnsi="微软雅黑" w:cs="微软雅黑" w:hint="eastAsia"/>
                <w:color w:val="auto"/>
              </w:rPr>
              <w:t>满足现行国标和甲方需求，砖位置、颜色、尺寸</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设计说明及装修设计，</w:t>
            </w:r>
            <w:proofErr w:type="gramStart"/>
            <w:r w:rsidRPr="002E7C94">
              <w:rPr>
                <w:rFonts w:ascii="微软雅黑" w:eastAsia="微软雅黑" w:hAnsi="微软雅黑" w:cs="微软雅黑" w:hint="eastAsia"/>
                <w:color w:val="auto"/>
              </w:rPr>
              <w:t>材质除</w:t>
            </w:r>
            <w:proofErr w:type="gramEnd"/>
            <w:r w:rsidRPr="002E7C94">
              <w:rPr>
                <w:rFonts w:ascii="微软雅黑" w:eastAsia="微软雅黑" w:hAnsi="微软雅黑" w:cs="微软雅黑" w:hint="eastAsia"/>
                <w:color w:val="auto"/>
              </w:rPr>
              <w:t>特殊要求外，均用抛光砖，全瓷同质。要求原厂生产，甲方可临时到厂家抽检，现场送样封样甲方认可。</w:t>
            </w:r>
          </w:p>
          <w:p w14:paraId="03CC548D"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根据具体使用位置明确档次。</w:t>
            </w:r>
          </w:p>
        </w:tc>
        <w:tc>
          <w:tcPr>
            <w:tcW w:w="1701" w:type="dxa"/>
          </w:tcPr>
          <w:p w14:paraId="184AF9F9" w14:textId="77777777" w:rsidR="00B00FED" w:rsidRPr="002E7C94" w:rsidRDefault="00B00FED" w:rsidP="00FE588C">
            <w:pPr>
              <w:rPr>
                <w:color w:val="auto"/>
              </w:rPr>
            </w:pPr>
          </w:p>
        </w:tc>
        <w:tc>
          <w:tcPr>
            <w:tcW w:w="1337" w:type="dxa"/>
          </w:tcPr>
          <w:p w14:paraId="321C0958" w14:textId="77777777" w:rsidR="00B00FED" w:rsidRPr="002E7C94" w:rsidRDefault="00B00FED" w:rsidP="00FE588C">
            <w:pPr>
              <w:rPr>
                <w:color w:val="auto"/>
              </w:rPr>
            </w:pPr>
          </w:p>
        </w:tc>
      </w:tr>
      <w:tr w:rsidR="002E7C94" w:rsidRPr="002E7C94" w14:paraId="10EA6693" w14:textId="789F3CD2" w:rsidTr="00E324F5">
        <w:trPr>
          <w:trHeight w:val="420"/>
          <w:jc w:val="center"/>
        </w:trPr>
        <w:tc>
          <w:tcPr>
            <w:tcW w:w="628" w:type="dxa"/>
            <w:vMerge/>
            <w:tcMar>
              <w:top w:w="15" w:type="dxa"/>
              <w:left w:w="15" w:type="dxa"/>
              <w:right w:w="15" w:type="dxa"/>
            </w:tcMar>
            <w:vAlign w:val="center"/>
          </w:tcPr>
          <w:p w14:paraId="7DBD584C"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63F168B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墙面陶瓷薄板砖</w:t>
            </w:r>
          </w:p>
        </w:tc>
        <w:tc>
          <w:tcPr>
            <w:tcW w:w="2816" w:type="dxa"/>
            <w:tcMar>
              <w:top w:w="15" w:type="dxa"/>
              <w:left w:w="15" w:type="dxa"/>
              <w:right w:w="15" w:type="dxa"/>
            </w:tcMar>
            <w:vAlign w:val="center"/>
          </w:tcPr>
          <w:p w14:paraId="3F4A7611" w14:textId="77777777" w:rsidR="00B00FED" w:rsidRPr="002E7C94" w:rsidRDefault="00B00FED" w:rsidP="00FE588C">
            <w:pPr>
              <w:jc w:val="center"/>
              <w:rPr>
                <w:color w:val="auto"/>
              </w:rPr>
            </w:pPr>
            <w:r w:rsidRPr="002E7C94">
              <w:rPr>
                <w:rFonts w:hint="eastAsia"/>
                <w:color w:val="auto"/>
              </w:rPr>
              <w:t>LA'BOBO</w:t>
            </w:r>
            <w:r w:rsidRPr="002E7C94">
              <w:rPr>
                <w:rFonts w:ascii="微软雅黑" w:eastAsia="微软雅黑" w:hAnsi="微软雅黑" w:cs="微软雅黑" w:hint="eastAsia"/>
                <w:color w:val="auto"/>
              </w:rPr>
              <w:t>、</w:t>
            </w:r>
            <w:r w:rsidRPr="002E7C94">
              <w:rPr>
                <w:rFonts w:hint="eastAsia"/>
                <w:color w:val="auto"/>
              </w:rPr>
              <w:t>BTP</w:t>
            </w:r>
            <w:r w:rsidRPr="002E7C94">
              <w:rPr>
                <w:rFonts w:ascii="微软雅黑" w:eastAsia="微软雅黑" w:hAnsi="微软雅黑" w:cs="微软雅黑" w:hint="eastAsia"/>
                <w:color w:val="auto"/>
              </w:rPr>
              <w:t>、迈</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菲</w:t>
            </w:r>
          </w:p>
        </w:tc>
        <w:tc>
          <w:tcPr>
            <w:tcW w:w="3283" w:type="dxa"/>
            <w:vAlign w:val="center"/>
          </w:tcPr>
          <w:p w14:paraId="26A03841" w14:textId="77777777" w:rsidR="00B00FED" w:rsidRPr="002E7C94" w:rsidRDefault="00B00FED" w:rsidP="00FE588C">
            <w:pPr>
              <w:rPr>
                <w:color w:val="auto"/>
              </w:rPr>
            </w:pPr>
            <w:r w:rsidRPr="002E7C94">
              <w:rPr>
                <w:rFonts w:hint="eastAsia"/>
                <w:color w:val="auto"/>
              </w:rPr>
              <w:t>1.</w:t>
            </w:r>
            <w:r w:rsidRPr="002E7C94">
              <w:rPr>
                <w:rFonts w:ascii="微软雅黑" w:eastAsia="微软雅黑" w:hAnsi="微软雅黑" w:cs="微软雅黑" w:hint="eastAsia"/>
                <w:color w:val="auto"/>
              </w:rPr>
              <w:t>尺寸要求：</w:t>
            </w:r>
            <w:r w:rsidRPr="002E7C94">
              <w:rPr>
                <w:rFonts w:hint="eastAsia"/>
                <w:color w:val="auto"/>
              </w:rPr>
              <w:t>600*1200mm</w:t>
            </w:r>
            <w:r w:rsidRPr="002E7C94">
              <w:rPr>
                <w:rFonts w:ascii="微软雅黑" w:eastAsia="微软雅黑" w:hAnsi="微软雅黑" w:cs="微软雅黑" w:hint="eastAsia"/>
                <w:color w:val="auto"/>
              </w:rPr>
              <w:t>，厚度</w:t>
            </w:r>
            <w:r w:rsidRPr="002E7C94">
              <w:rPr>
                <w:color w:val="auto"/>
              </w:rPr>
              <w:t>≤</w:t>
            </w:r>
            <w:r w:rsidRPr="002E7C94">
              <w:rPr>
                <w:rFonts w:hint="eastAsia"/>
                <w:color w:val="auto"/>
              </w:rPr>
              <w:t>6mm</w:t>
            </w:r>
            <w:r w:rsidRPr="002E7C94">
              <w:rPr>
                <w:rFonts w:ascii="微软雅黑" w:eastAsia="微软雅黑" w:hAnsi="微软雅黑" w:cs="微软雅黑" w:hint="eastAsia"/>
                <w:color w:val="auto"/>
              </w:rPr>
              <w:t>；</w:t>
            </w:r>
          </w:p>
          <w:p w14:paraId="6B9AD36D"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抗热震性、釉裂性、抗冻性：经试验无裂纹和剥落；</w:t>
            </w:r>
          </w:p>
          <w:p w14:paraId="2DADF72F" w14:textId="77777777" w:rsidR="00B00FED" w:rsidRPr="002E7C94" w:rsidRDefault="00B00FED" w:rsidP="00FE588C">
            <w:pPr>
              <w:rPr>
                <w:color w:val="auto"/>
              </w:rPr>
            </w:pPr>
            <w:r w:rsidRPr="002E7C94">
              <w:rPr>
                <w:rFonts w:hint="eastAsia"/>
                <w:color w:val="auto"/>
              </w:rPr>
              <w:t>3.</w:t>
            </w:r>
            <w:r w:rsidRPr="002E7C94">
              <w:rPr>
                <w:rFonts w:ascii="微软雅黑" w:eastAsia="微软雅黑" w:hAnsi="微软雅黑" w:cs="微软雅黑" w:hint="eastAsia"/>
                <w:color w:val="auto"/>
              </w:rPr>
              <w:t>耐化学腐蚀性：不低于</w:t>
            </w:r>
            <w:r w:rsidRPr="002E7C94">
              <w:rPr>
                <w:rFonts w:hint="eastAsia"/>
                <w:color w:val="auto"/>
              </w:rPr>
              <w:t>GB</w:t>
            </w:r>
            <w:r w:rsidRPr="002E7C94">
              <w:rPr>
                <w:rFonts w:ascii="微软雅黑" w:eastAsia="微软雅黑" w:hAnsi="微软雅黑" w:cs="微软雅黑" w:hint="eastAsia"/>
                <w:color w:val="auto"/>
              </w:rPr>
              <w:t>级；</w:t>
            </w:r>
          </w:p>
          <w:p w14:paraId="05F07FD9" w14:textId="77777777" w:rsidR="00B00FED" w:rsidRPr="002E7C94" w:rsidRDefault="00B00FED" w:rsidP="00FE588C">
            <w:pPr>
              <w:rPr>
                <w:color w:val="auto"/>
              </w:rPr>
            </w:pPr>
            <w:r w:rsidRPr="002E7C94">
              <w:rPr>
                <w:rFonts w:hint="eastAsia"/>
                <w:color w:val="auto"/>
              </w:rPr>
              <w:t>4.</w:t>
            </w:r>
            <w:r w:rsidRPr="002E7C94">
              <w:rPr>
                <w:rFonts w:ascii="微软雅黑" w:eastAsia="微软雅黑" w:hAnsi="微软雅黑" w:cs="微软雅黑" w:hint="eastAsia"/>
                <w:color w:val="auto"/>
              </w:rPr>
              <w:t>耐磨性</w:t>
            </w:r>
            <w:r w:rsidRPr="002E7C94">
              <w:rPr>
                <w:color w:val="auto"/>
              </w:rPr>
              <w:t>≥</w:t>
            </w:r>
            <w:r w:rsidRPr="002E7C94">
              <w:rPr>
                <w:rFonts w:hint="eastAsia"/>
                <w:color w:val="auto"/>
              </w:rPr>
              <w:t>3</w:t>
            </w:r>
            <w:r w:rsidRPr="002E7C94">
              <w:rPr>
                <w:rFonts w:ascii="微软雅黑" w:eastAsia="微软雅黑" w:hAnsi="微软雅黑" w:cs="微软雅黑" w:hint="eastAsia"/>
                <w:color w:val="auto"/>
              </w:rPr>
              <w:t>级（</w:t>
            </w:r>
            <w:r w:rsidRPr="002E7C94">
              <w:rPr>
                <w:rFonts w:hint="eastAsia"/>
                <w:color w:val="auto"/>
              </w:rPr>
              <w:t>750</w:t>
            </w:r>
            <w:r w:rsidRPr="002E7C94">
              <w:rPr>
                <w:rFonts w:ascii="微软雅黑" w:eastAsia="微软雅黑" w:hAnsi="微软雅黑" w:cs="微软雅黑" w:hint="eastAsia"/>
                <w:color w:val="auto"/>
              </w:rPr>
              <w:t>转）；</w:t>
            </w:r>
          </w:p>
          <w:p w14:paraId="76655D07" w14:textId="77777777" w:rsidR="00B00FED" w:rsidRPr="002E7C94" w:rsidRDefault="00B00FED" w:rsidP="00FE588C">
            <w:pPr>
              <w:rPr>
                <w:color w:val="auto"/>
              </w:rPr>
            </w:pPr>
            <w:r w:rsidRPr="002E7C94">
              <w:rPr>
                <w:rFonts w:hint="eastAsia"/>
                <w:color w:val="auto"/>
              </w:rPr>
              <w:t>5.</w:t>
            </w:r>
            <w:r w:rsidRPr="002E7C94">
              <w:rPr>
                <w:rFonts w:ascii="微软雅黑" w:eastAsia="微软雅黑" w:hAnsi="微软雅黑" w:cs="微软雅黑" w:hint="eastAsia"/>
                <w:color w:val="auto"/>
              </w:rPr>
              <w:t>放射性核数限量：</w:t>
            </w:r>
            <w:r w:rsidRPr="002E7C94">
              <w:rPr>
                <w:rFonts w:hint="eastAsia"/>
                <w:color w:val="auto"/>
              </w:rPr>
              <w:t>A</w:t>
            </w:r>
            <w:r w:rsidRPr="002E7C94">
              <w:rPr>
                <w:rFonts w:ascii="微软雅黑" w:eastAsia="微软雅黑" w:hAnsi="微软雅黑" w:cs="微软雅黑" w:hint="eastAsia"/>
                <w:color w:val="auto"/>
              </w:rPr>
              <w:t>类</w:t>
            </w:r>
            <w:r w:rsidRPr="002E7C94">
              <w:rPr>
                <w:rFonts w:hint="eastAsia"/>
                <w:color w:val="auto"/>
              </w:rPr>
              <w:t>Ira≤1.0 IY≤1.03</w:t>
            </w:r>
            <w:r w:rsidRPr="002E7C94">
              <w:rPr>
                <w:rFonts w:ascii="微软雅黑" w:eastAsia="微软雅黑" w:hAnsi="微软雅黑" w:cs="微软雅黑" w:hint="eastAsia"/>
                <w:color w:val="auto"/>
              </w:rPr>
              <w:t>；</w:t>
            </w:r>
          </w:p>
          <w:p w14:paraId="29AED466" w14:textId="77777777" w:rsidR="00B00FED" w:rsidRPr="002E7C94" w:rsidRDefault="00B00FED" w:rsidP="00FE588C">
            <w:pPr>
              <w:rPr>
                <w:color w:val="auto"/>
              </w:rPr>
            </w:pPr>
            <w:r w:rsidRPr="002E7C94">
              <w:rPr>
                <w:rFonts w:hint="eastAsia"/>
                <w:color w:val="auto"/>
              </w:rPr>
              <w:t>6.</w:t>
            </w:r>
            <w:r w:rsidRPr="002E7C94">
              <w:rPr>
                <w:rFonts w:ascii="微软雅黑" w:eastAsia="微软雅黑" w:hAnsi="微软雅黑" w:cs="微软雅黑" w:hint="eastAsia"/>
                <w:color w:val="auto"/>
              </w:rPr>
              <w:t>耐污染：有釉陶瓷不低于</w:t>
            </w:r>
            <w:r w:rsidRPr="002E7C94">
              <w:rPr>
                <w:rFonts w:hint="eastAsia"/>
                <w:color w:val="auto"/>
              </w:rPr>
              <w:t>3</w:t>
            </w:r>
            <w:r w:rsidRPr="002E7C94">
              <w:rPr>
                <w:rFonts w:ascii="微软雅黑" w:eastAsia="微软雅黑" w:hAnsi="微软雅黑" w:cs="微软雅黑" w:hint="eastAsia"/>
                <w:color w:val="auto"/>
              </w:rPr>
              <w:t>级；</w:t>
            </w:r>
          </w:p>
          <w:p w14:paraId="33171476" w14:textId="77777777" w:rsidR="00B00FED" w:rsidRPr="002E7C94" w:rsidRDefault="00B00FED" w:rsidP="00FE588C">
            <w:pPr>
              <w:rPr>
                <w:color w:val="auto"/>
              </w:rPr>
            </w:pPr>
            <w:r w:rsidRPr="002E7C94">
              <w:rPr>
                <w:rFonts w:hint="eastAsia"/>
                <w:color w:val="auto"/>
              </w:rPr>
              <w:t>7.</w:t>
            </w:r>
            <w:r w:rsidRPr="002E7C94">
              <w:rPr>
                <w:rFonts w:ascii="微软雅黑" w:eastAsia="微软雅黑" w:hAnsi="微软雅黑" w:cs="微软雅黑" w:hint="eastAsia"/>
                <w:color w:val="auto"/>
              </w:rPr>
              <w:t>基层要求：选用标准型胶粘剂进行铺贴；</w:t>
            </w:r>
          </w:p>
          <w:p w14:paraId="1778D0AE" w14:textId="77777777" w:rsidR="00B00FED" w:rsidRPr="002E7C94" w:rsidRDefault="00B00FED" w:rsidP="00FE588C">
            <w:pPr>
              <w:rPr>
                <w:color w:val="auto"/>
              </w:rPr>
            </w:pPr>
            <w:r w:rsidRPr="002E7C94">
              <w:rPr>
                <w:rFonts w:hint="eastAsia"/>
                <w:color w:val="auto"/>
              </w:rPr>
              <w:t>8.</w:t>
            </w:r>
            <w:r w:rsidRPr="002E7C94">
              <w:rPr>
                <w:rFonts w:ascii="微软雅黑" w:eastAsia="微软雅黑" w:hAnsi="微软雅黑" w:cs="微软雅黑" w:hint="eastAsia"/>
                <w:color w:val="auto"/>
              </w:rPr>
              <w:t>铝合金专业收边条。</w:t>
            </w:r>
          </w:p>
        </w:tc>
        <w:tc>
          <w:tcPr>
            <w:tcW w:w="1701" w:type="dxa"/>
          </w:tcPr>
          <w:p w14:paraId="1F9996CE" w14:textId="77777777" w:rsidR="00B00FED" w:rsidRPr="002E7C94" w:rsidRDefault="00B00FED" w:rsidP="00FE588C">
            <w:pPr>
              <w:rPr>
                <w:color w:val="auto"/>
              </w:rPr>
            </w:pPr>
          </w:p>
        </w:tc>
        <w:tc>
          <w:tcPr>
            <w:tcW w:w="1337" w:type="dxa"/>
          </w:tcPr>
          <w:p w14:paraId="0FED4BEA" w14:textId="77777777" w:rsidR="00B00FED" w:rsidRPr="002E7C94" w:rsidRDefault="00B00FED" w:rsidP="00FE588C">
            <w:pPr>
              <w:rPr>
                <w:color w:val="auto"/>
              </w:rPr>
            </w:pPr>
          </w:p>
        </w:tc>
      </w:tr>
      <w:tr w:rsidR="002E7C94" w:rsidRPr="002E7C94" w14:paraId="2E46DE1C" w14:textId="1D85FACB" w:rsidTr="00E324F5">
        <w:trPr>
          <w:trHeight w:val="68"/>
          <w:jc w:val="center"/>
        </w:trPr>
        <w:tc>
          <w:tcPr>
            <w:tcW w:w="628" w:type="dxa"/>
            <w:vMerge/>
            <w:tcMar>
              <w:top w:w="15" w:type="dxa"/>
              <w:left w:w="15" w:type="dxa"/>
              <w:right w:w="15" w:type="dxa"/>
            </w:tcMar>
            <w:vAlign w:val="center"/>
          </w:tcPr>
          <w:p w14:paraId="0B6DD432"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0F723DE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强化复合地板</w:t>
            </w:r>
          </w:p>
        </w:tc>
        <w:tc>
          <w:tcPr>
            <w:tcW w:w="2816" w:type="dxa"/>
            <w:tcMar>
              <w:top w:w="15" w:type="dxa"/>
              <w:left w:w="15" w:type="dxa"/>
              <w:right w:w="15" w:type="dxa"/>
            </w:tcMar>
            <w:vAlign w:val="center"/>
          </w:tcPr>
          <w:p w14:paraId="2CBCD80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大自然、圣</w:t>
            </w:r>
            <w:proofErr w:type="gramStart"/>
            <w:r w:rsidRPr="002E7C94">
              <w:rPr>
                <w:rFonts w:ascii="微软雅黑" w:eastAsia="微软雅黑" w:hAnsi="微软雅黑" w:cs="微软雅黑" w:hint="eastAsia"/>
                <w:color w:val="auto"/>
              </w:rPr>
              <w:t>象</w:t>
            </w:r>
            <w:proofErr w:type="gramEnd"/>
            <w:r w:rsidRPr="002E7C94">
              <w:rPr>
                <w:rFonts w:ascii="微软雅黑" w:eastAsia="微软雅黑" w:hAnsi="微软雅黑" w:cs="微软雅黑" w:hint="eastAsia"/>
                <w:color w:val="auto"/>
              </w:rPr>
              <w:t>、扬子</w:t>
            </w:r>
          </w:p>
        </w:tc>
        <w:tc>
          <w:tcPr>
            <w:tcW w:w="3283" w:type="dxa"/>
            <w:vAlign w:val="center"/>
          </w:tcPr>
          <w:p w14:paraId="63B83E9C" w14:textId="77777777" w:rsidR="00B00FED" w:rsidRPr="002E7C94" w:rsidRDefault="00B00FED" w:rsidP="00FE588C">
            <w:pPr>
              <w:rPr>
                <w:color w:val="auto"/>
              </w:rPr>
            </w:pPr>
            <w:r w:rsidRPr="002E7C94">
              <w:rPr>
                <w:rFonts w:ascii="微软雅黑" w:eastAsia="微软雅黑" w:hAnsi="微软雅黑" w:cs="微软雅黑" w:hint="eastAsia"/>
                <w:color w:val="auto"/>
              </w:rPr>
              <w:t>厚度</w:t>
            </w:r>
            <w:r w:rsidRPr="002E7C94">
              <w:rPr>
                <w:rFonts w:hint="eastAsia"/>
                <w:color w:val="auto"/>
              </w:rPr>
              <w:t>11.97~12.1mm,</w:t>
            </w: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级，耐磨转数不低于</w:t>
            </w:r>
            <w:r w:rsidRPr="002E7C94">
              <w:rPr>
                <w:rFonts w:hint="eastAsia"/>
                <w:color w:val="auto"/>
              </w:rPr>
              <w:t>6000</w:t>
            </w:r>
            <w:r w:rsidRPr="002E7C94">
              <w:rPr>
                <w:rFonts w:ascii="微软雅黑" w:eastAsia="微软雅黑" w:hAnsi="微软雅黑" w:cs="微软雅黑" w:hint="eastAsia"/>
                <w:color w:val="auto"/>
              </w:rPr>
              <w:t>转。</w:t>
            </w:r>
          </w:p>
        </w:tc>
        <w:tc>
          <w:tcPr>
            <w:tcW w:w="1701" w:type="dxa"/>
          </w:tcPr>
          <w:p w14:paraId="10E1C83C" w14:textId="77777777" w:rsidR="00B00FED" w:rsidRPr="002E7C94" w:rsidRDefault="00B00FED" w:rsidP="00FE588C">
            <w:pPr>
              <w:rPr>
                <w:rFonts w:ascii="微软雅黑" w:eastAsia="微软雅黑" w:hAnsi="微软雅黑" w:cs="微软雅黑"/>
                <w:color w:val="auto"/>
              </w:rPr>
            </w:pPr>
          </w:p>
        </w:tc>
        <w:tc>
          <w:tcPr>
            <w:tcW w:w="1337" w:type="dxa"/>
          </w:tcPr>
          <w:p w14:paraId="37F30CB9" w14:textId="77777777" w:rsidR="00B00FED" w:rsidRPr="002E7C94" w:rsidRDefault="00B00FED" w:rsidP="00FE588C">
            <w:pPr>
              <w:rPr>
                <w:rFonts w:ascii="微软雅黑" w:eastAsia="微软雅黑" w:hAnsi="微软雅黑" w:cs="微软雅黑"/>
                <w:color w:val="auto"/>
              </w:rPr>
            </w:pPr>
          </w:p>
        </w:tc>
      </w:tr>
      <w:tr w:rsidR="002E7C94" w:rsidRPr="002E7C94" w14:paraId="7C0F9E53" w14:textId="023BD9EC" w:rsidTr="00E324F5">
        <w:trPr>
          <w:trHeight w:val="420"/>
          <w:jc w:val="center"/>
        </w:trPr>
        <w:tc>
          <w:tcPr>
            <w:tcW w:w="628" w:type="dxa"/>
            <w:vMerge/>
            <w:tcMar>
              <w:top w:w="15" w:type="dxa"/>
              <w:left w:w="15" w:type="dxa"/>
              <w:right w:w="15" w:type="dxa"/>
            </w:tcMar>
            <w:vAlign w:val="center"/>
          </w:tcPr>
          <w:p w14:paraId="6FC3A02D"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3EE4CD8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水磨石</w:t>
            </w:r>
          </w:p>
        </w:tc>
        <w:tc>
          <w:tcPr>
            <w:tcW w:w="2816" w:type="dxa"/>
            <w:tcMar>
              <w:top w:w="15" w:type="dxa"/>
              <w:left w:w="15" w:type="dxa"/>
              <w:right w:w="15" w:type="dxa"/>
            </w:tcMar>
            <w:vAlign w:val="center"/>
          </w:tcPr>
          <w:p w14:paraId="6AAE1640" w14:textId="77777777" w:rsidR="00B00FED" w:rsidRPr="002E7C94" w:rsidRDefault="00B00FED" w:rsidP="00FE588C">
            <w:pPr>
              <w:jc w:val="center"/>
              <w:rPr>
                <w:color w:val="auto"/>
              </w:rPr>
            </w:pPr>
          </w:p>
        </w:tc>
        <w:tc>
          <w:tcPr>
            <w:tcW w:w="3283" w:type="dxa"/>
            <w:vAlign w:val="center"/>
          </w:tcPr>
          <w:p w14:paraId="33987D67" w14:textId="77777777" w:rsidR="00B00FED" w:rsidRPr="002E7C94" w:rsidRDefault="00B00FED" w:rsidP="00FE588C">
            <w:pPr>
              <w:rPr>
                <w:color w:val="auto"/>
              </w:rPr>
            </w:pPr>
            <w:r w:rsidRPr="002E7C94">
              <w:rPr>
                <w:rFonts w:ascii="微软雅黑" w:eastAsia="微软雅黑" w:hAnsi="微软雅黑" w:cs="微软雅黑" w:hint="eastAsia"/>
                <w:color w:val="auto"/>
              </w:rPr>
              <w:t>防滑等级：</w:t>
            </w:r>
            <w:r w:rsidRPr="002E7C94">
              <w:rPr>
                <w:rFonts w:hint="eastAsia"/>
                <w:color w:val="auto"/>
              </w:rPr>
              <w:t>0.65</w:t>
            </w:r>
            <w:r w:rsidRPr="002E7C94">
              <w:rPr>
                <w:rFonts w:ascii="微软雅黑" w:eastAsia="微软雅黑" w:hAnsi="微软雅黑" w:cs="微软雅黑" w:hint="eastAsia"/>
                <w:color w:val="auto"/>
              </w:rPr>
              <w:t>；体积密度</w:t>
            </w:r>
            <w:r w:rsidRPr="002E7C94">
              <w:rPr>
                <w:color w:val="auto"/>
              </w:rPr>
              <w:t>≥</w:t>
            </w:r>
            <w:r w:rsidRPr="002E7C94">
              <w:rPr>
                <w:rFonts w:hint="eastAsia"/>
                <w:color w:val="auto"/>
              </w:rPr>
              <w:t>2.45</w:t>
            </w:r>
            <w:r w:rsidRPr="002E7C94">
              <w:rPr>
                <w:rFonts w:ascii="微软雅黑" w:eastAsia="微软雅黑" w:hAnsi="微软雅黑" w:cs="微软雅黑" w:hint="eastAsia"/>
                <w:color w:val="auto"/>
              </w:rPr>
              <w:t>（</w:t>
            </w:r>
            <w:r w:rsidRPr="002E7C94">
              <w:rPr>
                <w:rFonts w:hint="eastAsia"/>
                <w:color w:val="auto"/>
              </w:rPr>
              <w:t>G/CM³);</w:t>
            </w:r>
            <w:r w:rsidRPr="002E7C94">
              <w:rPr>
                <w:rFonts w:ascii="微软雅黑" w:eastAsia="微软雅黑" w:hAnsi="微软雅黑" w:cs="微软雅黑" w:hint="eastAsia"/>
                <w:color w:val="auto"/>
              </w:rPr>
              <w:t>吸水率</w:t>
            </w:r>
            <w:r w:rsidRPr="002E7C94">
              <w:rPr>
                <w:rFonts w:hint="eastAsia"/>
                <w:color w:val="auto"/>
              </w:rPr>
              <w:t>0.5-3%</w:t>
            </w:r>
            <w:r w:rsidRPr="002E7C94">
              <w:rPr>
                <w:rFonts w:ascii="微软雅黑" w:eastAsia="微软雅黑" w:hAnsi="微软雅黑" w:cs="微软雅黑" w:hint="eastAsia"/>
                <w:color w:val="auto"/>
              </w:rPr>
              <w:t>；表面硬度（莫氏硬度）</w:t>
            </w:r>
            <w:r w:rsidRPr="002E7C94">
              <w:rPr>
                <w:rFonts w:hint="eastAsia"/>
                <w:color w:val="auto"/>
              </w:rPr>
              <w:t>5-7</w:t>
            </w:r>
            <w:r w:rsidRPr="002E7C94">
              <w:rPr>
                <w:rFonts w:ascii="微软雅黑" w:eastAsia="微软雅黑" w:hAnsi="微软雅黑" w:cs="微软雅黑" w:hint="eastAsia"/>
                <w:color w:val="auto"/>
              </w:rPr>
              <w:t>；耐磨度</w:t>
            </w:r>
            <w:r w:rsidRPr="002E7C94">
              <w:rPr>
                <w:rFonts w:hint="eastAsia"/>
                <w:color w:val="auto"/>
              </w:rPr>
              <w:t>5-9</w:t>
            </w:r>
            <w:r w:rsidRPr="002E7C94">
              <w:rPr>
                <w:rFonts w:ascii="微软雅黑" w:eastAsia="微软雅黑" w:hAnsi="微软雅黑" w:cs="微软雅黑" w:hint="eastAsia"/>
                <w:color w:val="auto"/>
              </w:rPr>
              <w:t>（</w:t>
            </w:r>
            <w:r w:rsidRPr="002E7C94">
              <w:rPr>
                <w:rFonts w:hint="eastAsia"/>
                <w:color w:val="auto"/>
              </w:rPr>
              <w:t>G/CM²)</w:t>
            </w:r>
            <w:r w:rsidRPr="002E7C94">
              <w:rPr>
                <w:rFonts w:ascii="微软雅黑" w:eastAsia="微软雅黑" w:hAnsi="微软雅黑" w:cs="微软雅黑" w:hint="eastAsia"/>
                <w:color w:val="auto"/>
              </w:rPr>
              <w:t>；光洁度</w:t>
            </w:r>
            <w:r w:rsidRPr="002E7C94">
              <w:rPr>
                <w:rFonts w:hint="eastAsia"/>
                <w:color w:val="auto"/>
              </w:rPr>
              <w:t>60-90</w:t>
            </w:r>
            <w:r w:rsidRPr="002E7C94">
              <w:rPr>
                <w:rFonts w:ascii="微软雅黑" w:eastAsia="微软雅黑" w:hAnsi="微软雅黑" w:cs="微软雅黑" w:hint="eastAsia"/>
                <w:color w:val="auto"/>
              </w:rPr>
              <w:t>（度）；抗压强度</w:t>
            </w:r>
            <w:r w:rsidRPr="002E7C94">
              <w:rPr>
                <w:rFonts w:hint="eastAsia"/>
                <w:color w:val="auto"/>
              </w:rPr>
              <w:t>70-120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）；抗折强度</w:t>
            </w:r>
            <w:r w:rsidRPr="002E7C94">
              <w:rPr>
                <w:rFonts w:hint="eastAsia"/>
                <w:color w:val="auto"/>
              </w:rPr>
              <w:t>12-20</w:t>
            </w:r>
            <w:r w:rsidRPr="002E7C94">
              <w:rPr>
                <w:rFonts w:ascii="微软雅黑" w:eastAsia="微软雅黑" w:hAnsi="微软雅黑" w:cs="微软雅黑" w:hint="eastAsia"/>
                <w:color w:val="auto"/>
              </w:rPr>
              <w:t>（</w:t>
            </w:r>
            <w:r w:rsidRPr="002E7C94">
              <w:rPr>
                <w:rFonts w:hint="eastAsia"/>
                <w:color w:val="auto"/>
              </w:rPr>
              <w:t>MPA</w:t>
            </w:r>
            <w:r w:rsidRPr="002E7C94">
              <w:rPr>
                <w:rFonts w:ascii="微软雅黑" w:eastAsia="微软雅黑" w:hAnsi="微软雅黑" w:cs="微软雅黑" w:hint="eastAsia"/>
                <w:color w:val="auto"/>
              </w:rPr>
              <w:t>）</w:t>
            </w:r>
            <w:r w:rsidRPr="002E7C94">
              <w:rPr>
                <w:rFonts w:hint="eastAsia"/>
                <w:color w:val="auto"/>
              </w:rPr>
              <w:t>;</w:t>
            </w:r>
            <w:proofErr w:type="gramStart"/>
            <w:r w:rsidRPr="002E7C94">
              <w:rPr>
                <w:rFonts w:ascii="微软雅黑" w:eastAsia="微软雅黑" w:hAnsi="微软雅黑" w:cs="微软雅黑" w:hint="eastAsia"/>
                <w:color w:val="auto"/>
              </w:rPr>
              <w:t>分割条铜条</w:t>
            </w:r>
            <w:proofErr w:type="gramEnd"/>
            <w:r w:rsidRPr="002E7C94">
              <w:rPr>
                <w:rFonts w:ascii="微软雅黑" w:eastAsia="微软雅黑" w:hAnsi="微软雅黑" w:cs="微软雅黑" w:hint="eastAsia"/>
                <w:color w:val="auto"/>
              </w:rPr>
              <w:t>。</w:t>
            </w:r>
          </w:p>
        </w:tc>
        <w:tc>
          <w:tcPr>
            <w:tcW w:w="1701" w:type="dxa"/>
          </w:tcPr>
          <w:p w14:paraId="55E19071" w14:textId="77777777" w:rsidR="00B00FED" w:rsidRPr="002E7C94" w:rsidRDefault="00B00FED" w:rsidP="00FE588C">
            <w:pPr>
              <w:rPr>
                <w:rFonts w:ascii="微软雅黑" w:eastAsia="微软雅黑" w:hAnsi="微软雅黑" w:cs="微软雅黑"/>
                <w:color w:val="auto"/>
              </w:rPr>
            </w:pPr>
          </w:p>
        </w:tc>
        <w:tc>
          <w:tcPr>
            <w:tcW w:w="1337" w:type="dxa"/>
          </w:tcPr>
          <w:p w14:paraId="4D23D580" w14:textId="77777777" w:rsidR="00B00FED" w:rsidRPr="002E7C94" w:rsidRDefault="00B00FED" w:rsidP="00FE588C">
            <w:pPr>
              <w:rPr>
                <w:rFonts w:ascii="微软雅黑" w:eastAsia="微软雅黑" w:hAnsi="微软雅黑" w:cs="微软雅黑"/>
                <w:color w:val="auto"/>
              </w:rPr>
            </w:pPr>
          </w:p>
        </w:tc>
      </w:tr>
      <w:tr w:rsidR="002E7C94" w:rsidRPr="002E7C94" w14:paraId="5BF428CD" w14:textId="72C27421" w:rsidTr="00E324F5">
        <w:trPr>
          <w:trHeight w:val="420"/>
          <w:jc w:val="center"/>
        </w:trPr>
        <w:tc>
          <w:tcPr>
            <w:tcW w:w="628" w:type="dxa"/>
            <w:vMerge w:val="restart"/>
            <w:tcMar>
              <w:top w:w="15" w:type="dxa"/>
              <w:left w:w="15" w:type="dxa"/>
              <w:right w:w="15" w:type="dxa"/>
            </w:tcMar>
            <w:vAlign w:val="center"/>
          </w:tcPr>
          <w:p w14:paraId="7E39C20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吊顶装修材料</w:t>
            </w:r>
          </w:p>
        </w:tc>
        <w:tc>
          <w:tcPr>
            <w:tcW w:w="1701" w:type="dxa"/>
            <w:tcMar>
              <w:top w:w="15" w:type="dxa"/>
              <w:left w:w="15" w:type="dxa"/>
              <w:right w:w="15" w:type="dxa"/>
            </w:tcMar>
            <w:vAlign w:val="center"/>
          </w:tcPr>
          <w:p w14:paraId="08D635C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吸音矿棉板</w:t>
            </w:r>
          </w:p>
        </w:tc>
        <w:tc>
          <w:tcPr>
            <w:tcW w:w="2816" w:type="dxa"/>
            <w:tcMar>
              <w:top w:w="15" w:type="dxa"/>
              <w:left w:w="15" w:type="dxa"/>
              <w:right w:w="15" w:type="dxa"/>
            </w:tcMar>
            <w:vAlign w:val="center"/>
          </w:tcPr>
          <w:p w14:paraId="1CD9F10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星</w:t>
            </w:r>
            <w:proofErr w:type="gramStart"/>
            <w:r w:rsidRPr="002E7C94">
              <w:rPr>
                <w:rFonts w:ascii="微软雅黑" w:eastAsia="微软雅黑" w:hAnsi="微软雅黑" w:cs="微软雅黑" w:hint="eastAsia"/>
                <w:color w:val="auto"/>
              </w:rPr>
              <w:t>牌优时吉</w:t>
            </w:r>
            <w:proofErr w:type="gramEnd"/>
            <w:r w:rsidRPr="002E7C94">
              <w:rPr>
                <w:rFonts w:ascii="微软雅黑" w:eastAsia="微软雅黑" w:hAnsi="微软雅黑" w:cs="微软雅黑" w:hint="eastAsia"/>
                <w:color w:val="auto"/>
              </w:rPr>
              <w:t>、阿</w:t>
            </w:r>
            <w:proofErr w:type="gramStart"/>
            <w:r w:rsidRPr="002E7C94">
              <w:rPr>
                <w:rFonts w:ascii="微软雅黑" w:eastAsia="微软雅黑" w:hAnsi="微软雅黑" w:cs="微软雅黑" w:hint="eastAsia"/>
                <w:color w:val="auto"/>
              </w:rPr>
              <w:t>姆</w:t>
            </w:r>
            <w:proofErr w:type="gramEnd"/>
            <w:r w:rsidRPr="002E7C94">
              <w:rPr>
                <w:rFonts w:ascii="微软雅黑" w:eastAsia="微软雅黑" w:hAnsi="微软雅黑" w:cs="微软雅黑" w:hint="eastAsia"/>
                <w:color w:val="auto"/>
              </w:rPr>
              <w:t>斯壮、龙牌</w:t>
            </w:r>
          </w:p>
        </w:tc>
        <w:tc>
          <w:tcPr>
            <w:tcW w:w="3283" w:type="dxa"/>
            <w:vAlign w:val="center"/>
          </w:tcPr>
          <w:p w14:paraId="70007C4C" w14:textId="77777777" w:rsidR="00B00FED" w:rsidRPr="002E7C94" w:rsidRDefault="00B00FED" w:rsidP="00FE588C">
            <w:pPr>
              <w:rPr>
                <w:color w:val="auto"/>
              </w:rPr>
            </w:pPr>
            <w:r w:rsidRPr="002E7C94">
              <w:rPr>
                <w:rFonts w:hint="eastAsia"/>
                <w:color w:val="auto"/>
              </w:rPr>
              <w:t>1.</w:t>
            </w:r>
            <w:r w:rsidRPr="002E7C94">
              <w:rPr>
                <w:rFonts w:ascii="微软雅黑" w:eastAsia="微软雅黑" w:hAnsi="微软雅黑" w:cs="微软雅黑" w:hint="eastAsia"/>
                <w:color w:val="auto"/>
              </w:rPr>
              <w:t>板面尺寸规格：</w:t>
            </w:r>
            <w:r w:rsidRPr="002E7C94">
              <w:rPr>
                <w:rFonts w:hint="eastAsia"/>
                <w:color w:val="auto"/>
              </w:rPr>
              <w:t>600*1200*19</w:t>
            </w:r>
            <w:r w:rsidRPr="002E7C94">
              <w:rPr>
                <w:rFonts w:ascii="微软雅黑" w:eastAsia="微软雅黑" w:hAnsi="微软雅黑" w:cs="微软雅黑" w:hint="eastAsia"/>
                <w:color w:val="auto"/>
              </w:rPr>
              <w:t>；</w:t>
            </w:r>
          </w:p>
          <w:p w14:paraId="5DAD58E2" w14:textId="77777777" w:rsidR="00B00FED" w:rsidRPr="002E7C94" w:rsidRDefault="00B00FED" w:rsidP="00FE588C">
            <w:pPr>
              <w:rPr>
                <w:color w:val="auto"/>
              </w:rPr>
            </w:pPr>
            <w:r w:rsidRPr="002E7C94">
              <w:rPr>
                <w:rFonts w:hint="eastAsia"/>
                <w:color w:val="auto"/>
              </w:rPr>
              <w:t>2.</w:t>
            </w:r>
            <w:r w:rsidRPr="002E7C94">
              <w:rPr>
                <w:rFonts w:ascii="微软雅黑" w:eastAsia="微软雅黑" w:hAnsi="微软雅黑" w:cs="微软雅黑" w:hint="eastAsia"/>
                <w:color w:val="auto"/>
              </w:rPr>
              <w:t>装饰效果：表面喷砂，呈现细腻效果；</w:t>
            </w:r>
          </w:p>
          <w:p w14:paraId="5E37B7E2" w14:textId="77777777" w:rsidR="00B00FED" w:rsidRPr="002E7C94" w:rsidRDefault="00B00FED" w:rsidP="00FE588C">
            <w:pPr>
              <w:rPr>
                <w:color w:val="auto"/>
              </w:rPr>
            </w:pPr>
            <w:r w:rsidRPr="002E7C94">
              <w:rPr>
                <w:rFonts w:hint="eastAsia"/>
                <w:color w:val="auto"/>
              </w:rPr>
              <w:t>3.</w:t>
            </w:r>
            <w:r w:rsidRPr="002E7C94">
              <w:rPr>
                <w:rFonts w:ascii="微软雅黑" w:eastAsia="微软雅黑" w:hAnsi="微软雅黑" w:cs="微软雅黑" w:hint="eastAsia"/>
                <w:color w:val="auto"/>
              </w:rPr>
              <w:t>防潮等级：保证抗挠强度，板材防潮等级需达到</w:t>
            </w:r>
            <w:r w:rsidRPr="002E7C94">
              <w:rPr>
                <w:rFonts w:hint="eastAsia"/>
                <w:color w:val="auto"/>
              </w:rPr>
              <w:t>RH99</w:t>
            </w:r>
            <w:r w:rsidRPr="002E7C94">
              <w:rPr>
                <w:rFonts w:ascii="微软雅黑" w:eastAsia="微软雅黑" w:hAnsi="微软雅黑" w:cs="微软雅黑" w:hint="eastAsia"/>
                <w:color w:val="auto"/>
              </w:rPr>
              <w:t>；</w:t>
            </w:r>
          </w:p>
          <w:p w14:paraId="1A963484" w14:textId="77777777" w:rsidR="00B00FED" w:rsidRPr="002E7C94" w:rsidRDefault="00B00FED" w:rsidP="00FE588C">
            <w:pPr>
              <w:rPr>
                <w:color w:val="auto"/>
              </w:rPr>
            </w:pPr>
            <w:r w:rsidRPr="002E7C94">
              <w:rPr>
                <w:rFonts w:hint="eastAsia"/>
                <w:color w:val="auto"/>
              </w:rPr>
              <w:t>4.</w:t>
            </w:r>
            <w:r w:rsidRPr="002E7C94">
              <w:rPr>
                <w:rFonts w:ascii="微软雅黑" w:eastAsia="微软雅黑" w:hAnsi="微软雅黑" w:cs="微软雅黑" w:hint="eastAsia"/>
                <w:color w:val="auto"/>
              </w:rPr>
              <w:t>防火等级：矿棉板防火等级需达到</w:t>
            </w:r>
            <w:r w:rsidRPr="002E7C94">
              <w:rPr>
                <w:rFonts w:hint="eastAsia"/>
                <w:color w:val="auto"/>
              </w:rPr>
              <w:t>A2</w:t>
            </w:r>
            <w:r w:rsidRPr="002E7C94">
              <w:rPr>
                <w:rFonts w:ascii="微软雅黑" w:eastAsia="微软雅黑" w:hAnsi="微软雅黑" w:cs="微软雅黑" w:hint="eastAsia"/>
                <w:color w:val="auto"/>
              </w:rPr>
              <w:t>级；</w:t>
            </w:r>
          </w:p>
          <w:p w14:paraId="0F697683" w14:textId="77777777" w:rsidR="00B00FED" w:rsidRPr="002E7C94" w:rsidRDefault="00B00FED" w:rsidP="00FE588C">
            <w:pPr>
              <w:rPr>
                <w:color w:val="auto"/>
              </w:rPr>
            </w:pPr>
            <w:r w:rsidRPr="002E7C94">
              <w:rPr>
                <w:rFonts w:hint="eastAsia"/>
                <w:color w:val="auto"/>
              </w:rPr>
              <w:t>5.</w:t>
            </w:r>
            <w:r w:rsidRPr="002E7C94">
              <w:rPr>
                <w:rFonts w:ascii="微软雅黑" w:eastAsia="微软雅黑" w:hAnsi="微软雅黑" w:cs="微软雅黑" w:hint="eastAsia"/>
                <w:color w:val="auto"/>
              </w:rPr>
              <w:t>烤漆龙骨用同品牌。</w:t>
            </w:r>
          </w:p>
        </w:tc>
        <w:tc>
          <w:tcPr>
            <w:tcW w:w="1701" w:type="dxa"/>
          </w:tcPr>
          <w:p w14:paraId="49E648CA" w14:textId="77777777" w:rsidR="00B00FED" w:rsidRPr="002E7C94" w:rsidRDefault="00B00FED" w:rsidP="00FE588C">
            <w:pPr>
              <w:rPr>
                <w:color w:val="auto"/>
              </w:rPr>
            </w:pPr>
          </w:p>
        </w:tc>
        <w:tc>
          <w:tcPr>
            <w:tcW w:w="1337" w:type="dxa"/>
          </w:tcPr>
          <w:p w14:paraId="28EE04A9" w14:textId="77777777" w:rsidR="00B00FED" w:rsidRPr="002E7C94" w:rsidRDefault="00B00FED" w:rsidP="00FE588C">
            <w:pPr>
              <w:rPr>
                <w:color w:val="auto"/>
              </w:rPr>
            </w:pPr>
          </w:p>
        </w:tc>
      </w:tr>
      <w:tr w:rsidR="002E7C94" w:rsidRPr="002E7C94" w14:paraId="1BC3E990" w14:textId="4E3585CF" w:rsidTr="00E324F5">
        <w:trPr>
          <w:trHeight w:val="420"/>
          <w:jc w:val="center"/>
        </w:trPr>
        <w:tc>
          <w:tcPr>
            <w:tcW w:w="628" w:type="dxa"/>
            <w:vMerge/>
            <w:tcMar>
              <w:top w:w="15" w:type="dxa"/>
              <w:left w:w="15" w:type="dxa"/>
              <w:right w:w="15" w:type="dxa"/>
            </w:tcMar>
            <w:vAlign w:val="center"/>
          </w:tcPr>
          <w:p w14:paraId="40CE1691"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3D44873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集成铝板吊顶</w:t>
            </w:r>
          </w:p>
        </w:tc>
        <w:tc>
          <w:tcPr>
            <w:tcW w:w="2816" w:type="dxa"/>
            <w:tcMar>
              <w:top w:w="15" w:type="dxa"/>
              <w:left w:w="15" w:type="dxa"/>
              <w:right w:w="15" w:type="dxa"/>
            </w:tcMar>
            <w:vAlign w:val="center"/>
          </w:tcPr>
          <w:p w14:paraId="0903972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友邦、</w:t>
            </w:r>
            <w:proofErr w:type="gramStart"/>
            <w:r w:rsidRPr="002E7C94">
              <w:rPr>
                <w:rFonts w:ascii="微软雅黑" w:eastAsia="微软雅黑" w:hAnsi="微软雅黑" w:cs="微软雅黑" w:hint="eastAsia"/>
                <w:color w:val="auto"/>
              </w:rPr>
              <w:t>法狮龙</w:t>
            </w:r>
            <w:proofErr w:type="gramEnd"/>
            <w:r w:rsidRPr="002E7C94">
              <w:rPr>
                <w:rFonts w:ascii="微软雅黑" w:eastAsia="微软雅黑" w:hAnsi="微软雅黑" w:cs="微软雅黑" w:hint="eastAsia"/>
                <w:color w:val="auto"/>
              </w:rPr>
              <w:t>、奥普、欧陆</w:t>
            </w:r>
          </w:p>
        </w:tc>
        <w:tc>
          <w:tcPr>
            <w:tcW w:w="3283" w:type="dxa"/>
            <w:vAlign w:val="center"/>
          </w:tcPr>
          <w:p w14:paraId="69CA9506" w14:textId="77777777" w:rsidR="00B00FED" w:rsidRPr="002E7C94" w:rsidRDefault="00B00FED" w:rsidP="00FE588C">
            <w:pPr>
              <w:rPr>
                <w:color w:val="auto"/>
              </w:rPr>
            </w:pPr>
            <w:r w:rsidRPr="002E7C94">
              <w:rPr>
                <w:rFonts w:ascii="微软雅黑" w:eastAsia="微软雅黑" w:hAnsi="微软雅黑" w:cs="微软雅黑" w:hint="eastAsia"/>
                <w:color w:val="auto"/>
              </w:rPr>
              <w:t>表面氟碳漆，具体满足设计要求。</w:t>
            </w:r>
          </w:p>
        </w:tc>
        <w:tc>
          <w:tcPr>
            <w:tcW w:w="1701" w:type="dxa"/>
          </w:tcPr>
          <w:p w14:paraId="1F78BC97" w14:textId="77777777" w:rsidR="00B00FED" w:rsidRPr="002E7C94" w:rsidRDefault="00B00FED" w:rsidP="00FE588C">
            <w:pPr>
              <w:rPr>
                <w:rFonts w:ascii="微软雅黑" w:eastAsia="微软雅黑" w:hAnsi="微软雅黑" w:cs="微软雅黑"/>
                <w:color w:val="auto"/>
              </w:rPr>
            </w:pPr>
          </w:p>
        </w:tc>
        <w:tc>
          <w:tcPr>
            <w:tcW w:w="1337" w:type="dxa"/>
          </w:tcPr>
          <w:p w14:paraId="765B3BCD" w14:textId="77777777" w:rsidR="00B00FED" w:rsidRPr="002E7C94" w:rsidRDefault="00B00FED" w:rsidP="00FE588C">
            <w:pPr>
              <w:rPr>
                <w:rFonts w:ascii="微软雅黑" w:eastAsia="微软雅黑" w:hAnsi="微软雅黑" w:cs="微软雅黑"/>
                <w:color w:val="auto"/>
              </w:rPr>
            </w:pPr>
          </w:p>
        </w:tc>
      </w:tr>
      <w:tr w:rsidR="002E7C94" w:rsidRPr="002E7C94" w14:paraId="5EE2BDF7" w14:textId="25120D01" w:rsidTr="00E324F5">
        <w:trPr>
          <w:trHeight w:val="680"/>
          <w:jc w:val="center"/>
        </w:trPr>
        <w:tc>
          <w:tcPr>
            <w:tcW w:w="628" w:type="dxa"/>
            <w:vMerge/>
            <w:tcMar>
              <w:top w:w="15" w:type="dxa"/>
              <w:left w:w="15" w:type="dxa"/>
              <w:right w:w="15" w:type="dxa"/>
            </w:tcMar>
            <w:vAlign w:val="center"/>
          </w:tcPr>
          <w:p w14:paraId="45E3FFBF"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6D7125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木纹吸音板、波美铝吸音板、</w:t>
            </w:r>
            <w:proofErr w:type="gramStart"/>
            <w:r w:rsidRPr="002E7C94">
              <w:rPr>
                <w:rFonts w:ascii="微软雅黑" w:eastAsia="微软雅黑" w:hAnsi="微软雅黑" w:cs="微软雅黑" w:hint="eastAsia"/>
                <w:color w:val="auto"/>
              </w:rPr>
              <w:t>陶铝吸音</w:t>
            </w:r>
            <w:proofErr w:type="gramEnd"/>
            <w:r w:rsidRPr="002E7C94">
              <w:rPr>
                <w:rFonts w:ascii="微软雅黑" w:eastAsia="微软雅黑" w:hAnsi="微软雅黑" w:cs="微软雅黑" w:hint="eastAsia"/>
                <w:color w:val="auto"/>
              </w:rPr>
              <w:t>板、聚酯纤维吸音板等吸音板</w:t>
            </w:r>
          </w:p>
        </w:tc>
        <w:tc>
          <w:tcPr>
            <w:tcW w:w="2816" w:type="dxa"/>
            <w:tcMar>
              <w:top w:w="15" w:type="dxa"/>
              <w:left w:w="15" w:type="dxa"/>
              <w:right w:w="15" w:type="dxa"/>
            </w:tcMar>
            <w:vAlign w:val="center"/>
          </w:tcPr>
          <w:p w14:paraId="13E73FD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填充材料品牌：欧文斯科宁、金海燕、依索维尔</w:t>
            </w:r>
          </w:p>
        </w:tc>
        <w:tc>
          <w:tcPr>
            <w:tcW w:w="3283" w:type="dxa"/>
            <w:vAlign w:val="center"/>
          </w:tcPr>
          <w:p w14:paraId="2987EED9" w14:textId="77777777" w:rsidR="00B00FED" w:rsidRPr="002E7C94" w:rsidRDefault="00B00FED" w:rsidP="00FE588C">
            <w:pPr>
              <w:rPr>
                <w:color w:val="auto"/>
              </w:rPr>
            </w:pPr>
            <w:r w:rsidRPr="002E7C94">
              <w:rPr>
                <w:rFonts w:ascii="微软雅黑" w:eastAsia="微软雅黑" w:hAnsi="微软雅黑" w:cs="微软雅黑" w:hint="eastAsia"/>
                <w:color w:val="auto"/>
              </w:rPr>
              <w:t>吸音</w:t>
            </w:r>
            <w:proofErr w:type="gramStart"/>
            <w:r w:rsidRPr="002E7C94">
              <w:rPr>
                <w:rFonts w:ascii="微软雅黑" w:eastAsia="微软雅黑" w:hAnsi="微软雅黑" w:cs="微软雅黑" w:hint="eastAsia"/>
                <w:color w:val="auto"/>
              </w:rPr>
              <w:t>板符合</w:t>
            </w:r>
            <w:proofErr w:type="gramEnd"/>
            <w:r w:rsidRPr="002E7C94">
              <w:rPr>
                <w:rFonts w:ascii="微软雅黑" w:eastAsia="微软雅黑" w:hAnsi="微软雅黑" w:cs="微软雅黑" w:hint="eastAsia"/>
                <w:color w:val="auto"/>
              </w:rPr>
              <w:t>后期专项设计要求。木纹吸音板，环保等级</w:t>
            </w:r>
            <w:r w:rsidRPr="002E7C94">
              <w:rPr>
                <w:rFonts w:hint="eastAsia"/>
                <w:color w:val="auto"/>
              </w:rPr>
              <w:t>E0</w:t>
            </w:r>
            <w:r w:rsidRPr="002E7C94">
              <w:rPr>
                <w:rFonts w:ascii="微软雅黑" w:eastAsia="微软雅黑" w:hAnsi="微软雅黑" w:cs="微软雅黑" w:hint="eastAsia"/>
                <w:color w:val="auto"/>
              </w:rPr>
              <w:t>级；波美铝吸音板采用钢架固定，厚度按设计。</w:t>
            </w:r>
          </w:p>
        </w:tc>
        <w:tc>
          <w:tcPr>
            <w:tcW w:w="1701" w:type="dxa"/>
          </w:tcPr>
          <w:p w14:paraId="5579C675" w14:textId="77777777" w:rsidR="00B00FED" w:rsidRPr="002E7C94" w:rsidRDefault="00B00FED" w:rsidP="00FE588C">
            <w:pPr>
              <w:rPr>
                <w:rFonts w:ascii="微软雅黑" w:eastAsia="微软雅黑" w:hAnsi="微软雅黑" w:cs="微软雅黑"/>
                <w:color w:val="auto"/>
              </w:rPr>
            </w:pPr>
          </w:p>
        </w:tc>
        <w:tc>
          <w:tcPr>
            <w:tcW w:w="1337" w:type="dxa"/>
          </w:tcPr>
          <w:p w14:paraId="408997A2" w14:textId="77777777" w:rsidR="00B00FED" w:rsidRPr="002E7C94" w:rsidRDefault="00B00FED" w:rsidP="00FE588C">
            <w:pPr>
              <w:rPr>
                <w:rFonts w:ascii="微软雅黑" w:eastAsia="微软雅黑" w:hAnsi="微软雅黑" w:cs="微软雅黑"/>
                <w:color w:val="auto"/>
              </w:rPr>
            </w:pPr>
          </w:p>
        </w:tc>
      </w:tr>
      <w:tr w:rsidR="002E7C94" w:rsidRPr="002E7C94" w14:paraId="5167F796" w14:textId="798B0B7F" w:rsidTr="00E324F5">
        <w:trPr>
          <w:trHeight w:val="420"/>
          <w:jc w:val="center"/>
        </w:trPr>
        <w:tc>
          <w:tcPr>
            <w:tcW w:w="628" w:type="dxa"/>
            <w:vMerge/>
            <w:tcMar>
              <w:top w:w="15" w:type="dxa"/>
              <w:left w:w="15" w:type="dxa"/>
              <w:right w:w="15" w:type="dxa"/>
            </w:tcMar>
            <w:vAlign w:val="center"/>
          </w:tcPr>
          <w:p w14:paraId="3B9EA358"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FED2F0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石膏板、穿孔石膏板</w:t>
            </w:r>
          </w:p>
        </w:tc>
        <w:tc>
          <w:tcPr>
            <w:tcW w:w="2816" w:type="dxa"/>
            <w:tcMar>
              <w:top w:w="15" w:type="dxa"/>
              <w:left w:w="15" w:type="dxa"/>
              <w:right w:w="15" w:type="dxa"/>
            </w:tcMar>
            <w:vAlign w:val="center"/>
          </w:tcPr>
          <w:p w14:paraId="5932D58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可耐福、</w:t>
            </w:r>
            <w:proofErr w:type="gramStart"/>
            <w:r w:rsidRPr="002E7C94">
              <w:rPr>
                <w:rFonts w:ascii="微软雅黑" w:eastAsia="微软雅黑" w:hAnsi="微软雅黑" w:cs="微软雅黑" w:hint="eastAsia"/>
                <w:color w:val="auto"/>
              </w:rPr>
              <w:t>优时吉</w:t>
            </w:r>
            <w:proofErr w:type="gramEnd"/>
            <w:r w:rsidRPr="002E7C94">
              <w:rPr>
                <w:rFonts w:ascii="微软雅黑" w:eastAsia="微软雅黑" w:hAnsi="微软雅黑" w:cs="微软雅黑" w:hint="eastAsia"/>
                <w:color w:val="auto"/>
              </w:rPr>
              <w:t>博罗、圣戈班、龙牌、拉法基</w:t>
            </w:r>
          </w:p>
        </w:tc>
        <w:tc>
          <w:tcPr>
            <w:tcW w:w="3283" w:type="dxa"/>
            <w:vAlign w:val="center"/>
          </w:tcPr>
          <w:p w14:paraId="0E363A51" w14:textId="77777777" w:rsidR="00B00FED" w:rsidRPr="002E7C94" w:rsidRDefault="00B00FED" w:rsidP="00FE588C">
            <w:pPr>
              <w:rPr>
                <w:color w:val="auto"/>
              </w:rPr>
            </w:pPr>
            <w:r w:rsidRPr="002E7C94">
              <w:rPr>
                <w:rFonts w:ascii="微软雅黑" w:eastAsia="微软雅黑" w:hAnsi="微软雅黑" w:cs="微软雅黑" w:hint="eastAsia"/>
                <w:color w:val="auto"/>
              </w:rPr>
              <w:t>厚度按设计，卫生间使用耐水防霉石膏板，满足国家标准和认证</w:t>
            </w:r>
            <w:r w:rsidRPr="002E7C94">
              <w:rPr>
                <w:rFonts w:hint="eastAsia"/>
                <w:color w:val="auto"/>
              </w:rPr>
              <w:t xml:space="preserve">GB/T9775-2008 </w:t>
            </w:r>
            <w:r w:rsidRPr="002E7C94">
              <w:rPr>
                <w:rFonts w:ascii="微软雅黑" w:eastAsia="微软雅黑" w:hAnsi="微软雅黑" w:cs="微软雅黑" w:hint="eastAsia"/>
                <w:color w:val="auto"/>
              </w:rPr>
              <w:t>《纸面石膏板》，提供抽检检测报告，具备绿色环保十环认证。</w:t>
            </w:r>
          </w:p>
        </w:tc>
        <w:tc>
          <w:tcPr>
            <w:tcW w:w="1701" w:type="dxa"/>
          </w:tcPr>
          <w:p w14:paraId="396DE41E" w14:textId="77777777" w:rsidR="00B00FED" w:rsidRPr="002E7C94" w:rsidRDefault="00B00FED" w:rsidP="00FE588C">
            <w:pPr>
              <w:rPr>
                <w:rFonts w:ascii="微软雅黑" w:eastAsia="微软雅黑" w:hAnsi="微软雅黑" w:cs="微软雅黑"/>
                <w:color w:val="auto"/>
              </w:rPr>
            </w:pPr>
          </w:p>
        </w:tc>
        <w:tc>
          <w:tcPr>
            <w:tcW w:w="1337" w:type="dxa"/>
          </w:tcPr>
          <w:p w14:paraId="66450BAF" w14:textId="77777777" w:rsidR="00B00FED" w:rsidRPr="002E7C94" w:rsidRDefault="00B00FED" w:rsidP="00FE588C">
            <w:pPr>
              <w:rPr>
                <w:rFonts w:ascii="微软雅黑" w:eastAsia="微软雅黑" w:hAnsi="微软雅黑" w:cs="微软雅黑"/>
                <w:color w:val="auto"/>
              </w:rPr>
            </w:pPr>
          </w:p>
        </w:tc>
      </w:tr>
      <w:tr w:rsidR="002E7C94" w:rsidRPr="002E7C94" w14:paraId="5C1D74F2" w14:textId="01DE1EDB" w:rsidTr="00E324F5">
        <w:trPr>
          <w:trHeight w:val="420"/>
          <w:jc w:val="center"/>
        </w:trPr>
        <w:tc>
          <w:tcPr>
            <w:tcW w:w="628" w:type="dxa"/>
            <w:vMerge w:val="restart"/>
            <w:tcMar>
              <w:top w:w="15" w:type="dxa"/>
              <w:left w:w="15" w:type="dxa"/>
              <w:right w:w="15" w:type="dxa"/>
            </w:tcMar>
            <w:vAlign w:val="center"/>
          </w:tcPr>
          <w:p w14:paraId="1C921E3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其他</w:t>
            </w:r>
          </w:p>
        </w:tc>
        <w:tc>
          <w:tcPr>
            <w:tcW w:w="1701" w:type="dxa"/>
            <w:tcMar>
              <w:top w:w="15" w:type="dxa"/>
              <w:left w:w="15" w:type="dxa"/>
              <w:right w:w="15" w:type="dxa"/>
            </w:tcMar>
            <w:vAlign w:val="center"/>
          </w:tcPr>
          <w:p w14:paraId="2C9F07D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木工板</w:t>
            </w:r>
          </w:p>
        </w:tc>
        <w:tc>
          <w:tcPr>
            <w:tcW w:w="2816" w:type="dxa"/>
            <w:tcMar>
              <w:top w:w="15" w:type="dxa"/>
              <w:left w:w="15" w:type="dxa"/>
              <w:right w:w="15" w:type="dxa"/>
            </w:tcMar>
            <w:vAlign w:val="center"/>
          </w:tcPr>
          <w:p w14:paraId="6BFBA7DA" w14:textId="77777777" w:rsidR="00B00FED" w:rsidRPr="002E7C94" w:rsidRDefault="00B00FE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283" w:type="dxa"/>
            <w:vAlign w:val="center"/>
          </w:tcPr>
          <w:p w14:paraId="3063489D" w14:textId="77777777" w:rsidR="00B00FED" w:rsidRPr="002E7C94" w:rsidRDefault="00B00FED"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p>
          <w:p w14:paraId="6BE57098" w14:textId="77777777" w:rsidR="00B00FED" w:rsidRPr="002E7C94" w:rsidRDefault="00B00FED" w:rsidP="00FE588C">
            <w:pPr>
              <w:rPr>
                <w:color w:val="auto"/>
              </w:rPr>
            </w:pPr>
            <w:r w:rsidRPr="002E7C94">
              <w:rPr>
                <w:rFonts w:ascii="微软雅黑" w:eastAsia="微软雅黑" w:hAnsi="微软雅黑" w:cs="微软雅黑" w:hint="eastAsia"/>
                <w:color w:val="auto"/>
              </w:rPr>
              <w:t>常规采用</w:t>
            </w:r>
            <w:r w:rsidRPr="002E7C94">
              <w:rPr>
                <w:rFonts w:hint="eastAsia"/>
                <w:color w:val="auto"/>
              </w:rPr>
              <w:t>17mm</w:t>
            </w:r>
            <w:r w:rsidRPr="002E7C94">
              <w:rPr>
                <w:rFonts w:ascii="微软雅黑" w:eastAsia="微软雅黑" w:hAnsi="微软雅黑" w:cs="微软雅黑" w:hint="eastAsia"/>
                <w:color w:val="auto"/>
              </w:rPr>
              <w:t>厚木工板。</w:t>
            </w:r>
          </w:p>
        </w:tc>
        <w:tc>
          <w:tcPr>
            <w:tcW w:w="1701" w:type="dxa"/>
          </w:tcPr>
          <w:p w14:paraId="5924D4B1" w14:textId="77777777" w:rsidR="00B00FED" w:rsidRPr="002E7C94" w:rsidRDefault="00B00FED" w:rsidP="00FE588C">
            <w:pPr>
              <w:rPr>
                <w:rFonts w:ascii="微软雅黑" w:eastAsia="微软雅黑" w:hAnsi="微软雅黑" w:cs="微软雅黑"/>
                <w:color w:val="auto"/>
              </w:rPr>
            </w:pPr>
          </w:p>
        </w:tc>
        <w:tc>
          <w:tcPr>
            <w:tcW w:w="1337" w:type="dxa"/>
          </w:tcPr>
          <w:p w14:paraId="415268B6" w14:textId="77777777" w:rsidR="00B00FED" w:rsidRPr="002E7C94" w:rsidRDefault="00B00FED" w:rsidP="00FE588C">
            <w:pPr>
              <w:rPr>
                <w:rFonts w:ascii="微软雅黑" w:eastAsia="微软雅黑" w:hAnsi="微软雅黑" w:cs="微软雅黑"/>
                <w:color w:val="auto"/>
              </w:rPr>
            </w:pPr>
          </w:p>
        </w:tc>
      </w:tr>
      <w:tr w:rsidR="002E7C94" w:rsidRPr="002E7C94" w14:paraId="745EB698" w14:textId="1187EDF5" w:rsidTr="00E324F5">
        <w:trPr>
          <w:trHeight w:val="420"/>
          <w:jc w:val="center"/>
        </w:trPr>
        <w:tc>
          <w:tcPr>
            <w:tcW w:w="628" w:type="dxa"/>
            <w:vMerge/>
            <w:tcMar>
              <w:top w:w="15" w:type="dxa"/>
              <w:left w:w="15" w:type="dxa"/>
              <w:right w:w="15" w:type="dxa"/>
            </w:tcMar>
            <w:vAlign w:val="center"/>
          </w:tcPr>
          <w:p w14:paraId="711C6052"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68A8260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木夹板</w:t>
            </w:r>
          </w:p>
        </w:tc>
        <w:tc>
          <w:tcPr>
            <w:tcW w:w="2816" w:type="dxa"/>
            <w:tcMar>
              <w:top w:w="15" w:type="dxa"/>
              <w:left w:w="15" w:type="dxa"/>
              <w:right w:w="15" w:type="dxa"/>
            </w:tcMar>
            <w:vAlign w:val="center"/>
          </w:tcPr>
          <w:p w14:paraId="15C76DF4" w14:textId="77777777" w:rsidR="00B00FED" w:rsidRPr="002E7C94" w:rsidRDefault="00B00FE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w:t>
            </w:r>
          </w:p>
        </w:tc>
        <w:tc>
          <w:tcPr>
            <w:tcW w:w="3283" w:type="dxa"/>
            <w:vAlign w:val="center"/>
          </w:tcPr>
          <w:p w14:paraId="1ED1DED8" w14:textId="77777777" w:rsidR="00B00FED" w:rsidRPr="002E7C94" w:rsidRDefault="00B00FED" w:rsidP="00FE588C">
            <w:pPr>
              <w:rPr>
                <w:color w:val="auto"/>
              </w:rPr>
            </w:pPr>
            <w:r w:rsidRPr="002E7C94">
              <w:rPr>
                <w:rFonts w:ascii="微软雅黑" w:eastAsia="微软雅黑" w:hAnsi="微软雅黑" w:cs="微软雅黑" w:hint="eastAsia"/>
                <w:color w:val="auto"/>
              </w:rPr>
              <w:t>环保</w:t>
            </w:r>
            <w:r w:rsidRPr="002E7C94">
              <w:rPr>
                <w:rFonts w:hint="eastAsia"/>
                <w:color w:val="auto"/>
              </w:rPr>
              <w:t>E0</w:t>
            </w:r>
            <w:r w:rsidRPr="002E7C94">
              <w:rPr>
                <w:rFonts w:ascii="微软雅黑" w:eastAsia="微软雅黑" w:hAnsi="微软雅黑" w:cs="微软雅黑" w:hint="eastAsia"/>
                <w:color w:val="auto"/>
              </w:rPr>
              <w:t>级</w:t>
            </w:r>
            <w:r w:rsidRPr="002E7C94">
              <w:rPr>
                <w:rFonts w:hint="eastAsia"/>
                <w:color w:val="auto"/>
              </w:rPr>
              <w:t>,</w:t>
            </w:r>
            <w:r w:rsidRPr="002E7C94">
              <w:rPr>
                <w:rFonts w:ascii="微软雅黑" w:eastAsia="微软雅黑" w:hAnsi="微软雅黑" w:cs="微软雅黑" w:hint="eastAsia"/>
                <w:color w:val="auto"/>
              </w:rPr>
              <w:t>厚度规格按设计。</w:t>
            </w:r>
          </w:p>
        </w:tc>
        <w:tc>
          <w:tcPr>
            <w:tcW w:w="1701" w:type="dxa"/>
          </w:tcPr>
          <w:p w14:paraId="2CE5F58B" w14:textId="77777777" w:rsidR="00B00FED" w:rsidRPr="002E7C94" w:rsidRDefault="00B00FED" w:rsidP="00FE588C">
            <w:pPr>
              <w:rPr>
                <w:rFonts w:ascii="微软雅黑" w:eastAsia="微软雅黑" w:hAnsi="微软雅黑" w:cs="微软雅黑"/>
                <w:color w:val="auto"/>
              </w:rPr>
            </w:pPr>
          </w:p>
        </w:tc>
        <w:tc>
          <w:tcPr>
            <w:tcW w:w="1337" w:type="dxa"/>
          </w:tcPr>
          <w:p w14:paraId="26C08056" w14:textId="77777777" w:rsidR="00B00FED" w:rsidRPr="002E7C94" w:rsidRDefault="00B00FED" w:rsidP="00FE588C">
            <w:pPr>
              <w:rPr>
                <w:rFonts w:ascii="微软雅黑" w:eastAsia="微软雅黑" w:hAnsi="微软雅黑" w:cs="微软雅黑"/>
                <w:color w:val="auto"/>
              </w:rPr>
            </w:pPr>
          </w:p>
        </w:tc>
      </w:tr>
      <w:tr w:rsidR="002E7C94" w:rsidRPr="002E7C94" w14:paraId="77B3AD9E" w14:textId="42081CCA" w:rsidTr="00E324F5">
        <w:trPr>
          <w:trHeight w:val="420"/>
          <w:jc w:val="center"/>
        </w:trPr>
        <w:tc>
          <w:tcPr>
            <w:tcW w:w="628" w:type="dxa"/>
            <w:vMerge/>
            <w:tcMar>
              <w:top w:w="15" w:type="dxa"/>
              <w:left w:w="15" w:type="dxa"/>
              <w:right w:w="15" w:type="dxa"/>
            </w:tcMar>
            <w:vAlign w:val="center"/>
          </w:tcPr>
          <w:p w14:paraId="708FD2E9"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589B31D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石材</w:t>
            </w:r>
          </w:p>
        </w:tc>
        <w:tc>
          <w:tcPr>
            <w:tcW w:w="2816" w:type="dxa"/>
            <w:tcMar>
              <w:top w:w="15" w:type="dxa"/>
              <w:left w:w="15" w:type="dxa"/>
              <w:right w:w="15" w:type="dxa"/>
            </w:tcMar>
            <w:vAlign w:val="center"/>
          </w:tcPr>
          <w:p w14:paraId="54D43FC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产地：新疆、山东、福建</w:t>
            </w:r>
            <w:r w:rsidRPr="002E7C94">
              <w:rPr>
                <w:rFonts w:hint="eastAsia"/>
                <w:color w:val="auto"/>
              </w:rPr>
              <w:t xml:space="preserve"> </w:t>
            </w:r>
            <w:r w:rsidRPr="002E7C94">
              <w:rPr>
                <w:rFonts w:ascii="微软雅黑" w:eastAsia="微软雅黑" w:hAnsi="微软雅黑" w:cs="微软雅黑" w:hint="eastAsia"/>
                <w:color w:val="auto"/>
              </w:rPr>
              <w:t>湖北、</w:t>
            </w:r>
          </w:p>
        </w:tc>
        <w:tc>
          <w:tcPr>
            <w:tcW w:w="3283" w:type="dxa"/>
            <w:vAlign w:val="center"/>
          </w:tcPr>
          <w:p w14:paraId="6D9E947F" w14:textId="77777777" w:rsidR="00B00FED" w:rsidRPr="002E7C94" w:rsidRDefault="00B00FED" w:rsidP="00FE588C">
            <w:pPr>
              <w:rPr>
                <w:color w:val="auto"/>
              </w:rPr>
            </w:pPr>
            <w:r w:rsidRPr="002E7C94">
              <w:rPr>
                <w:rFonts w:ascii="微软雅黑" w:eastAsia="微软雅黑" w:hAnsi="微软雅黑" w:cs="微软雅黑" w:hint="eastAsia"/>
                <w:color w:val="auto"/>
              </w:rPr>
              <w:t>水性防护剂六面防护、抛光、</w:t>
            </w:r>
            <w:proofErr w:type="gramStart"/>
            <w:r w:rsidRPr="002E7C94">
              <w:rPr>
                <w:rFonts w:ascii="微软雅黑" w:eastAsia="微软雅黑" w:hAnsi="微软雅黑" w:cs="微软雅黑" w:hint="eastAsia"/>
                <w:color w:val="auto"/>
              </w:rPr>
              <w:t>洁晶处理</w:t>
            </w:r>
            <w:proofErr w:type="gramEnd"/>
            <w:r w:rsidRPr="002E7C94">
              <w:rPr>
                <w:rFonts w:ascii="微软雅黑" w:eastAsia="微软雅黑" w:hAnsi="微软雅黑" w:cs="微软雅黑" w:hint="eastAsia"/>
                <w:color w:val="auto"/>
              </w:rPr>
              <w:t>；颜色尺寸厚度</w:t>
            </w:r>
            <w:proofErr w:type="gramStart"/>
            <w:r w:rsidRPr="002E7C94">
              <w:rPr>
                <w:rFonts w:ascii="微软雅黑" w:eastAsia="微软雅黑" w:hAnsi="微软雅黑" w:cs="微软雅黑" w:hint="eastAsia"/>
                <w:color w:val="auto"/>
              </w:rPr>
              <w:t>详</w:t>
            </w:r>
            <w:proofErr w:type="gramEnd"/>
            <w:r w:rsidRPr="002E7C94">
              <w:rPr>
                <w:rFonts w:ascii="微软雅黑" w:eastAsia="微软雅黑" w:hAnsi="微软雅黑" w:cs="微软雅黑" w:hint="eastAsia"/>
                <w:color w:val="auto"/>
              </w:rPr>
              <w:t>设计说明及装修方案，送样甲方确认。</w:t>
            </w:r>
          </w:p>
        </w:tc>
        <w:tc>
          <w:tcPr>
            <w:tcW w:w="1701" w:type="dxa"/>
          </w:tcPr>
          <w:p w14:paraId="4400714C" w14:textId="77777777" w:rsidR="00B00FED" w:rsidRPr="002E7C94" w:rsidRDefault="00B00FED" w:rsidP="00FE588C">
            <w:pPr>
              <w:rPr>
                <w:rFonts w:ascii="微软雅黑" w:eastAsia="微软雅黑" w:hAnsi="微软雅黑" w:cs="微软雅黑"/>
                <w:color w:val="auto"/>
              </w:rPr>
            </w:pPr>
          </w:p>
        </w:tc>
        <w:tc>
          <w:tcPr>
            <w:tcW w:w="1337" w:type="dxa"/>
          </w:tcPr>
          <w:p w14:paraId="4C45380A" w14:textId="77777777" w:rsidR="00B00FED" w:rsidRPr="002E7C94" w:rsidRDefault="00B00FED" w:rsidP="00FE588C">
            <w:pPr>
              <w:rPr>
                <w:rFonts w:ascii="微软雅黑" w:eastAsia="微软雅黑" w:hAnsi="微软雅黑" w:cs="微软雅黑"/>
                <w:color w:val="auto"/>
              </w:rPr>
            </w:pPr>
          </w:p>
        </w:tc>
      </w:tr>
      <w:tr w:rsidR="002E7C94" w:rsidRPr="002E7C94" w14:paraId="4928057A" w14:textId="1683BC7D" w:rsidTr="00E324F5">
        <w:trPr>
          <w:trHeight w:val="420"/>
          <w:jc w:val="center"/>
        </w:trPr>
        <w:tc>
          <w:tcPr>
            <w:tcW w:w="628" w:type="dxa"/>
            <w:vMerge/>
            <w:tcMar>
              <w:top w:w="15" w:type="dxa"/>
              <w:left w:w="15" w:type="dxa"/>
              <w:right w:w="15" w:type="dxa"/>
            </w:tcMar>
            <w:vAlign w:val="center"/>
          </w:tcPr>
          <w:p w14:paraId="43186C60"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1B0280F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白色透光软膜</w:t>
            </w:r>
          </w:p>
        </w:tc>
        <w:tc>
          <w:tcPr>
            <w:tcW w:w="2816" w:type="dxa"/>
            <w:tcMar>
              <w:top w:w="15" w:type="dxa"/>
              <w:left w:w="15" w:type="dxa"/>
              <w:right w:w="15" w:type="dxa"/>
            </w:tcMar>
            <w:vAlign w:val="center"/>
          </w:tcPr>
          <w:p w14:paraId="4A1A07E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朗域、顶彩、</w:t>
            </w:r>
            <w:proofErr w:type="gramStart"/>
            <w:r w:rsidRPr="002E7C94">
              <w:rPr>
                <w:rFonts w:ascii="微软雅黑" w:eastAsia="微软雅黑" w:hAnsi="微软雅黑" w:cs="微软雅黑" w:hint="eastAsia"/>
                <w:color w:val="auto"/>
              </w:rPr>
              <w:t>沃朗</w:t>
            </w:r>
            <w:proofErr w:type="gramEnd"/>
          </w:p>
        </w:tc>
        <w:tc>
          <w:tcPr>
            <w:tcW w:w="3283" w:type="dxa"/>
            <w:vAlign w:val="center"/>
          </w:tcPr>
          <w:p w14:paraId="63AEEF87" w14:textId="77777777" w:rsidR="00B00FED" w:rsidRPr="002E7C94" w:rsidRDefault="00B00FED" w:rsidP="00FE588C">
            <w:pPr>
              <w:rPr>
                <w:color w:val="auto"/>
              </w:rPr>
            </w:pPr>
            <w:r w:rsidRPr="002E7C94">
              <w:rPr>
                <w:rFonts w:ascii="微软雅黑" w:eastAsia="微软雅黑" w:hAnsi="微软雅黑" w:cs="微软雅黑" w:hint="eastAsia"/>
                <w:color w:val="auto"/>
              </w:rPr>
              <w:t>防火达到</w:t>
            </w:r>
            <w:r w:rsidRPr="002E7C94">
              <w:rPr>
                <w:rFonts w:hint="eastAsia"/>
                <w:color w:val="auto"/>
              </w:rPr>
              <w:t>A</w:t>
            </w:r>
            <w:r w:rsidRPr="002E7C94">
              <w:rPr>
                <w:rFonts w:ascii="微软雅黑" w:eastAsia="微软雅黑" w:hAnsi="微软雅黑" w:cs="微软雅黑" w:hint="eastAsia"/>
                <w:color w:val="auto"/>
              </w:rPr>
              <w:t>级；厚度</w:t>
            </w:r>
            <w:r w:rsidRPr="002E7C94">
              <w:rPr>
                <w:rFonts w:hint="eastAsia"/>
                <w:color w:val="auto"/>
              </w:rPr>
              <w:t>0.2mm</w:t>
            </w:r>
            <w:r w:rsidRPr="002E7C94">
              <w:rPr>
                <w:rFonts w:ascii="微软雅黑" w:eastAsia="微软雅黑" w:hAnsi="微软雅黑" w:cs="微软雅黑" w:hint="eastAsia"/>
                <w:color w:val="auto"/>
              </w:rPr>
              <w:t>；布基纹理：斜纹；表面涂层：纳米无机材料；透光率：</w:t>
            </w:r>
            <w:r w:rsidRPr="002E7C94">
              <w:rPr>
                <w:rFonts w:hint="eastAsia"/>
                <w:color w:val="auto"/>
              </w:rPr>
              <w:t>45%-60%</w:t>
            </w:r>
            <w:r w:rsidRPr="002E7C94">
              <w:rPr>
                <w:rFonts w:ascii="微软雅黑" w:eastAsia="微软雅黑" w:hAnsi="微软雅黑" w:cs="微软雅黑" w:hint="eastAsia"/>
                <w:color w:val="auto"/>
              </w:rPr>
              <w:t>。</w:t>
            </w:r>
          </w:p>
        </w:tc>
        <w:tc>
          <w:tcPr>
            <w:tcW w:w="1701" w:type="dxa"/>
          </w:tcPr>
          <w:p w14:paraId="14D69766" w14:textId="77777777" w:rsidR="00B00FED" w:rsidRPr="002E7C94" w:rsidRDefault="00B00FED" w:rsidP="00FE588C">
            <w:pPr>
              <w:rPr>
                <w:rFonts w:ascii="微软雅黑" w:eastAsia="微软雅黑" w:hAnsi="微软雅黑" w:cs="微软雅黑"/>
                <w:color w:val="auto"/>
              </w:rPr>
            </w:pPr>
          </w:p>
        </w:tc>
        <w:tc>
          <w:tcPr>
            <w:tcW w:w="1337" w:type="dxa"/>
          </w:tcPr>
          <w:p w14:paraId="56E2CD9E" w14:textId="77777777" w:rsidR="00B00FED" w:rsidRPr="002E7C94" w:rsidRDefault="00B00FED" w:rsidP="00FE588C">
            <w:pPr>
              <w:rPr>
                <w:rFonts w:ascii="微软雅黑" w:eastAsia="微软雅黑" w:hAnsi="微软雅黑" w:cs="微软雅黑"/>
                <w:color w:val="auto"/>
              </w:rPr>
            </w:pPr>
          </w:p>
        </w:tc>
      </w:tr>
      <w:tr w:rsidR="002E7C94" w:rsidRPr="002E7C94" w14:paraId="18FCD547" w14:textId="55F707CE" w:rsidTr="00E324F5">
        <w:trPr>
          <w:trHeight w:val="420"/>
          <w:jc w:val="center"/>
        </w:trPr>
        <w:tc>
          <w:tcPr>
            <w:tcW w:w="628" w:type="dxa"/>
            <w:vMerge/>
            <w:tcMar>
              <w:top w:w="15" w:type="dxa"/>
              <w:left w:w="15" w:type="dxa"/>
              <w:right w:w="15" w:type="dxa"/>
            </w:tcMar>
            <w:vAlign w:val="center"/>
          </w:tcPr>
          <w:p w14:paraId="1F6707B1" w14:textId="77777777" w:rsidR="00B00FED" w:rsidRPr="002E7C94" w:rsidRDefault="00B00FED" w:rsidP="00FE588C">
            <w:pPr>
              <w:jc w:val="center"/>
              <w:rPr>
                <w:color w:val="auto"/>
              </w:rPr>
            </w:pPr>
          </w:p>
        </w:tc>
        <w:tc>
          <w:tcPr>
            <w:tcW w:w="1701" w:type="dxa"/>
            <w:tcMar>
              <w:top w:w="15" w:type="dxa"/>
              <w:left w:w="15" w:type="dxa"/>
              <w:right w:w="15" w:type="dxa"/>
            </w:tcMar>
            <w:vAlign w:val="center"/>
          </w:tcPr>
          <w:p w14:paraId="4E9EDA2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成品木饰面板</w:t>
            </w:r>
          </w:p>
        </w:tc>
        <w:tc>
          <w:tcPr>
            <w:tcW w:w="2816" w:type="dxa"/>
            <w:tcMar>
              <w:top w:w="15" w:type="dxa"/>
              <w:left w:w="15" w:type="dxa"/>
              <w:right w:w="15" w:type="dxa"/>
            </w:tcMar>
            <w:vAlign w:val="center"/>
          </w:tcPr>
          <w:p w14:paraId="3F23131B" w14:textId="77777777" w:rsidR="00B00FED" w:rsidRPr="002E7C94" w:rsidRDefault="00B00FED" w:rsidP="00FE588C">
            <w:pPr>
              <w:jc w:val="center"/>
              <w:rPr>
                <w:color w:val="auto"/>
              </w:rPr>
            </w:pPr>
            <w:proofErr w:type="gramStart"/>
            <w:r w:rsidRPr="002E7C94">
              <w:rPr>
                <w:rFonts w:ascii="微软雅黑" w:eastAsia="微软雅黑" w:hAnsi="微软雅黑" w:cs="微软雅黑" w:hint="eastAsia"/>
                <w:color w:val="auto"/>
              </w:rPr>
              <w:t>兔</w:t>
            </w:r>
            <w:proofErr w:type="gramEnd"/>
            <w:r w:rsidRPr="002E7C94">
              <w:rPr>
                <w:rFonts w:ascii="微软雅黑" w:eastAsia="微软雅黑" w:hAnsi="微软雅黑" w:cs="微软雅黑" w:hint="eastAsia"/>
                <w:color w:val="auto"/>
              </w:rPr>
              <w:t>宝宝、莫干山、千年舟、绿野</w:t>
            </w:r>
          </w:p>
        </w:tc>
        <w:tc>
          <w:tcPr>
            <w:tcW w:w="3283" w:type="dxa"/>
            <w:vAlign w:val="center"/>
          </w:tcPr>
          <w:p w14:paraId="3FA0DAF6"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环保等级</w:t>
            </w:r>
            <w:r w:rsidRPr="002E7C94">
              <w:rPr>
                <w:rFonts w:hint="eastAsia"/>
                <w:color w:val="auto"/>
              </w:rPr>
              <w:t>E0</w:t>
            </w:r>
            <w:r w:rsidRPr="002E7C94">
              <w:rPr>
                <w:rFonts w:ascii="微软雅黑" w:eastAsia="微软雅黑" w:hAnsi="微软雅黑" w:cs="微软雅黑" w:hint="eastAsia"/>
                <w:color w:val="auto"/>
              </w:rPr>
              <w:t>级。</w:t>
            </w:r>
          </w:p>
        </w:tc>
        <w:tc>
          <w:tcPr>
            <w:tcW w:w="1701" w:type="dxa"/>
          </w:tcPr>
          <w:p w14:paraId="0EB6CD90" w14:textId="77777777" w:rsidR="00B00FED" w:rsidRPr="002E7C94" w:rsidRDefault="00B00FED" w:rsidP="00FE588C">
            <w:pPr>
              <w:jc w:val="center"/>
              <w:rPr>
                <w:rFonts w:ascii="微软雅黑" w:eastAsia="微软雅黑" w:hAnsi="微软雅黑" w:cs="微软雅黑"/>
                <w:color w:val="auto"/>
              </w:rPr>
            </w:pPr>
          </w:p>
        </w:tc>
        <w:tc>
          <w:tcPr>
            <w:tcW w:w="1337" w:type="dxa"/>
          </w:tcPr>
          <w:p w14:paraId="00F348C6" w14:textId="77777777" w:rsidR="00B00FED" w:rsidRPr="002E7C94" w:rsidRDefault="00B00FED" w:rsidP="00FE588C">
            <w:pPr>
              <w:jc w:val="center"/>
              <w:rPr>
                <w:rFonts w:ascii="微软雅黑" w:eastAsia="微软雅黑" w:hAnsi="微软雅黑" w:cs="微软雅黑"/>
                <w:color w:val="auto"/>
              </w:rPr>
            </w:pPr>
          </w:p>
        </w:tc>
      </w:tr>
      <w:tr w:rsidR="002E7C94" w:rsidRPr="002E7C94" w14:paraId="1EA33DD1" w14:textId="103B8CBB" w:rsidTr="00E324F5">
        <w:tblPrEx>
          <w:tblCellMar>
            <w:left w:w="108" w:type="dxa"/>
            <w:right w:w="108" w:type="dxa"/>
          </w:tblCellMar>
        </w:tblPrEx>
        <w:trPr>
          <w:trHeight w:val="600"/>
          <w:jc w:val="center"/>
        </w:trPr>
        <w:tc>
          <w:tcPr>
            <w:tcW w:w="2329" w:type="dxa"/>
            <w:gridSpan w:val="2"/>
            <w:vAlign w:val="center"/>
          </w:tcPr>
          <w:p w14:paraId="368ECA54"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钢塑复合管</w:t>
            </w:r>
          </w:p>
        </w:tc>
        <w:tc>
          <w:tcPr>
            <w:tcW w:w="2816" w:type="dxa"/>
            <w:vAlign w:val="center"/>
          </w:tcPr>
          <w:p w14:paraId="1EF4C193"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283" w:type="dxa"/>
            <w:vAlign w:val="center"/>
          </w:tcPr>
          <w:p w14:paraId="2EB2DBB3" w14:textId="77777777" w:rsidR="00B00FED" w:rsidRPr="002E7C94" w:rsidRDefault="00B00FED" w:rsidP="00FE588C">
            <w:pPr>
              <w:jc w:val="center"/>
              <w:rPr>
                <w:color w:val="auto"/>
              </w:rPr>
            </w:pPr>
          </w:p>
        </w:tc>
        <w:tc>
          <w:tcPr>
            <w:tcW w:w="1701" w:type="dxa"/>
          </w:tcPr>
          <w:p w14:paraId="063EF212" w14:textId="77777777" w:rsidR="00B00FED" w:rsidRPr="002E7C94" w:rsidRDefault="00B00FED" w:rsidP="00FE588C">
            <w:pPr>
              <w:jc w:val="center"/>
              <w:rPr>
                <w:color w:val="auto"/>
              </w:rPr>
            </w:pPr>
          </w:p>
        </w:tc>
        <w:tc>
          <w:tcPr>
            <w:tcW w:w="1337" w:type="dxa"/>
          </w:tcPr>
          <w:p w14:paraId="57928945" w14:textId="77777777" w:rsidR="00B00FED" w:rsidRPr="002E7C94" w:rsidRDefault="00B00FED" w:rsidP="00FE588C">
            <w:pPr>
              <w:jc w:val="center"/>
              <w:rPr>
                <w:color w:val="auto"/>
              </w:rPr>
            </w:pPr>
          </w:p>
        </w:tc>
      </w:tr>
      <w:tr w:rsidR="002E7C94" w:rsidRPr="002E7C94" w14:paraId="37C74068" w14:textId="2BA90F45" w:rsidTr="00E324F5">
        <w:tblPrEx>
          <w:tblCellMar>
            <w:left w:w="108" w:type="dxa"/>
            <w:right w:w="108" w:type="dxa"/>
          </w:tblCellMar>
        </w:tblPrEx>
        <w:trPr>
          <w:trHeight w:val="600"/>
          <w:jc w:val="center"/>
        </w:trPr>
        <w:tc>
          <w:tcPr>
            <w:tcW w:w="2329" w:type="dxa"/>
            <w:gridSpan w:val="2"/>
            <w:vAlign w:val="center"/>
          </w:tcPr>
          <w:p w14:paraId="778741F4" w14:textId="77777777" w:rsidR="00B00FED" w:rsidRPr="002E7C94" w:rsidRDefault="00B00FED" w:rsidP="00FE588C">
            <w:pPr>
              <w:jc w:val="center"/>
              <w:rPr>
                <w:color w:val="auto"/>
              </w:rPr>
            </w:pPr>
            <w:r w:rsidRPr="002E7C94">
              <w:rPr>
                <w:rFonts w:hint="eastAsia"/>
                <w:color w:val="auto"/>
              </w:rPr>
              <w:t>PPL</w:t>
            </w:r>
            <w:r w:rsidRPr="002E7C94">
              <w:rPr>
                <w:rFonts w:ascii="微软雅黑" w:eastAsia="微软雅黑" w:hAnsi="微软雅黑" w:cs="微软雅黑" w:hint="eastAsia"/>
                <w:color w:val="auto"/>
              </w:rPr>
              <w:t>冷水给水、</w:t>
            </w:r>
            <w:r w:rsidRPr="002E7C94">
              <w:rPr>
                <w:rFonts w:hint="eastAsia"/>
                <w:color w:val="auto"/>
              </w:rPr>
              <w:t>PPR</w:t>
            </w:r>
            <w:r w:rsidRPr="002E7C94">
              <w:rPr>
                <w:rFonts w:ascii="微软雅黑" w:eastAsia="微软雅黑" w:hAnsi="微软雅黑" w:cs="微软雅黑" w:hint="eastAsia"/>
                <w:color w:val="auto"/>
              </w:rPr>
              <w:t>热水给水</w:t>
            </w:r>
          </w:p>
        </w:tc>
        <w:tc>
          <w:tcPr>
            <w:tcW w:w="2816" w:type="dxa"/>
            <w:vAlign w:val="center"/>
          </w:tcPr>
          <w:p w14:paraId="1AFA355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中财、公元、金牛、伟星</w:t>
            </w:r>
          </w:p>
        </w:tc>
        <w:tc>
          <w:tcPr>
            <w:tcW w:w="3283" w:type="dxa"/>
            <w:vAlign w:val="center"/>
          </w:tcPr>
          <w:p w14:paraId="0BDCFC4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满足设计要求</w:t>
            </w:r>
          </w:p>
        </w:tc>
        <w:tc>
          <w:tcPr>
            <w:tcW w:w="1701" w:type="dxa"/>
          </w:tcPr>
          <w:p w14:paraId="2866698A" w14:textId="77777777" w:rsidR="00B00FED" w:rsidRPr="002E7C94" w:rsidRDefault="00B00FED" w:rsidP="00FE588C">
            <w:pPr>
              <w:jc w:val="center"/>
              <w:rPr>
                <w:rFonts w:ascii="微软雅黑" w:eastAsia="微软雅黑" w:hAnsi="微软雅黑" w:cs="微软雅黑"/>
                <w:color w:val="auto"/>
              </w:rPr>
            </w:pPr>
          </w:p>
        </w:tc>
        <w:tc>
          <w:tcPr>
            <w:tcW w:w="1337" w:type="dxa"/>
          </w:tcPr>
          <w:p w14:paraId="0FBB9B24" w14:textId="77777777" w:rsidR="00B00FED" w:rsidRPr="002E7C94" w:rsidRDefault="00B00FED" w:rsidP="00FE588C">
            <w:pPr>
              <w:jc w:val="center"/>
              <w:rPr>
                <w:rFonts w:ascii="微软雅黑" w:eastAsia="微软雅黑" w:hAnsi="微软雅黑" w:cs="微软雅黑"/>
                <w:color w:val="auto"/>
              </w:rPr>
            </w:pPr>
          </w:p>
        </w:tc>
      </w:tr>
      <w:tr w:rsidR="002E7C94" w:rsidRPr="002E7C94" w14:paraId="613A54B1" w14:textId="2B3B7C16" w:rsidTr="00E324F5">
        <w:tblPrEx>
          <w:tblCellMar>
            <w:left w:w="108" w:type="dxa"/>
            <w:right w:w="108" w:type="dxa"/>
          </w:tblCellMar>
        </w:tblPrEx>
        <w:trPr>
          <w:trHeight w:val="149"/>
          <w:jc w:val="center"/>
        </w:trPr>
        <w:tc>
          <w:tcPr>
            <w:tcW w:w="2329" w:type="dxa"/>
            <w:gridSpan w:val="2"/>
            <w:vAlign w:val="center"/>
          </w:tcPr>
          <w:p w14:paraId="71FE9EFC" w14:textId="77777777" w:rsidR="00B00FED" w:rsidRPr="002E7C94" w:rsidRDefault="00B00FED" w:rsidP="00FE588C">
            <w:pPr>
              <w:jc w:val="center"/>
              <w:rPr>
                <w:color w:val="auto"/>
              </w:rPr>
            </w:pPr>
            <w:r w:rsidRPr="002E7C94">
              <w:rPr>
                <w:rFonts w:hint="eastAsia"/>
                <w:color w:val="auto"/>
              </w:rPr>
              <w:t>UPVC</w:t>
            </w:r>
            <w:r w:rsidRPr="002E7C94">
              <w:rPr>
                <w:rFonts w:ascii="微软雅黑" w:eastAsia="微软雅黑" w:hAnsi="微软雅黑" w:cs="微软雅黑" w:hint="eastAsia"/>
                <w:color w:val="auto"/>
              </w:rPr>
              <w:t>管</w:t>
            </w:r>
          </w:p>
        </w:tc>
        <w:tc>
          <w:tcPr>
            <w:tcW w:w="2816" w:type="dxa"/>
            <w:vAlign w:val="center"/>
          </w:tcPr>
          <w:p w14:paraId="50261525"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中财、公元、金牛、伟星</w:t>
            </w:r>
          </w:p>
        </w:tc>
        <w:tc>
          <w:tcPr>
            <w:tcW w:w="3283" w:type="dxa"/>
            <w:vAlign w:val="center"/>
          </w:tcPr>
          <w:p w14:paraId="6005FFFC"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满足设计要求</w:t>
            </w:r>
          </w:p>
        </w:tc>
        <w:tc>
          <w:tcPr>
            <w:tcW w:w="1701" w:type="dxa"/>
          </w:tcPr>
          <w:p w14:paraId="17C58742" w14:textId="77777777" w:rsidR="00B00FED" w:rsidRPr="002E7C94" w:rsidRDefault="00B00FED" w:rsidP="00FE588C">
            <w:pPr>
              <w:jc w:val="center"/>
              <w:rPr>
                <w:rFonts w:ascii="微软雅黑" w:eastAsia="微软雅黑" w:hAnsi="微软雅黑" w:cs="微软雅黑"/>
                <w:color w:val="auto"/>
              </w:rPr>
            </w:pPr>
          </w:p>
        </w:tc>
        <w:tc>
          <w:tcPr>
            <w:tcW w:w="1337" w:type="dxa"/>
          </w:tcPr>
          <w:p w14:paraId="241420D3" w14:textId="77777777" w:rsidR="00B00FED" w:rsidRPr="002E7C94" w:rsidRDefault="00B00FED" w:rsidP="00FE588C">
            <w:pPr>
              <w:jc w:val="center"/>
              <w:rPr>
                <w:rFonts w:ascii="微软雅黑" w:eastAsia="微软雅黑" w:hAnsi="微软雅黑" w:cs="微软雅黑"/>
                <w:color w:val="auto"/>
              </w:rPr>
            </w:pPr>
          </w:p>
        </w:tc>
      </w:tr>
      <w:tr w:rsidR="002E7C94" w:rsidRPr="002E7C94" w14:paraId="7AEEB184" w14:textId="333C0769" w:rsidTr="00E324F5">
        <w:tblPrEx>
          <w:tblCellMar>
            <w:left w:w="108" w:type="dxa"/>
            <w:right w:w="108" w:type="dxa"/>
          </w:tblCellMar>
        </w:tblPrEx>
        <w:trPr>
          <w:trHeight w:val="102"/>
          <w:jc w:val="center"/>
        </w:trPr>
        <w:tc>
          <w:tcPr>
            <w:tcW w:w="2329" w:type="dxa"/>
            <w:gridSpan w:val="2"/>
            <w:vAlign w:val="center"/>
          </w:tcPr>
          <w:p w14:paraId="15CFE498"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球墨铸铁管及管件</w:t>
            </w:r>
          </w:p>
        </w:tc>
        <w:tc>
          <w:tcPr>
            <w:tcW w:w="2816" w:type="dxa"/>
            <w:vAlign w:val="center"/>
          </w:tcPr>
          <w:p w14:paraId="638149F9"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新兴、新华、圣戈班</w:t>
            </w:r>
          </w:p>
        </w:tc>
        <w:tc>
          <w:tcPr>
            <w:tcW w:w="3283" w:type="dxa"/>
            <w:vAlign w:val="center"/>
          </w:tcPr>
          <w:p w14:paraId="71FFBC7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满足设计要求</w:t>
            </w:r>
          </w:p>
        </w:tc>
        <w:tc>
          <w:tcPr>
            <w:tcW w:w="1701" w:type="dxa"/>
          </w:tcPr>
          <w:p w14:paraId="055983FD" w14:textId="77777777" w:rsidR="00B00FED" w:rsidRPr="002E7C94" w:rsidRDefault="00B00FED" w:rsidP="00FE588C">
            <w:pPr>
              <w:jc w:val="center"/>
              <w:rPr>
                <w:rFonts w:ascii="微软雅黑" w:eastAsia="微软雅黑" w:hAnsi="微软雅黑" w:cs="微软雅黑"/>
                <w:color w:val="auto"/>
              </w:rPr>
            </w:pPr>
          </w:p>
        </w:tc>
        <w:tc>
          <w:tcPr>
            <w:tcW w:w="1337" w:type="dxa"/>
          </w:tcPr>
          <w:p w14:paraId="20F508EF" w14:textId="77777777" w:rsidR="00B00FED" w:rsidRPr="002E7C94" w:rsidRDefault="00B00FED" w:rsidP="00FE588C">
            <w:pPr>
              <w:jc w:val="center"/>
              <w:rPr>
                <w:rFonts w:ascii="微软雅黑" w:eastAsia="微软雅黑" w:hAnsi="微软雅黑" w:cs="微软雅黑"/>
                <w:color w:val="auto"/>
              </w:rPr>
            </w:pPr>
          </w:p>
        </w:tc>
      </w:tr>
      <w:tr w:rsidR="002E7C94" w:rsidRPr="002E7C94" w14:paraId="58A21831" w14:textId="73647EBB" w:rsidTr="00E324F5">
        <w:tblPrEx>
          <w:tblCellMar>
            <w:left w:w="108" w:type="dxa"/>
            <w:right w:w="108" w:type="dxa"/>
          </w:tblCellMar>
        </w:tblPrEx>
        <w:trPr>
          <w:trHeight w:val="58"/>
          <w:jc w:val="center"/>
        </w:trPr>
        <w:tc>
          <w:tcPr>
            <w:tcW w:w="2329" w:type="dxa"/>
            <w:gridSpan w:val="2"/>
            <w:vAlign w:val="center"/>
          </w:tcPr>
          <w:p w14:paraId="321D1874"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雨污水管（</w:t>
            </w:r>
            <w:r w:rsidRPr="002E7C94">
              <w:rPr>
                <w:rFonts w:hint="eastAsia"/>
                <w:color w:val="auto"/>
              </w:rPr>
              <w:t>PE</w:t>
            </w:r>
            <w:r w:rsidRPr="002E7C94">
              <w:rPr>
                <w:rFonts w:ascii="微软雅黑" w:eastAsia="微软雅黑" w:hAnsi="微软雅黑" w:cs="微软雅黑" w:hint="eastAsia"/>
                <w:color w:val="auto"/>
              </w:rPr>
              <w:t>、</w:t>
            </w:r>
            <w:r w:rsidRPr="002E7C94">
              <w:rPr>
                <w:rFonts w:hint="eastAsia"/>
                <w:color w:val="auto"/>
              </w:rPr>
              <w:t>HDPE</w:t>
            </w:r>
            <w:r w:rsidRPr="002E7C94">
              <w:rPr>
                <w:rFonts w:ascii="微软雅黑" w:eastAsia="微软雅黑" w:hAnsi="微软雅黑" w:cs="微软雅黑" w:hint="eastAsia"/>
                <w:color w:val="auto"/>
              </w:rPr>
              <w:t>）</w:t>
            </w:r>
          </w:p>
        </w:tc>
        <w:tc>
          <w:tcPr>
            <w:tcW w:w="2816" w:type="dxa"/>
            <w:vAlign w:val="center"/>
          </w:tcPr>
          <w:p w14:paraId="213FEB97"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中财、公元、联塑、伟星</w:t>
            </w:r>
          </w:p>
        </w:tc>
        <w:tc>
          <w:tcPr>
            <w:tcW w:w="3283" w:type="dxa"/>
            <w:vAlign w:val="center"/>
          </w:tcPr>
          <w:p w14:paraId="2C3DC457" w14:textId="77777777" w:rsidR="00B00FED" w:rsidRPr="002E7C94" w:rsidRDefault="00B00FED" w:rsidP="00FE588C">
            <w:pPr>
              <w:jc w:val="center"/>
              <w:rPr>
                <w:color w:val="auto"/>
              </w:rPr>
            </w:pPr>
            <w:proofErr w:type="gramStart"/>
            <w:r w:rsidRPr="002E7C94">
              <w:rPr>
                <w:rFonts w:ascii="微软雅黑" w:eastAsia="微软雅黑" w:hAnsi="微软雅黑" w:cs="微软雅黑" w:hint="eastAsia"/>
                <w:color w:val="auto"/>
              </w:rPr>
              <w:t>含加肋增强</w:t>
            </w:r>
            <w:proofErr w:type="gramEnd"/>
            <w:r w:rsidRPr="002E7C94">
              <w:rPr>
                <w:rFonts w:ascii="微软雅黑" w:eastAsia="微软雅黑" w:hAnsi="微软雅黑" w:cs="微软雅黑" w:hint="eastAsia"/>
                <w:color w:val="auto"/>
              </w:rPr>
              <w:t>缠绕管</w:t>
            </w:r>
          </w:p>
        </w:tc>
        <w:tc>
          <w:tcPr>
            <w:tcW w:w="1701" w:type="dxa"/>
          </w:tcPr>
          <w:p w14:paraId="04C8D748" w14:textId="77777777" w:rsidR="00B00FED" w:rsidRPr="002E7C94" w:rsidRDefault="00B00FED" w:rsidP="00FE588C">
            <w:pPr>
              <w:jc w:val="center"/>
              <w:rPr>
                <w:rFonts w:ascii="微软雅黑" w:eastAsia="微软雅黑" w:hAnsi="微软雅黑" w:cs="微软雅黑"/>
                <w:color w:val="auto"/>
              </w:rPr>
            </w:pPr>
          </w:p>
        </w:tc>
        <w:tc>
          <w:tcPr>
            <w:tcW w:w="1337" w:type="dxa"/>
          </w:tcPr>
          <w:p w14:paraId="715EB7D4" w14:textId="77777777" w:rsidR="00B00FED" w:rsidRPr="002E7C94" w:rsidRDefault="00B00FED" w:rsidP="00FE588C">
            <w:pPr>
              <w:jc w:val="center"/>
              <w:rPr>
                <w:rFonts w:ascii="微软雅黑" w:eastAsia="微软雅黑" w:hAnsi="微软雅黑" w:cs="微软雅黑"/>
                <w:color w:val="auto"/>
              </w:rPr>
            </w:pPr>
          </w:p>
        </w:tc>
      </w:tr>
      <w:tr w:rsidR="002E7C94" w:rsidRPr="002E7C94" w14:paraId="4DA0BA75" w14:textId="59BF2F6F" w:rsidTr="00E324F5">
        <w:tblPrEx>
          <w:tblCellMar>
            <w:left w:w="108" w:type="dxa"/>
            <w:right w:w="108" w:type="dxa"/>
          </w:tblCellMar>
        </w:tblPrEx>
        <w:trPr>
          <w:trHeight w:val="600"/>
          <w:jc w:val="center"/>
        </w:trPr>
        <w:tc>
          <w:tcPr>
            <w:tcW w:w="2329" w:type="dxa"/>
            <w:gridSpan w:val="2"/>
            <w:vAlign w:val="center"/>
          </w:tcPr>
          <w:p w14:paraId="5D8700C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镀锌钢管</w:t>
            </w:r>
          </w:p>
        </w:tc>
        <w:tc>
          <w:tcPr>
            <w:tcW w:w="2816" w:type="dxa"/>
            <w:vAlign w:val="center"/>
          </w:tcPr>
          <w:p w14:paraId="1F36424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天津友发、浙江金洲、无锡湖光</w:t>
            </w:r>
          </w:p>
        </w:tc>
        <w:tc>
          <w:tcPr>
            <w:tcW w:w="3283" w:type="dxa"/>
            <w:vAlign w:val="center"/>
          </w:tcPr>
          <w:p w14:paraId="7F99E2D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满足国标要求</w:t>
            </w:r>
          </w:p>
        </w:tc>
        <w:tc>
          <w:tcPr>
            <w:tcW w:w="1701" w:type="dxa"/>
          </w:tcPr>
          <w:p w14:paraId="5EAD6749" w14:textId="77777777" w:rsidR="00B00FED" w:rsidRPr="002E7C94" w:rsidRDefault="00B00FED" w:rsidP="00FE588C">
            <w:pPr>
              <w:jc w:val="center"/>
              <w:rPr>
                <w:rFonts w:ascii="微软雅黑" w:eastAsia="微软雅黑" w:hAnsi="微软雅黑" w:cs="微软雅黑"/>
                <w:color w:val="auto"/>
              </w:rPr>
            </w:pPr>
          </w:p>
        </w:tc>
        <w:tc>
          <w:tcPr>
            <w:tcW w:w="1337" w:type="dxa"/>
          </w:tcPr>
          <w:p w14:paraId="168B9310" w14:textId="77777777" w:rsidR="00B00FED" w:rsidRPr="002E7C94" w:rsidRDefault="00B00FED" w:rsidP="00FE588C">
            <w:pPr>
              <w:jc w:val="center"/>
              <w:rPr>
                <w:rFonts w:ascii="微软雅黑" w:eastAsia="微软雅黑" w:hAnsi="微软雅黑" w:cs="微软雅黑"/>
                <w:color w:val="auto"/>
              </w:rPr>
            </w:pPr>
          </w:p>
        </w:tc>
      </w:tr>
      <w:tr w:rsidR="002E7C94" w:rsidRPr="002E7C94" w14:paraId="5B52FD4D" w14:textId="03958935" w:rsidTr="00E324F5">
        <w:tblPrEx>
          <w:tblCellMar>
            <w:left w:w="108" w:type="dxa"/>
            <w:right w:w="108" w:type="dxa"/>
          </w:tblCellMar>
        </w:tblPrEx>
        <w:trPr>
          <w:trHeight w:val="870"/>
          <w:jc w:val="center"/>
        </w:trPr>
        <w:tc>
          <w:tcPr>
            <w:tcW w:w="2329" w:type="dxa"/>
            <w:gridSpan w:val="2"/>
            <w:vAlign w:val="center"/>
          </w:tcPr>
          <w:p w14:paraId="2A1DFEAF"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不锈钢管及管件</w:t>
            </w:r>
          </w:p>
        </w:tc>
        <w:tc>
          <w:tcPr>
            <w:tcW w:w="2816" w:type="dxa"/>
            <w:vAlign w:val="center"/>
          </w:tcPr>
          <w:p w14:paraId="5BC053CB"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正同（产地：浙江）、福兰特（产地：浙江）、金羊（产地：无锡）、成都共同</w:t>
            </w:r>
          </w:p>
        </w:tc>
        <w:tc>
          <w:tcPr>
            <w:tcW w:w="3283" w:type="dxa"/>
            <w:vAlign w:val="center"/>
          </w:tcPr>
          <w:p w14:paraId="7C5B72E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材质：</w:t>
            </w:r>
            <w:r w:rsidRPr="002E7C94">
              <w:rPr>
                <w:rFonts w:hint="eastAsia"/>
                <w:color w:val="auto"/>
              </w:rPr>
              <w:t>304</w:t>
            </w:r>
            <w:r w:rsidRPr="002E7C94">
              <w:rPr>
                <w:rFonts w:ascii="微软雅黑" w:eastAsia="微软雅黑" w:hAnsi="微软雅黑" w:cs="微软雅黑" w:hint="eastAsia"/>
                <w:color w:val="auto"/>
              </w:rPr>
              <w:t>不锈钢，满足国标和设计要求</w:t>
            </w:r>
          </w:p>
        </w:tc>
        <w:tc>
          <w:tcPr>
            <w:tcW w:w="1701" w:type="dxa"/>
          </w:tcPr>
          <w:p w14:paraId="2E50A314" w14:textId="77777777" w:rsidR="00B00FED" w:rsidRPr="002E7C94" w:rsidRDefault="00B00FED" w:rsidP="00FE588C">
            <w:pPr>
              <w:jc w:val="center"/>
              <w:rPr>
                <w:rFonts w:ascii="微软雅黑" w:eastAsia="微软雅黑" w:hAnsi="微软雅黑" w:cs="微软雅黑"/>
                <w:color w:val="auto"/>
              </w:rPr>
            </w:pPr>
          </w:p>
        </w:tc>
        <w:tc>
          <w:tcPr>
            <w:tcW w:w="1337" w:type="dxa"/>
          </w:tcPr>
          <w:p w14:paraId="1ABD792B" w14:textId="77777777" w:rsidR="00B00FED" w:rsidRPr="002E7C94" w:rsidRDefault="00B00FED" w:rsidP="00FE588C">
            <w:pPr>
              <w:jc w:val="center"/>
              <w:rPr>
                <w:rFonts w:ascii="微软雅黑" w:eastAsia="微软雅黑" w:hAnsi="微软雅黑" w:cs="微软雅黑"/>
                <w:color w:val="auto"/>
              </w:rPr>
            </w:pPr>
          </w:p>
        </w:tc>
      </w:tr>
      <w:tr w:rsidR="002E7C94" w:rsidRPr="002E7C94" w14:paraId="4DD8386B" w14:textId="71DE21F6" w:rsidTr="00E324F5">
        <w:tblPrEx>
          <w:tblCellMar>
            <w:left w:w="108" w:type="dxa"/>
            <w:right w:w="108" w:type="dxa"/>
          </w:tblCellMar>
        </w:tblPrEx>
        <w:trPr>
          <w:trHeight w:val="990"/>
          <w:jc w:val="center"/>
        </w:trPr>
        <w:tc>
          <w:tcPr>
            <w:tcW w:w="2329" w:type="dxa"/>
            <w:gridSpan w:val="2"/>
            <w:vAlign w:val="center"/>
          </w:tcPr>
          <w:p w14:paraId="19CC4B9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水泵、稳压设备、变频加压供水设备（含控制箱）</w:t>
            </w:r>
          </w:p>
        </w:tc>
        <w:tc>
          <w:tcPr>
            <w:tcW w:w="2816" w:type="dxa"/>
            <w:vAlign w:val="center"/>
          </w:tcPr>
          <w:p w14:paraId="4D7D9B4E"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高档：格兰富、威乐、赛莱默；</w:t>
            </w:r>
            <w:r w:rsidRPr="002E7C94">
              <w:rPr>
                <w:rFonts w:hint="eastAsia"/>
                <w:color w:val="auto"/>
              </w:rPr>
              <w:br/>
            </w:r>
            <w:r w:rsidRPr="002E7C94">
              <w:rPr>
                <w:rFonts w:ascii="微软雅黑" w:eastAsia="微软雅黑" w:hAnsi="微软雅黑" w:cs="微软雅黑" w:hint="eastAsia"/>
                <w:color w:val="auto"/>
              </w:rPr>
              <w:t>中档：上海</w:t>
            </w:r>
            <w:proofErr w:type="gramStart"/>
            <w:r w:rsidRPr="002E7C94">
              <w:rPr>
                <w:rFonts w:ascii="微软雅黑" w:eastAsia="微软雅黑" w:hAnsi="微软雅黑" w:cs="微软雅黑" w:hint="eastAsia"/>
                <w:color w:val="auto"/>
              </w:rPr>
              <w:t>凯</w:t>
            </w:r>
            <w:proofErr w:type="gramEnd"/>
            <w:r w:rsidRPr="002E7C94">
              <w:rPr>
                <w:rFonts w:ascii="微软雅黑" w:eastAsia="微软雅黑" w:hAnsi="微软雅黑" w:cs="微软雅黑" w:hint="eastAsia"/>
                <w:color w:val="auto"/>
              </w:rPr>
              <w:t>泉、上海熊猫、上海东方、新界（农用）</w:t>
            </w:r>
            <w:r w:rsidRPr="002E7C94">
              <w:rPr>
                <w:rFonts w:ascii="微软雅黑" w:eastAsia="微软雅黑" w:hAnsi="微软雅黑" w:cs="微软雅黑" w:hint="eastAsia"/>
                <w:color w:val="auto"/>
              </w:rPr>
              <w:lastRenderedPageBreak/>
              <w:t>（控制器：施耐德、西门子、</w:t>
            </w:r>
            <w:r w:rsidRPr="002E7C94">
              <w:rPr>
                <w:rFonts w:hint="eastAsia"/>
                <w:color w:val="auto"/>
              </w:rPr>
              <w:t>ABB</w:t>
            </w:r>
            <w:r w:rsidRPr="002E7C94">
              <w:rPr>
                <w:rFonts w:ascii="微软雅黑" w:eastAsia="微软雅黑" w:hAnsi="微软雅黑" w:cs="微软雅黑" w:hint="eastAsia"/>
                <w:color w:val="auto"/>
              </w:rPr>
              <w:t>）</w:t>
            </w:r>
          </w:p>
        </w:tc>
        <w:tc>
          <w:tcPr>
            <w:tcW w:w="3283" w:type="dxa"/>
            <w:vAlign w:val="center"/>
          </w:tcPr>
          <w:p w14:paraId="66BBCDEF" w14:textId="77777777" w:rsidR="00B00FED" w:rsidRPr="002E7C94" w:rsidRDefault="00B00FED" w:rsidP="00FE588C">
            <w:pPr>
              <w:rPr>
                <w:color w:val="auto"/>
              </w:rPr>
            </w:pPr>
            <w:r w:rsidRPr="002E7C94">
              <w:rPr>
                <w:rFonts w:ascii="微软雅黑" w:eastAsia="微软雅黑" w:hAnsi="微软雅黑" w:cs="微软雅黑" w:hint="eastAsia"/>
                <w:color w:val="auto"/>
              </w:rPr>
              <w:lastRenderedPageBreak/>
              <w:t>满足设计要求；生活类用高档，消防排污用中档。</w:t>
            </w:r>
          </w:p>
        </w:tc>
        <w:tc>
          <w:tcPr>
            <w:tcW w:w="1701" w:type="dxa"/>
          </w:tcPr>
          <w:p w14:paraId="4B793B72" w14:textId="77777777" w:rsidR="00B00FED" w:rsidRPr="002E7C94" w:rsidRDefault="00B00FED" w:rsidP="00FE588C">
            <w:pPr>
              <w:rPr>
                <w:rFonts w:ascii="微软雅黑" w:eastAsia="微软雅黑" w:hAnsi="微软雅黑" w:cs="微软雅黑"/>
                <w:color w:val="auto"/>
              </w:rPr>
            </w:pPr>
          </w:p>
        </w:tc>
        <w:tc>
          <w:tcPr>
            <w:tcW w:w="1337" w:type="dxa"/>
          </w:tcPr>
          <w:p w14:paraId="71C9D52C" w14:textId="77777777" w:rsidR="00B00FED" w:rsidRPr="002E7C94" w:rsidRDefault="00B00FED" w:rsidP="00FE588C">
            <w:pPr>
              <w:rPr>
                <w:rFonts w:ascii="微软雅黑" w:eastAsia="微软雅黑" w:hAnsi="微软雅黑" w:cs="微软雅黑"/>
                <w:color w:val="auto"/>
              </w:rPr>
            </w:pPr>
          </w:p>
        </w:tc>
      </w:tr>
      <w:tr w:rsidR="002E7C94" w:rsidRPr="002E7C94" w14:paraId="0A719B72" w14:textId="6703EE18" w:rsidTr="00E324F5">
        <w:tblPrEx>
          <w:tblCellMar>
            <w:left w:w="108" w:type="dxa"/>
            <w:right w:w="108" w:type="dxa"/>
          </w:tblCellMar>
        </w:tblPrEx>
        <w:trPr>
          <w:trHeight w:val="600"/>
          <w:jc w:val="center"/>
        </w:trPr>
        <w:tc>
          <w:tcPr>
            <w:tcW w:w="2329" w:type="dxa"/>
            <w:gridSpan w:val="2"/>
            <w:vAlign w:val="center"/>
          </w:tcPr>
          <w:p w14:paraId="7AF93E9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lastRenderedPageBreak/>
              <w:t>阀门</w:t>
            </w:r>
          </w:p>
        </w:tc>
        <w:tc>
          <w:tcPr>
            <w:tcW w:w="2816" w:type="dxa"/>
            <w:vAlign w:val="center"/>
          </w:tcPr>
          <w:p w14:paraId="46E3A310"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中核苏阀、</w:t>
            </w:r>
            <w:proofErr w:type="gramStart"/>
            <w:r w:rsidRPr="002E7C94">
              <w:rPr>
                <w:rFonts w:ascii="微软雅黑" w:eastAsia="微软雅黑" w:hAnsi="微软雅黑" w:cs="微软雅黑" w:hint="eastAsia"/>
                <w:color w:val="auto"/>
              </w:rPr>
              <w:t>中阀科技</w:t>
            </w:r>
            <w:proofErr w:type="gramEnd"/>
            <w:r w:rsidRPr="002E7C94">
              <w:rPr>
                <w:rFonts w:ascii="微软雅黑" w:eastAsia="微软雅黑" w:hAnsi="微软雅黑" w:cs="微软雅黑" w:hint="eastAsia"/>
                <w:color w:val="auto"/>
              </w:rPr>
              <w:t>、上海冠龙、沪工、上海标一、良工</w:t>
            </w:r>
          </w:p>
        </w:tc>
        <w:tc>
          <w:tcPr>
            <w:tcW w:w="3283" w:type="dxa"/>
            <w:vAlign w:val="center"/>
          </w:tcPr>
          <w:p w14:paraId="25F3863D"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满足设计要求</w:t>
            </w:r>
          </w:p>
        </w:tc>
        <w:tc>
          <w:tcPr>
            <w:tcW w:w="1701" w:type="dxa"/>
          </w:tcPr>
          <w:p w14:paraId="3192CE3B" w14:textId="77777777" w:rsidR="00B00FED" w:rsidRPr="002E7C94" w:rsidRDefault="00B00FED" w:rsidP="00FE588C">
            <w:pPr>
              <w:jc w:val="center"/>
              <w:rPr>
                <w:rFonts w:ascii="微软雅黑" w:eastAsia="微软雅黑" w:hAnsi="微软雅黑" w:cs="微软雅黑"/>
                <w:color w:val="auto"/>
              </w:rPr>
            </w:pPr>
          </w:p>
        </w:tc>
        <w:tc>
          <w:tcPr>
            <w:tcW w:w="1337" w:type="dxa"/>
          </w:tcPr>
          <w:p w14:paraId="1CD20B54" w14:textId="77777777" w:rsidR="00B00FED" w:rsidRPr="002E7C94" w:rsidRDefault="00B00FED" w:rsidP="00FE588C">
            <w:pPr>
              <w:jc w:val="center"/>
              <w:rPr>
                <w:rFonts w:ascii="微软雅黑" w:eastAsia="微软雅黑" w:hAnsi="微软雅黑" w:cs="微软雅黑"/>
                <w:color w:val="auto"/>
              </w:rPr>
            </w:pPr>
          </w:p>
        </w:tc>
      </w:tr>
      <w:tr w:rsidR="002E7C94" w:rsidRPr="002E7C94" w14:paraId="2A7BCE27" w14:textId="41094B9D" w:rsidTr="00E324F5">
        <w:tblPrEx>
          <w:tblCellMar>
            <w:left w:w="108" w:type="dxa"/>
            <w:right w:w="108" w:type="dxa"/>
          </w:tblCellMar>
        </w:tblPrEx>
        <w:trPr>
          <w:trHeight w:val="600"/>
          <w:jc w:val="center"/>
        </w:trPr>
        <w:tc>
          <w:tcPr>
            <w:tcW w:w="2329" w:type="dxa"/>
            <w:gridSpan w:val="2"/>
            <w:vAlign w:val="center"/>
          </w:tcPr>
          <w:p w14:paraId="43650A41"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水表</w:t>
            </w:r>
          </w:p>
        </w:tc>
        <w:tc>
          <w:tcPr>
            <w:tcW w:w="2816" w:type="dxa"/>
            <w:vAlign w:val="center"/>
          </w:tcPr>
          <w:p w14:paraId="16472F0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武汉盛帆、宁波水表（产地：宁波）、连云港浪花</w:t>
            </w:r>
          </w:p>
        </w:tc>
        <w:tc>
          <w:tcPr>
            <w:tcW w:w="3283" w:type="dxa"/>
            <w:vAlign w:val="center"/>
          </w:tcPr>
          <w:p w14:paraId="43E45ACA" w14:textId="77777777" w:rsidR="00B00FED" w:rsidRPr="002E7C94" w:rsidRDefault="00B00FED" w:rsidP="00FE588C">
            <w:pPr>
              <w:jc w:val="center"/>
              <w:rPr>
                <w:color w:val="auto"/>
              </w:rPr>
            </w:pPr>
            <w:r w:rsidRPr="002E7C94">
              <w:rPr>
                <w:rFonts w:ascii="微软雅黑" w:eastAsia="微软雅黑" w:hAnsi="微软雅黑" w:cs="微软雅黑" w:hint="eastAsia"/>
                <w:color w:val="auto"/>
              </w:rPr>
              <w:t>智能水表（远传、预付费）</w:t>
            </w:r>
          </w:p>
        </w:tc>
        <w:tc>
          <w:tcPr>
            <w:tcW w:w="1701" w:type="dxa"/>
          </w:tcPr>
          <w:p w14:paraId="27FD781B" w14:textId="77777777" w:rsidR="00B00FED" w:rsidRPr="002E7C94" w:rsidRDefault="00B00FED" w:rsidP="00FE588C">
            <w:pPr>
              <w:jc w:val="center"/>
              <w:rPr>
                <w:rFonts w:ascii="微软雅黑" w:eastAsia="微软雅黑" w:hAnsi="微软雅黑" w:cs="微软雅黑"/>
                <w:color w:val="auto"/>
              </w:rPr>
            </w:pPr>
          </w:p>
        </w:tc>
        <w:tc>
          <w:tcPr>
            <w:tcW w:w="1337" w:type="dxa"/>
          </w:tcPr>
          <w:p w14:paraId="1CA6A56C" w14:textId="77777777" w:rsidR="00B00FED" w:rsidRPr="002E7C94" w:rsidRDefault="00B00FED" w:rsidP="00FE588C">
            <w:pPr>
              <w:jc w:val="center"/>
              <w:rPr>
                <w:rFonts w:ascii="微软雅黑" w:eastAsia="微软雅黑" w:hAnsi="微软雅黑" w:cs="微软雅黑"/>
                <w:color w:val="auto"/>
              </w:rPr>
            </w:pPr>
          </w:p>
        </w:tc>
      </w:tr>
    </w:tbl>
    <w:p w14:paraId="1677F60A" w14:textId="2AED0B98" w:rsidR="00E324F5" w:rsidRPr="002E7C94" w:rsidRDefault="00E324F5" w:rsidP="00E324F5">
      <w:pPr>
        <w:pStyle w:val="a5"/>
        <w:spacing w:after="0" w:line="364" w:lineRule="auto"/>
        <w:ind w:firstLine="480"/>
        <w:rPr>
          <w:color w:val="auto"/>
          <w:spacing w:val="-3"/>
        </w:rPr>
      </w:pPr>
      <w:r w:rsidRPr="002E7C94">
        <w:rPr>
          <w:rFonts w:hint="eastAsia"/>
          <w:color w:val="auto"/>
        </w:rPr>
        <w:t>1</w:t>
      </w:r>
      <w:r w:rsidRPr="002E7C94">
        <w:rPr>
          <w:color w:val="auto"/>
          <w:spacing w:val="-3"/>
        </w:rPr>
        <w:t>、供应商在响应文件中提供《材料品牌明细表》明确所使用的产品的品牌、规格型号与</w:t>
      </w:r>
      <w:r w:rsidR="00356C71" w:rsidRPr="002E7C94">
        <w:rPr>
          <w:rFonts w:hint="eastAsia"/>
          <w:color w:val="auto"/>
          <w:spacing w:val="-3"/>
        </w:rPr>
        <w:t>参考</w:t>
      </w:r>
      <w:r w:rsidRPr="002E7C94">
        <w:rPr>
          <w:color w:val="auto"/>
          <w:spacing w:val="-3"/>
        </w:rPr>
        <w:t>品牌偏离程度，且应属于市场信誉度高的正规品牌和优质产品，在履约过程中，采购人有权在供应商提供的品牌中根据相同档次任意选择产品，如供应商描述不清晰，采购人有权指定能够满足工程建设需要的任意产品和档次，供应商如提供的品牌、规格型号、偏离程度不符，</w:t>
      </w:r>
      <w:r w:rsidR="00781451">
        <w:rPr>
          <w:color w:val="auto"/>
          <w:spacing w:val="-3"/>
        </w:rPr>
        <w:t>采购人有权按三者之中最高者选择产品</w:t>
      </w:r>
      <w:r w:rsidRPr="002E7C94">
        <w:rPr>
          <w:color w:val="auto"/>
          <w:spacing w:val="-3"/>
        </w:rPr>
        <w:t>。（竞争性磋商第二轮报价不得以降低材料档次为代价，材料品质不得降低。）</w:t>
      </w:r>
    </w:p>
    <w:p w14:paraId="13268A25" w14:textId="77777777" w:rsidR="00E324F5" w:rsidRPr="002E7C94" w:rsidRDefault="00E324F5" w:rsidP="00E324F5">
      <w:pPr>
        <w:pStyle w:val="a5"/>
        <w:spacing w:after="0" w:line="364" w:lineRule="auto"/>
        <w:ind w:firstLine="480"/>
        <w:rPr>
          <w:color w:val="auto"/>
        </w:rPr>
      </w:pPr>
      <w:r w:rsidRPr="002E7C94">
        <w:rPr>
          <w:rFonts w:hint="eastAsia"/>
          <w:color w:val="auto"/>
        </w:rPr>
        <w:t>2</w:t>
      </w:r>
      <w:r w:rsidRPr="002E7C94">
        <w:rPr>
          <w:color w:val="auto"/>
        </w:rPr>
        <w:t>、工程施工过程中，用于本工程所有材料、产品、设备必须经采购人确认认可后，成交人方可采购和安装。否则，成交人承担全部责任和费用。</w:t>
      </w:r>
      <w:r w:rsidRPr="002E7C94">
        <w:rPr>
          <w:color w:val="auto"/>
        </w:rPr>
        <w:t xml:space="preserve"> </w:t>
      </w:r>
    </w:p>
    <w:p w14:paraId="488E5CDF" w14:textId="77777777" w:rsidR="00E324F5" w:rsidRPr="002E7C94" w:rsidRDefault="00E324F5" w:rsidP="00E324F5">
      <w:pPr>
        <w:pStyle w:val="a5"/>
        <w:spacing w:after="0" w:line="367" w:lineRule="auto"/>
        <w:ind w:firstLine="480"/>
        <w:rPr>
          <w:color w:val="auto"/>
        </w:rPr>
      </w:pPr>
      <w:r w:rsidRPr="002E7C94">
        <w:rPr>
          <w:rFonts w:hint="eastAsia"/>
          <w:color w:val="auto"/>
        </w:rPr>
        <w:t>3</w:t>
      </w:r>
      <w:r w:rsidRPr="002E7C94">
        <w:rPr>
          <w:color w:val="auto"/>
        </w:rPr>
        <w:t>、有系列或型号的成型产品必须填写完整的品牌系列或型号；无系列或型号的半成品主材需要填写规格等其他参数，有多个规格的材料请选具有代表性的一种填入表格。</w:t>
      </w:r>
      <w:r w:rsidRPr="002E7C94">
        <w:rPr>
          <w:color w:val="auto"/>
        </w:rPr>
        <w:t xml:space="preserve"> </w:t>
      </w:r>
    </w:p>
    <w:p w14:paraId="22F14824" w14:textId="77777777" w:rsidR="000B12CA" w:rsidRPr="002E7C94" w:rsidRDefault="000B12CA">
      <w:pPr>
        <w:kinsoku/>
        <w:wordWrap w:val="0"/>
        <w:overflowPunct w:val="0"/>
        <w:topLinePunct/>
        <w:autoSpaceDE/>
        <w:autoSpaceDN/>
        <w:spacing w:line="360" w:lineRule="auto"/>
        <w:ind w:left="156"/>
        <w:rPr>
          <w:rFonts w:ascii="宋体" w:eastAsia="宋体" w:hAnsi="宋体" w:cs="宋体"/>
          <w:color w:val="auto"/>
        </w:rPr>
      </w:pPr>
    </w:p>
    <w:sectPr w:rsidR="000B12CA" w:rsidRPr="002E7C94" w:rsidSect="000B12CA">
      <w:headerReference w:type="default" r:id="rId36"/>
      <w:footerReference w:type="default" r:id="rId37"/>
      <w:pgSz w:w="11906" w:h="16838"/>
      <w:pgMar w:top="567" w:right="851" w:bottom="567" w:left="851" w:header="567" w:footer="624" w:gutter="0"/>
      <w:cols w:space="720"/>
      <w:docGrid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9964F" w14:textId="77777777" w:rsidR="00610B90" w:rsidRDefault="00610B90" w:rsidP="000B12CA">
      <w:r>
        <w:separator/>
      </w:r>
    </w:p>
  </w:endnote>
  <w:endnote w:type="continuationSeparator" w:id="0">
    <w:p w14:paraId="057C0E61" w14:textId="77777777" w:rsidR="00610B90" w:rsidRDefault="00610B90" w:rsidP="000B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algun Gothic Semilight">
    <w:panose1 w:val="020B0502040204020203"/>
    <w:charset w:val="86"/>
    <w:family w:val="swiss"/>
    <w:pitch w:val="variable"/>
    <w:sig w:usb0="B0000AAF" w:usb1="09DF7CFB" w:usb2="00000012" w:usb3="00000000" w:csb0="003E01BD" w:csb1="00000000"/>
  </w:font>
  <w:font w:name="Arial Unicode MS">
    <w:panose1 w:val="020B0604020202020204"/>
    <w:charset w:val="00"/>
    <w:family w:val="roman"/>
    <w:notTrueType/>
    <w:pitch w:val="variable"/>
    <w:sig w:usb0="00000003" w:usb1="00000000" w:usb2="00000000" w:usb3="00000000" w:csb0="00000001" w:csb1="00000000"/>
  </w:font>
  <w:font w:name="KNLe">
    <w:altName w:val="Times New Roman"/>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FB3E2" w14:textId="77777777" w:rsidR="009947E9" w:rsidRDefault="009947E9">
    <w:pPr>
      <w:pStyle w:val="a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6C680" w14:textId="77777777" w:rsidR="009947E9" w:rsidRDefault="009947E9">
    <w:pPr>
      <w:spacing w:before="1" w:line="224" w:lineRule="auto"/>
      <w:ind w:left="4103"/>
      <w:rPr>
        <w:rFonts w:ascii="宋体" w:eastAsia="宋体" w:hAnsi="宋体" w:cs="宋体"/>
        <w:sz w:val="35"/>
        <w:szCs w:val="3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622C3" w14:textId="77777777" w:rsidR="009947E9" w:rsidRDefault="009947E9">
    <w:pPr>
      <w:pStyle w:val="aa"/>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A5738" w14:textId="77777777" w:rsidR="009947E9" w:rsidRDefault="009947E9">
    <w:pPr>
      <w:pStyle w:val="aa"/>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267D8" w14:textId="77777777" w:rsidR="009947E9" w:rsidRDefault="00610B90">
    <w:pPr>
      <w:pStyle w:val="aa"/>
      <w:ind w:firstLine="360"/>
    </w:pPr>
    <w:r>
      <w:pict w14:anchorId="75E6C6D4">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filled="f" stroked="f" strokeweight=".5pt">
          <v:textbox style="mso-next-textbox:#_x0000_s2050;mso-fit-shape-to-text:t" inset="0,0,0,0">
            <w:txbxContent>
              <w:p w14:paraId="420BD2C9"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5</w:t>
                </w:r>
                <w:r>
                  <w:rPr>
                    <w:rFonts w:hint="eastAsia"/>
                  </w:rPr>
                  <w:fldChar w:fldCharType="end"/>
                </w:r>
              </w:p>
            </w:txbxContent>
          </v:textbox>
          <w10:wrap anchorx="margin"/>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679ED" w14:textId="77777777" w:rsidR="009947E9" w:rsidRDefault="00610B90">
    <w:pPr>
      <w:pStyle w:val="aa"/>
      <w:ind w:firstLine="360"/>
    </w:pPr>
    <w:r>
      <w:pict w14:anchorId="3166BB16">
        <v:shapetype id="_x0000_t202" coordsize="21600,21600" o:spt="202" path="m,l,21600r21600,l21600,xe">
          <v:stroke joinstyle="miter"/>
          <v:path gradientshapeok="t" o:connecttype="rect"/>
        </v:shapetype>
        <v:shape id="_x0000_s2056"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filled="f" stroked="f" strokeweight=".5pt">
          <v:textbox style="mso-next-textbox:#_x0000_s2056;mso-fit-shape-to-text:t" inset="0,0,0,0">
            <w:txbxContent>
              <w:p w14:paraId="1C48167A"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12</w:t>
                </w:r>
                <w:r>
                  <w:rPr>
                    <w:rFonts w:hint="eastAsia"/>
                  </w:rPr>
                  <w:fldChar w:fldCharType="end"/>
                </w:r>
              </w:p>
            </w:txbxContent>
          </v:textbox>
          <w10:wrap anchorx="margi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E23EB" w14:textId="77777777" w:rsidR="009947E9" w:rsidRDefault="00610B90">
    <w:pPr>
      <w:spacing w:line="196" w:lineRule="auto"/>
      <w:ind w:left="4862"/>
      <w:rPr>
        <w:rFonts w:ascii="Times New Roman" w:eastAsia="Times New Roman" w:hAnsi="Times New Roman" w:cs="Times New Roman"/>
        <w:sz w:val="17"/>
        <w:szCs w:val="17"/>
      </w:rPr>
    </w:pPr>
    <w:r>
      <w:rPr>
        <w:sz w:val="17"/>
      </w:rPr>
      <w:pict w14:anchorId="4D240F70">
        <v:shapetype id="_x0000_t202" coordsize="21600,21600" o:spt="202" path="m,l,21600r21600,l21600,xe">
          <v:stroke joinstyle="miter"/>
          <v:path gradientshapeok="t" o:connecttype="rect"/>
        </v:shapetype>
        <v:shape id="_x0000_s2055" type="#_x0000_t202" style="position:absolute;left:0;text-align:left;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filled="f" stroked="f" strokeweight=".5pt">
          <v:textbox style="mso-next-textbox:#_x0000_s2055;mso-fit-shape-to-text:t" inset="0,0,0,0">
            <w:txbxContent>
              <w:p w14:paraId="6962AC4A"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27</w:t>
                </w:r>
                <w:r>
                  <w:rPr>
                    <w:rFonts w:hint="eastAsia"/>
                  </w:rPr>
                  <w:fldChar w:fldCharType="end"/>
                </w:r>
              </w:p>
            </w:txbxContent>
          </v:textbox>
          <w10:wrap anchorx="margin"/>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A38AD" w14:textId="77777777" w:rsidR="009947E9" w:rsidRDefault="00610B90">
    <w:pPr>
      <w:pStyle w:val="aa"/>
      <w:ind w:firstLine="360"/>
      <w:jc w:val="center"/>
    </w:pPr>
    <w:r>
      <w:pict w14:anchorId="7B710A5C">
        <v:shapetype id="_x0000_t202" coordsize="21600,21600" o:spt="202" path="m,l,21600r21600,l21600,xe">
          <v:stroke joinstyle="miter"/>
          <v:path gradientshapeok="t" o:connecttype="rect"/>
        </v:shapetype>
        <v:shape id="_x0000_s2054" type="#_x0000_t202" style="position:absolute;left:0;text-align:left;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filled="f" stroked="f" strokeweight=".5pt">
          <v:textbox style="mso-next-textbox:#_x0000_s2054;mso-fit-shape-to-text:t" inset="0,0,0,0">
            <w:txbxContent>
              <w:p w14:paraId="71E34255"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38</w:t>
                </w:r>
                <w:r>
                  <w:rPr>
                    <w:rFonts w:hint="eastAsia"/>
                  </w:rPr>
                  <w:fldChar w:fldCharType="end"/>
                </w:r>
              </w:p>
            </w:txbxContent>
          </v:textbox>
          <w10:wrap anchorx="margin"/>
        </v:shape>
      </w:pict>
    </w:r>
  </w:p>
  <w:p w14:paraId="4F9D08CF" w14:textId="77777777" w:rsidR="009947E9" w:rsidRDefault="009947E9">
    <w:pPr>
      <w:widowControl w:val="0"/>
      <w:kinsoku/>
      <w:autoSpaceDE/>
      <w:autoSpaceDN/>
      <w:adjustRightInd/>
      <w:snapToGrid/>
      <w:spacing w:line="360" w:lineRule="auto"/>
      <w:ind w:firstLineChars="200" w:firstLine="480"/>
      <w:textAlignment w:val="auto"/>
      <w:rPr>
        <w:rFonts w:ascii="Times New Roman" w:eastAsia="宋体" w:hAnsi="Times New Roman" w:cs="Times New Roman"/>
        <w:snapToGrid/>
        <w:kern w:val="2"/>
        <w:sz w:val="24"/>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D84A3" w14:textId="77777777" w:rsidR="009947E9" w:rsidRDefault="00610B90">
    <w:pPr>
      <w:spacing w:line="196" w:lineRule="auto"/>
      <w:ind w:left="4732"/>
      <w:rPr>
        <w:rFonts w:ascii="Times New Roman" w:eastAsia="Times New Roman" w:hAnsi="Times New Roman" w:cs="Times New Roman"/>
        <w:sz w:val="17"/>
        <w:szCs w:val="17"/>
      </w:rPr>
    </w:pPr>
    <w:r>
      <w:rPr>
        <w:sz w:val="17"/>
      </w:rPr>
      <w:pict w14:anchorId="3AA760FC">
        <v:shapetype id="_x0000_t202" coordsize="21600,21600" o:spt="202" path="m,l,21600r21600,l21600,xe">
          <v:stroke joinstyle="miter"/>
          <v:path gradientshapeok="t" o:connecttype="rect"/>
        </v:shapetype>
        <v:shape id="_x0000_s2053" type="#_x0000_t202" style="position:absolute;left:0;text-align:left;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filled="f" stroked="f" strokeweight=".5pt">
          <v:textbox style="mso-fit-shape-to-text:t" inset="0,0,0,0">
            <w:txbxContent>
              <w:p w14:paraId="36F0EEC1"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44</w:t>
                </w:r>
                <w:r>
                  <w:rPr>
                    <w:rFonts w:hint="eastAsia"/>
                  </w:rPr>
                  <w:fldChar w:fldCharType="end"/>
                </w:r>
              </w:p>
            </w:txbxContent>
          </v:textbox>
          <w10:wrap anchorx="margin"/>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F0E1C" w14:textId="77777777" w:rsidR="009947E9" w:rsidRDefault="00610B90">
    <w:pPr>
      <w:spacing w:line="196" w:lineRule="auto"/>
      <w:ind w:left="4732"/>
      <w:rPr>
        <w:rFonts w:ascii="Times New Roman" w:eastAsia="Times New Roman" w:hAnsi="Times New Roman" w:cs="Times New Roman"/>
        <w:sz w:val="17"/>
        <w:szCs w:val="17"/>
      </w:rPr>
    </w:pPr>
    <w:r>
      <w:rPr>
        <w:sz w:val="17"/>
      </w:rPr>
      <w:pict w14:anchorId="42407D3C">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54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14:paraId="426B6694"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91</w:t>
                </w:r>
                <w:r>
                  <w:rPr>
                    <w:rFonts w:hint="eastAsia"/>
                  </w:rPr>
                  <w:fldChar w:fldCharType="end"/>
                </w:r>
              </w:p>
            </w:txbxContent>
          </v:textbox>
          <w10:wrap anchorx="margin"/>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82BDA" w14:textId="77777777" w:rsidR="009947E9" w:rsidRDefault="00610B90">
    <w:pPr>
      <w:spacing w:line="196" w:lineRule="auto"/>
      <w:ind w:left="5088"/>
      <w:rPr>
        <w:rFonts w:ascii="Times New Roman" w:eastAsia="Times New Roman" w:hAnsi="Times New Roman" w:cs="Times New Roman"/>
        <w:sz w:val="17"/>
        <w:szCs w:val="17"/>
      </w:rPr>
    </w:pPr>
    <w:r>
      <w:rPr>
        <w:sz w:val="17"/>
      </w:rPr>
      <w:pict w14:anchorId="3F1150E5">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643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filled="f" stroked="f" strokeweight=".5pt">
          <v:textbox style="mso-next-textbox:#_x0000_s2051;mso-fit-shape-to-text:t" inset="0,0,0,0">
            <w:txbxContent>
              <w:p w14:paraId="34F30832" w14:textId="77777777" w:rsidR="009947E9" w:rsidRDefault="009947E9">
                <w:pPr>
                  <w:pStyle w:val="aa"/>
                  <w:ind w:firstLine="360"/>
                </w:pPr>
                <w:r>
                  <w:rPr>
                    <w:rFonts w:hint="eastAsia"/>
                  </w:rPr>
                  <w:fldChar w:fldCharType="begin"/>
                </w:r>
                <w:r>
                  <w:rPr>
                    <w:rFonts w:hint="eastAsia"/>
                  </w:rPr>
                  <w:instrText xml:space="preserve"> PAGE  \* MERGEFORMAT </w:instrText>
                </w:r>
                <w:r>
                  <w:rPr>
                    <w:rFonts w:hint="eastAsia"/>
                  </w:rPr>
                  <w:fldChar w:fldCharType="separate"/>
                </w:r>
                <w:r w:rsidR="00781451">
                  <w:rPr>
                    <w:noProof/>
                  </w:rPr>
                  <w:t>95</w:t>
                </w:r>
                <w:r>
                  <w:rPr>
                    <w:rFonts w:hint="eastAsia"/>
                  </w:rPr>
                  <w:fldChar w:fldCharType="end"/>
                </w:r>
              </w:p>
            </w:txbxContent>
          </v:textbox>
          <w10:wrap anchorx="margin"/>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C2D44" w14:textId="77777777" w:rsidR="009947E9" w:rsidRDefault="009947E9" w:rsidP="0061368F">
    <w:pPr>
      <w:pStyle w:val="aa"/>
      <w:ind w:firstLine="360"/>
      <w:jc w:val="center"/>
    </w:pPr>
    <w:r>
      <w:fldChar w:fldCharType="begin"/>
    </w:r>
    <w:r>
      <w:instrText>PAGE   \* MERGEFORMAT</w:instrText>
    </w:r>
    <w:r>
      <w:fldChar w:fldCharType="separate"/>
    </w:r>
    <w:r w:rsidR="00781451" w:rsidRPr="00781451">
      <w:rPr>
        <w:noProof/>
        <w:lang w:val="zh-CN"/>
      </w:rPr>
      <w:t>126</w:t>
    </w:r>
    <w:r>
      <w:fldChar w:fldCharType="end"/>
    </w:r>
  </w:p>
  <w:p w14:paraId="3D818629" w14:textId="77777777" w:rsidR="009947E9" w:rsidRDefault="009947E9" w:rsidP="0061368F">
    <w:pPr>
      <w:pStyle w:val="aa"/>
      <w:ind w:firstLine="360"/>
      <w:jc w:val="both"/>
      <w:rPr>
        <w:rFonts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C8891" w14:textId="77777777" w:rsidR="00610B90" w:rsidRDefault="00610B90" w:rsidP="000B12CA">
      <w:r>
        <w:separator/>
      </w:r>
    </w:p>
  </w:footnote>
  <w:footnote w:type="continuationSeparator" w:id="0">
    <w:p w14:paraId="3B8D724D" w14:textId="77777777" w:rsidR="00610B90" w:rsidRDefault="00610B90" w:rsidP="000B1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206FA" w14:textId="77777777" w:rsidR="009947E9" w:rsidRDefault="009947E9">
    <w:pPr>
      <w:pStyle w:val="ab"/>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C6590" w14:textId="77777777" w:rsidR="009947E9" w:rsidRDefault="009947E9">
    <w:pPr>
      <w:pStyle w:val="ab"/>
      <w:pBdr>
        <w:bottom w:val="none" w:sz="0" w:space="1" w:color="auto"/>
      </w:pBdr>
      <w:ind w:firstLine="360"/>
    </w:pPr>
    <w:r>
      <w:rPr>
        <w:noProof/>
      </w:rPr>
      <w:drawing>
        <wp:anchor distT="0" distB="0" distL="114300" distR="114300" simplePos="0" relativeHeight="251657216" behindDoc="0" locked="0" layoutInCell="1" allowOverlap="1" wp14:anchorId="1108ECE3" wp14:editId="1E747CDC">
          <wp:simplePos x="0" y="0"/>
          <wp:positionH relativeFrom="column">
            <wp:posOffset>410845</wp:posOffset>
          </wp:positionH>
          <wp:positionV relativeFrom="paragraph">
            <wp:posOffset>57785</wp:posOffset>
          </wp:positionV>
          <wp:extent cx="642620" cy="387985"/>
          <wp:effectExtent l="0" t="0" r="12700" b="8255"/>
          <wp:wrapSquare wrapText="bothSides"/>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
                  <a:stretch>
                    <a:fillRect/>
                  </a:stretch>
                </pic:blipFill>
                <pic:spPr>
                  <a:xfrm>
                    <a:off x="0" y="0"/>
                    <a:ext cx="642620" cy="38798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0E10F" w14:textId="77777777" w:rsidR="009947E9" w:rsidRDefault="009947E9">
    <w:pPr>
      <w:pStyle w:val="ab"/>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BDA7A" w14:textId="77777777" w:rsidR="009947E9" w:rsidRDefault="009947E9">
    <w:pPr>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7F94D" w14:textId="77777777" w:rsidR="009947E9" w:rsidRDefault="009947E9">
    <w:pPr>
      <w:pStyle w:val="ab"/>
      <w:pBdr>
        <w:bottom w:val="none" w:sz="0" w:space="1" w:color="auto"/>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7CEB4" w14:textId="77777777" w:rsidR="009947E9" w:rsidRDefault="009947E9">
    <w:pPr>
      <w:spacing w:line="14" w:lineRule="auto"/>
      <w:rPr>
        <w:sz w:val="2"/>
      </w:rPr>
    </w:pPr>
    <w:r>
      <w:rPr>
        <w:rFonts w:ascii="黑体" w:eastAsia="黑体" w:hAnsi="黑体" w:cs="黑体" w:hint="eastAsia"/>
        <w:b/>
        <w:bCs/>
      </w:rPr>
      <w:t>JCEC</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D8176" w14:textId="77777777" w:rsidR="009947E9" w:rsidRDefault="009947E9">
    <w:pPr>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A7B9F" w14:textId="77777777" w:rsidR="009947E9" w:rsidRDefault="009947E9">
    <w:pPr>
      <w:pStyle w:val="ab"/>
      <w:pBdr>
        <w:bottom w:val="none" w:sz="0" w:space="0" w:color="auto"/>
      </w:pBdr>
      <w:ind w:firstLine="36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8CCFC" w14:textId="77777777" w:rsidR="009947E9" w:rsidRDefault="009947E9">
    <w:pPr>
      <w:spacing w:line="350" w:lineRule="exact"/>
      <w:ind w:firstLine="1"/>
      <w:textAlignment w:val="cent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1BA46" w14:textId="77777777" w:rsidR="009947E9" w:rsidRDefault="009947E9">
    <w:pPr>
      <w:spacing w:line="350" w:lineRule="exact"/>
      <w:ind w:firstLine="1"/>
      <w:textAlignment w:val="cent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7D5B5" w14:textId="77777777" w:rsidR="009947E9" w:rsidRDefault="009947E9">
    <w:pPr>
      <w:spacing w:line="350" w:lineRule="exact"/>
      <w:ind w:firstLine="358"/>
      <w:textAlignment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EF13B" w14:textId="77777777" w:rsidR="009947E9" w:rsidRDefault="009947E9">
    <w:r>
      <w:rPr>
        <w:noProof/>
      </w:rPr>
      <w:drawing>
        <wp:anchor distT="0" distB="0" distL="114300" distR="114300" simplePos="0" relativeHeight="251659264" behindDoc="0" locked="0" layoutInCell="1" allowOverlap="1" wp14:anchorId="165942D3" wp14:editId="79656620">
          <wp:simplePos x="0" y="0"/>
          <wp:positionH relativeFrom="column">
            <wp:posOffset>-129540</wp:posOffset>
          </wp:positionH>
          <wp:positionV relativeFrom="paragraph">
            <wp:posOffset>-302260</wp:posOffset>
          </wp:positionV>
          <wp:extent cx="642620" cy="387985"/>
          <wp:effectExtent l="0" t="0" r="12700" b="8255"/>
          <wp:wrapSquare wrapText="bothSides"/>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
                  <a:stretch>
                    <a:fillRect/>
                  </a:stretch>
                </pic:blipFill>
                <pic:spPr>
                  <a:xfrm>
                    <a:off x="0" y="0"/>
                    <a:ext cx="642620" cy="38798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45"/>
    <w:multiLevelType w:val="multilevel"/>
    <w:tmpl w:val="00000045"/>
    <w:lvl w:ilvl="0">
      <w:start w:val="1"/>
      <w:numFmt w:val="decimal"/>
      <w:lvlText w:val="%1."/>
      <w:lvlJc w:val="left"/>
      <w:pPr>
        <w:tabs>
          <w:tab w:val="left" w:pos="780"/>
        </w:tabs>
        <w:ind w:left="78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AE8090E"/>
    <w:multiLevelType w:val="multilevel"/>
    <w:tmpl w:val="0AE8090E"/>
    <w:lvl w:ilvl="0">
      <w:start w:val="1"/>
      <w:numFmt w:val="bullet"/>
      <w:pStyle w:val="5"/>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16AA2DA4"/>
    <w:multiLevelType w:val="multilevel"/>
    <w:tmpl w:val="16AA2DA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4F15C84"/>
    <w:multiLevelType w:val="multilevel"/>
    <w:tmpl w:val="24F15C84"/>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bordersDoNotSurroundHeader/>
  <w:bordersDoNotSurroundFooter/>
  <w:hideSpellingErrors/>
  <w:proofState w:grammar="clean"/>
  <w:defaultTabStop w:val="420"/>
  <w:drawingGridHorizontalSpacing w:val="210"/>
  <w:drawingGridVerticalSpacing w:val="-7946"/>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ZTM4YjkwNTBkOWY2NGVkMTFiZTQ1ZWI2NDNkNTk2MDcifQ=="/>
  </w:docVars>
  <w:rsids>
    <w:rsidRoot w:val="004E4E57"/>
    <w:rsid w:val="00020092"/>
    <w:rsid w:val="000548EF"/>
    <w:rsid w:val="000679F6"/>
    <w:rsid w:val="000A4696"/>
    <w:rsid w:val="000B12CA"/>
    <w:rsid w:val="000E376D"/>
    <w:rsid w:val="001310DC"/>
    <w:rsid w:val="001400AB"/>
    <w:rsid w:val="00145214"/>
    <w:rsid w:val="00155B0F"/>
    <w:rsid w:val="001740A3"/>
    <w:rsid w:val="001745D0"/>
    <w:rsid w:val="001754DE"/>
    <w:rsid w:val="00177F1F"/>
    <w:rsid w:val="00197370"/>
    <w:rsid w:val="001A27FA"/>
    <w:rsid w:val="0021465E"/>
    <w:rsid w:val="00260555"/>
    <w:rsid w:val="00297C71"/>
    <w:rsid w:val="002E0FFA"/>
    <w:rsid w:val="002E7C94"/>
    <w:rsid w:val="00303EF7"/>
    <w:rsid w:val="00344BAD"/>
    <w:rsid w:val="00347FA0"/>
    <w:rsid w:val="003557F1"/>
    <w:rsid w:val="00356C71"/>
    <w:rsid w:val="003B4589"/>
    <w:rsid w:val="003B6D18"/>
    <w:rsid w:val="003D44D1"/>
    <w:rsid w:val="003D73DA"/>
    <w:rsid w:val="003E5D8B"/>
    <w:rsid w:val="003F7C8E"/>
    <w:rsid w:val="00424006"/>
    <w:rsid w:val="00455366"/>
    <w:rsid w:val="00462ECA"/>
    <w:rsid w:val="004E4E57"/>
    <w:rsid w:val="00500FC2"/>
    <w:rsid w:val="00544DF5"/>
    <w:rsid w:val="00550031"/>
    <w:rsid w:val="00575406"/>
    <w:rsid w:val="00581DD8"/>
    <w:rsid w:val="00605306"/>
    <w:rsid w:val="00610B90"/>
    <w:rsid w:val="0061368F"/>
    <w:rsid w:val="00631015"/>
    <w:rsid w:val="006350BA"/>
    <w:rsid w:val="006410D7"/>
    <w:rsid w:val="0066594E"/>
    <w:rsid w:val="00690ADD"/>
    <w:rsid w:val="006B3AFB"/>
    <w:rsid w:val="006E61BB"/>
    <w:rsid w:val="006F208A"/>
    <w:rsid w:val="00712865"/>
    <w:rsid w:val="0076540C"/>
    <w:rsid w:val="00781451"/>
    <w:rsid w:val="00794C35"/>
    <w:rsid w:val="007C28F8"/>
    <w:rsid w:val="00803954"/>
    <w:rsid w:val="00821C5B"/>
    <w:rsid w:val="0084051C"/>
    <w:rsid w:val="00846463"/>
    <w:rsid w:val="00851E00"/>
    <w:rsid w:val="00872EE1"/>
    <w:rsid w:val="00883043"/>
    <w:rsid w:val="008B4013"/>
    <w:rsid w:val="008E170D"/>
    <w:rsid w:val="008E311A"/>
    <w:rsid w:val="008F69F5"/>
    <w:rsid w:val="00906F4D"/>
    <w:rsid w:val="00942454"/>
    <w:rsid w:val="00980259"/>
    <w:rsid w:val="009947E9"/>
    <w:rsid w:val="009B1BC4"/>
    <w:rsid w:val="009D68A5"/>
    <w:rsid w:val="00A23A95"/>
    <w:rsid w:val="00AB5073"/>
    <w:rsid w:val="00B00725"/>
    <w:rsid w:val="00B00FED"/>
    <w:rsid w:val="00B6377A"/>
    <w:rsid w:val="00B855AA"/>
    <w:rsid w:val="00BA65A7"/>
    <w:rsid w:val="00BD0D59"/>
    <w:rsid w:val="00BE2128"/>
    <w:rsid w:val="00C2721F"/>
    <w:rsid w:val="00C604A2"/>
    <w:rsid w:val="00C83BAA"/>
    <w:rsid w:val="00C87736"/>
    <w:rsid w:val="00CC0EF1"/>
    <w:rsid w:val="00CC3818"/>
    <w:rsid w:val="00D10A9C"/>
    <w:rsid w:val="00D2131B"/>
    <w:rsid w:val="00D37A46"/>
    <w:rsid w:val="00D41828"/>
    <w:rsid w:val="00D62CB5"/>
    <w:rsid w:val="00DA1608"/>
    <w:rsid w:val="00DA708D"/>
    <w:rsid w:val="00DC41BD"/>
    <w:rsid w:val="00DC5A77"/>
    <w:rsid w:val="00DE2D8D"/>
    <w:rsid w:val="00DF1DFA"/>
    <w:rsid w:val="00E13D84"/>
    <w:rsid w:val="00E13F3A"/>
    <w:rsid w:val="00E231B4"/>
    <w:rsid w:val="00E324F5"/>
    <w:rsid w:val="00E41D2E"/>
    <w:rsid w:val="00E4662D"/>
    <w:rsid w:val="00E5150E"/>
    <w:rsid w:val="00E61938"/>
    <w:rsid w:val="00E952F7"/>
    <w:rsid w:val="00F10FFF"/>
    <w:rsid w:val="00F239CD"/>
    <w:rsid w:val="00F45BED"/>
    <w:rsid w:val="00FD7FC1"/>
    <w:rsid w:val="00FE588C"/>
    <w:rsid w:val="012943F4"/>
    <w:rsid w:val="01994D5C"/>
    <w:rsid w:val="02051596"/>
    <w:rsid w:val="022A0009"/>
    <w:rsid w:val="022B42BD"/>
    <w:rsid w:val="026872A6"/>
    <w:rsid w:val="03192A84"/>
    <w:rsid w:val="035C4CA3"/>
    <w:rsid w:val="036A1BF4"/>
    <w:rsid w:val="03E36DDB"/>
    <w:rsid w:val="05220E2F"/>
    <w:rsid w:val="06094596"/>
    <w:rsid w:val="062C5F8B"/>
    <w:rsid w:val="06416211"/>
    <w:rsid w:val="06430677"/>
    <w:rsid w:val="068C0A98"/>
    <w:rsid w:val="06911977"/>
    <w:rsid w:val="069D7731"/>
    <w:rsid w:val="06E01345"/>
    <w:rsid w:val="07970DCE"/>
    <w:rsid w:val="08B02035"/>
    <w:rsid w:val="08BD5A6F"/>
    <w:rsid w:val="09064653"/>
    <w:rsid w:val="094446EC"/>
    <w:rsid w:val="09733872"/>
    <w:rsid w:val="0A822B9F"/>
    <w:rsid w:val="0A8C5A04"/>
    <w:rsid w:val="0AE0395E"/>
    <w:rsid w:val="0B107738"/>
    <w:rsid w:val="0B5925B6"/>
    <w:rsid w:val="0BBD5614"/>
    <w:rsid w:val="0C651241"/>
    <w:rsid w:val="0D22031A"/>
    <w:rsid w:val="0DF500BE"/>
    <w:rsid w:val="0E2B046B"/>
    <w:rsid w:val="0EB71704"/>
    <w:rsid w:val="0EBE126A"/>
    <w:rsid w:val="0EFE6BB1"/>
    <w:rsid w:val="0F530940"/>
    <w:rsid w:val="0F5626F9"/>
    <w:rsid w:val="0F7028FC"/>
    <w:rsid w:val="106B30C0"/>
    <w:rsid w:val="106B3D8C"/>
    <w:rsid w:val="10AE66E2"/>
    <w:rsid w:val="10F96C56"/>
    <w:rsid w:val="11C049F1"/>
    <w:rsid w:val="12FA2C61"/>
    <w:rsid w:val="12FB3A36"/>
    <w:rsid w:val="12FE7BE6"/>
    <w:rsid w:val="133A4F9F"/>
    <w:rsid w:val="13977DCC"/>
    <w:rsid w:val="14BD77F8"/>
    <w:rsid w:val="14DA6A78"/>
    <w:rsid w:val="15536D32"/>
    <w:rsid w:val="158A233B"/>
    <w:rsid w:val="162219EB"/>
    <w:rsid w:val="16431660"/>
    <w:rsid w:val="17702A7F"/>
    <w:rsid w:val="180369C2"/>
    <w:rsid w:val="18912AE6"/>
    <w:rsid w:val="18D412BD"/>
    <w:rsid w:val="18F67E78"/>
    <w:rsid w:val="19887C8A"/>
    <w:rsid w:val="198E0F73"/>
    <w:rsid w:val="19F33C30"/>
    <w:rsid w:val="1A5A5E76"/>
    <w:rsid w:val="1A885F55"/>
    <w:rsid w:val="1ACA2C46"/>
    <w:rsid w:val="1B0111F3"/>
    <w:rsid w:val="1B393D4A"/>
    <w:rsid w:val="1CAE6111"/>
    <w:rsid w:val="1D46403B"/>
    <w:rsid w:val="1DE121E8"/>
    <w:rsid w:val="1EB97775"/>
    <w:rsid w:val="1F196645"/>
    <w:rsid w:val="1FB01945"/>
    <w:rsid w:val="200673A5"/>
    <w:rsid w:val="20194804"/>
    <w:rsid w:val="207175B8"/>
    <w:rsid w:val="20AB12CC"/>
    <w:rsid w:val="20DA4629"/>
    <w:rsid w:val="20DD6ED7"/>
    <w:rsid w:val="215E0E66"/>
    <w:rsid w:val="22AC263C"/>
    <w:rsid w:val="22AF45A8"/>
    <w:rsid w:val="22CA78CB"/>
    <w:rsid w:val="23E31697"/>
    <w:rsid w:val="248F2F2F"/>
    <w:rsid w:val="24C7289C"/>
    <w:rsid w:val="24E87616"/>
    <w:rsid w:val="254332C1"/>
    <w:rsid w:val="256557A1"/>
    <w:rsid w:val="25A65F15"/>
    <w:rsid w:val="262977FF"/>
    <w:rsid w:val="26315467"/>
    <w:rsid w:val="266F02EA"/>
    <w:rsid w:val="268D7C97"/>
    <w:rsid w:val="26C77866"/>
    <w:rsid w:val="27A50B7C"/>
    <w:rsid w:val="284A0DBA"/>
    <w:rsid w:val="28634D02"/>
    <w:rsid w:val="28902E1F"/>
    <w:rsid w:val="28BA435A"/>
    <w:rsid w:val="28D97B12"/>
    <w:rsid w:val="28DF62FF"/>
    <w:rsid w:val="28F5698B"/>
    <w:rsid w:val="28F80610"/>
    <w:rsid w:val="29080D00"/>
    <w:rsid w:val="29387177"/>
    <w:rsid w:val="297E7337"/>
    <w:rsid w:val="29803B60"/>
    <w:rsid w:val="29E26FF5"/>
    <w:rsid w:val="2A2C6C70"/>
    <w:rsid w:val="2A8342D0"/>
    <w:rsid w:val="2AEC5E28"/>
    <w:rsid w:val="2AEC7026"/>
    <w:rsid w:val="2BB044C7"/>
    <w:rsid w:val="2BBD190B"/>
    <w:rsid w:val="2BC06C3C"/>
    <w:rsid w:val="2C0406F5"/>
    <w:rsid w:val="2CBB7D64"/>
    <w:rsid w:val="2D395892"/>
    <w:rsid w:val="2D4653AA"/>
    <w:rsid w:val="2D6967A5"/>
    <w:rsid w:val="2D765083"/>
    <w:rsid w:val="2DD73C84"/>
    <w:rsid w:val="2E6434CD"/>
    <w:rsid w:val="2ECC3F96"/>
    <w:rsid w:val="2ECF2658"/>
    <w:rsid w:val="2F393BED"/>
    <w:rsid w:val="2F405247"/>
    <w:rsid w:val="2F9D2919"/>
    <w:rsid w:val="2FB55342"/>
    <w:rsid w:val="2FBA11A1"/>
    <w:rsid w:val="30032221"/>
    <w:rsid w:val="302C2E59"/>
    <w:rsid w:val="31171417"/>
    <w:rsid w:val="315301C8"/>
    <w:rsid w:val="31D5445E"/>
    <w:rsid w:val="31DB4A91"/>
    <w:rsid w:val="31DC3438"/>
    <w:rsid w:val="323745C1"/>
    <w:rsid w:val="327779F4"/>
    <w:rsid w:val="32895C61"/>
    <w:rsid w:val="32AC1888"/>
    <w:rsid w:val="34145998"/>
    <w:rsid w:val="34211F69"/>
    <w:rsid w:val="343E6070"/>
    <w:rsid w:val="345678EE"/>
    <w:rsid w:val="34835BB3"/>
    <w:rsid w:val="34A163E7"/>
    <w:rsid w:val="34C15251"/>
    <w:rsid w:val="3525671E"/>
    <w:rsid w:val="353F7864"/>
    <w:rsid w:val="35E43FB4"/>
    <w:rsid w:val="36B51B66"/>
    <w:rsid w:val="36C96B63"/>
    <w:rsid w:val="375763D6"/>
    <w:rsid w:val="37781ED3"/>
    <w:rsid w:val="37D12C31"/>
    <w:rsid w:val="382F2FC9"/>
    <w:rsid w:val="38803126"/>
    <w:rsid w:val="38DE630D"/>
    <w:rsid w:val="38F51DA3"/>
    <w:rsid w:val="39191B75"/>
    <w:rsid w:val="39766595"/>
    <w:rsid w:val="39D856A2"/>
    <w:rsid w:val="39DF0842"/>
    <w:rsid w:val="39EB3BE9"/>
    <w:rsid w:val="3A4D4F9E"/>
    <w:rsid w:val="3A6C2F57"/>
    <w:rsid w:val="3AFC75C6"/>
    <w:rsid w:val="3B313FBC"/>
    <w:rsid w:val="3BA52337"/>
    <w:rsid w:val="3D0876F8"/>
    <w:rsid w:val="3E0F13E5"/>
    <w:rsid w:val="3F37542C"/>
    <w:rsid w:val="3F8C5CE1"/>
    <w:rsid w:val="40793D2E"/>
    <w:rsid w:val="40894AA8"/>
    <w:rsid w:val="40C81E0C"/>
    <w:rsid w:val="40F1754A"/>
    <w:rsid w:val="41035E8D"/>
    <w:rsid w:val="41AC774B"/>
    <w:rsid w:val="41DB129E"/>
    <w:rsid w:val="42367990"/>
    <w:rsid w:val="43A13223"/>
    <w:rsid w:val="43C269CD"/>
    <w:rsid w:val="43DC1982"/>
    <w:rsid w:val="44081621"/>
    <w:rsid w:val="44126936"/>
    <w:rsid w:val="447E20B4"/>
    <w:rsid w:val="45215DD4"/>
    <w:rsid w:val="461B2233"/>
    <w:rsid w:val="46A47215"/>
    <w:rsid w:val="46FD7183"/>
    <w:rsid w:val="470E44AA"/>
    <w:rsid w:val="4743599B"/>
    <w:rsid w:val="47943303"/>
    <w:rsid w:val="47BA1735"/>
    <w:rsid w:val="481101B5"/>
    <w:rsid w:val="48412CBC"/>
    <w:rsid w:val="486E5138"/>
    <w:rsid w:val="48BC7A2A"/>
    <w:rsid w:val="48D56FCF"/>
    <w:rsid w:val="48E54150"/>
    <w:rsid w:val="48E969F5"/>
    <w:rsid w:val="48F14300"/>
    <w:rsid w:val="4B811B2F"/>
    <w:rsid w:val="4BA7612B"/>
    <w:rsid w:val="4BCA796D"/>
    <w:rsid w:val="4BD04296"/>
    <w:rsid w:val="4BEC224D"/>
    <w:rsid w:val="4BF439E8"/>
    <w:rsid w:val="4BF80DE7"/>
    <w:rsid w:val="4CD46796"/>
    <w:rsid w:val="4CD7622C"/>
    <w:rsid w:val="4D176C4B"/>
    <w:rsid w:val="4D363689"/>
    <w:rsid w:val="4D75785F"/>
    <w:rsid w:val="4E2566D7"/>
    <w:rsid w:val="4E43132C"/>
    <w:rsid w:val="4ECF5BAB"/>
    <w:rsid w:val="4ED533A1"/>
    <w:rsid w:val="4F10432D"/>
    <w:rsid w:val="50D06693"/>
    <w:rsid w:val="513735CE"/>
    <w:rsid w:val="5180327A"/>
    <w:rsid w:val="51846ACD"/>
    <w:rsid w:val="51E62668"/>
    <w:rsid w:val="525D66C5"/>
    <w:rsid w:val="527F562F"/>
    <w:rsid w:val="52B2574C"/>
    <w:rsid w:val="52B61BB0"/>
    <w:rsid w:val="5304267F"/>
    <w:rsid w:val="53214291"/>
    <w:rsid w:val="54E365C4"/>
    <w:rsid w:val="55E12C81"/>
    <w:rsid w:val="56154FC1"/>
    <w:rsid w:val="57641582"/>
    <w:rsid w:val="5859021A"/>
    <w:rsid w:val="58884706"/>
    <w:rsid w:val="59917CA7"/>
    <w:rsid w:val="599942EA"/>
    <w:rsid w:val="59C679E6"/>
    <w:rsid w:val="59EF6D66"/>
    <w:rsid w:val="5A4908AD"/>
    <w:rsid w:val="5A610985"/>
    <w:rsid w:val="5ABC4C97"/>
    <w:rsid w:val="5B1A676B"/>
    <w:rsid w:val="5B506670"/>
    <w:rsid w:val="5BFB7F46"/>
    <w:rsid w:val="5C2734B1"/>
    <w:rsid w:val="5D2B00E1"/>
    <w:rsid w:val="5D6A7A48"/>
    <w:rsid w:val="5D7439CF"/>
    <w:rsid w:val="5DA00852"/>
    <w:rsid w:val="5DF84693"/>
    <w:rsid w:val="5E3A5100"/>
    <w:rsid w:val="5E6F1FA1"/>
    <w:rsid w:val="5EBD5708"/>
    <w:rsid w:val="5EDD67A1"/>
    <w:rsid w:val="5EF2242C"/>
    <w:rsid w:val="5F4A042F"/>
    <w:rsid w:val="5FAF0803"/>
    <w:rsid w:val="5FF17BC7"/>
    <w:rsid w:val="602023C4"/>
    <w:rsid w:val="60AC189F"/>
    <w:rsid w:val="60E724D2"/>
    <w:rsid w:val="615505F0"/>
    <w:rsid w:val="61C939E1"/>
    <w:rsid w:val="61D94BA1"/>
    <w:rsid w:val="61E80B3A"/>
    <w:rsid w:val="61EA38E4"/>
    <w:rsid w:val="62213507"/>
    <w:rsid w:val="637620FE"/>
    <w:rsid w:val="63BD6B46"/>
    <w:rsid w:val="642045CF"/>
    <w:rsid w:val="64245E81"/>
    <w:rsid w:val="644162A8"/>
    <w:rsid w:val="645A1453"/>
    <w:rsid w:val="64836EB1"/>
    <w:rsid w:val="649915BC"/>
    <w:rsid w:val="64B40A2E"/>
    <w:rsid w:val="658377F6"/>
    <w:rsid w:val="6612703C"/>
    <w:rsid w:val="6634520C"/>
    <w:rsid w:val="66E31E89"/>
    <w:rsid w:val="675512A2"/>
    <w:rsid w:val="67922BF4"/>
    <w:rsid w:val="67F968A6"/>
    <w:rsid w:val="684A6D8E"/>
    <w:rsid w:val="689A107E"/>
    <w:rsid w:val="68AA1C17"/>
    <w:rsid w:val="690A40E2"/>
    <w:rsid w:val="694940A9"/>
    <w:rsid w:val="699827C8"/>
    <w:rsid w:val="69B5570F"/>
    <w:rsid w:val="6A5551C4"/>
    <w:rsid w:val="6ACD1F3F"/>
    <w:rsid w:val="6AD97BF8"/>
    <w:rsid w:val="6B575CBA"/>
    <w:rsid w:val="6B634936"/>
    <w:rsid w:val="6BF245BC"/>
    <w:rsid w:val="6C500D18"/>
    <w:rsid w:val="6F4A72E4"/>
    <w:rsid w:val="6F59079A"/>
    <w:rsid w:val="6F9924A7"/>
    <w:rsid w:val="6FA81EBB"/>
    <w:rsid w:val="70096927"/>
    <w:rsid w:val="70364B31"/>
    <w:rsid w:val="70736102"/>
    <w:rsid w:val="70910CA2"/>
    <w:rsid w:val="70B41928"/>
    <w:rsid w:val="70C15AFF"/>
    <w:rsid w:val="70EF3E59"/>
    <w:rsid w:val="71281415"/>
    <w:rsid w:val="715069EC"/>
    <w:rsid w:val="71B74258"/>
    <w:rsid w:val="72AC4D5F"/>
    <w:rsid w:val="73797DFD"/>
    <w:rsid w:val="738300A7"/>
    <w:rsid w:val="73CD6FBF"/>
    <w:rsid w:val="73FE6D17"/>
    <w:rsid w:val="741E427D"/>
    <w:rsid w:val="745512F4"/>
    <w:rsid w:val="746F5111"/>
    <w:rsid w:val="74AB6047"/>
    <w:rsid w:val="74BB08B8"/>
    <w:rsid w:val="74D83ACA"/>
    <w:rsid w:val="74E443EF"/>
    <w:rsid w:val="75157FB5"/>
    <w:rsid w:val="7567427B"/>
    <w:rsid w:val="75704CA4"/>
    <w:rsid w:val="75942CB4"/>
    <w:rsid w:val="75DC39F9"/>
    <w:rsid w:val="75FA6322"/>
    <w:rsid w:val="76923B7A"/>
    <w:rsid w:val="76AE1694"/>
    <w:rsid w:val="772E36CC"/>
    <w:rsid w:val="773D42E3"/>
    <w:rsid w:val="780722E5"/>
    <w:rsid w:val="781137FB"/>
    <w:rsid w:val="787D7B77"/>
    <w:rsid w:val="78AE6938"/>
    <w:rsid w:val="78BB1EF6"/>
    <w:rsid w:val="78C85AE5"/>
    <w:rsid w:val="7998773E"/>
    <w:rsid w:val="79B2294C"/>
    <w:rsid w:val="7A0660D0"/>
    <w:rsid w:val="7B4B2ABD"/>
    <w:rsid w:val="7B9B48BA"/>
    <w:rsid w:val="7BD06FB5"/>
    <w:rsid w:val="7CC66C51"/>
    <w:rsid w:val="7CE26F84"/>
    <w:rsid w:val="7D480518"/>
    <w:rsid w:val="7DFC0745"/>
    <w:rsid w:val="7E4E3EC4"/>
    <w:rsid w:val="7E8E5A76"/>
    <w:rsid w:val="7F0728A8"/>
    <w:rsid w:val="7F285D41"/>
    <w:rsid w:val="7F377610"/>
    <w:rsid w:val="7FE54226"/>
    <w:rsid w:val="7FE72E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0DE7509"/>
  <w15:docId w15:val="{EDAF361E-BE2C-44BC-A7F1-8F4EB0F8E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9" w:qFormat="1"/>
    <w:lsdException w:name="heading 4" w:qFormat="1"/>
    <w:lsdException w:name="heading 5" w:uiPriority="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qFormat="1"/>
    <w:lsdException w:name="Body Text First Indent 2" w:semiHidden="1" w:uiPriority="99" w:unhideWhenUsed="1" w:qFormat="1"/>
    <w:lsdException w:name="Note Heading" w:semiHidden="1" w:unhideWhenUsed="1"/>
    <w:lsdException w:name="Body Text 2" w:semiHidden="1" w:unhideWhenUsed="1"/>
    <w:lsdException w:name="Body Text 3" w:semiHidden="1" w:unhideWhenUsed="1"/>
    <w:lsdException w:name="Body Text Indent 2" w:semiHidden="1" w:uiPriority="99" w:unhideWhenUsed="1" w:qFormat="1"/>
    <w:lsdException w:name="Body Text Indent 3" w:semiHidden="1" w:unhideWhenUsed="1"/>
    <w:lsdException w:name="Block Text" w:semiHidden="1" w:uiPriority="99" w:unhideWhenUsed="1" w:qFormat="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rsid w:val="000B12CA"/>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
    <w:name w:val="heading 1"/>
    <w:basedOn w:val="a"/>
    <w:next w:val="a"/>
    <w:uiPriority w:val="9"/>
    <w:qFormat/>
    <w:rsid w:val="000B12CA"/>
    <w:pPr>
      <w:keepNext/>
      <w:keepLines/>
      <w:pageBreakBefore/>
      <w:spacing w:beforeLines="50" w:afterLines="50"/>
      <w:jc w:val="center"/>
      <w:outlineLvl w:val="0"/>
    </w:pPr>
    <w:rPr>
      <w:b/>
      <w:bCs/>
      <w:kern w:val="44"/>
      <w:sz w:val="32"/>
      <w:szCs w:val="44"/>
    </w:rPr>
  </w:style>
  <w:style w:type="paragraph" w:styleId="2">
    <w:name w:val="heading 2"/>
    <w:basedOn w:val="a"/>
    <w:next w:val="a"/>
    <w:qFormat/>
    <w:rsid w:val="000B12CA"/>
    <w:pPr>
      <w:keepNext/>
      <w:keepLines/>
      <w:spacing w:before="120" w:after="120"/>
      <w:outlineLvl w:val="1"/>
    </w:pPr>
    <w:rPr>
      <w:rFonts w:ascii="宋体" w:hAnsi="宋体"/>
      <w:b/>
      <w:sz w:val="20"/>
      <w:szCs w:val="24"/>
    </w:rPr>
  </w:style>
  <w:style w:type="paragraph" w:styleId="3">
    <w:name w:val="heading 3"/>
    <w:basedOn w:val="a"/>
    <w:next w:val="a0"/>
    <w:uiPriority w:val="99"/>
    <w:qFormat/>
    <w:rsid w:val="000B12CA"/>
    <w:pPr>
      <w:keepNext/>
      <w:keepLines/>
      <w:spacing w:before="260" w:after="260"/>
      <w:jc w:val="center"/>
      <w:outlineLvl w:val="2"/>
    </w:pPr>
    <w:rPr>
      <w:rFonts w:ascii="宋体" w:hAnsi="宋体"/>
      <w:b/>
      <w:bCs/>
      <w:sz w:val="28"/>
      <w:szCs w:val="28"/>
    </w:rPr>
  </w:style>
  <w:style w:type="paragraph" w:styleId="4">
    <w:name w:val="heading 4"/>
    <w:basedOn w:val="a"/>
    <w:next w:val="a"/>
    <w:qFormat/>
    <w:rsid w:val="000B12CA"/>
    <w:pPr>
      <w:keepNext/>
      <w:keepLines/>
      <w:spacing w:before="120" w:after="120"/>
      <w:outlineLvl w:val="3"/>
    </w:pPr>
    <w:rPr>
      <w:rFonts w:eastAsia="黑体"/>
      <w:b/>
      <w:sz w:val="28"/>
    </w:rPr>
  </w:style>
  <w:style w:type="paragraph" w:styleId="50">
    <w:name w:val="heading 5"/>
    <w:basedOn w:val="a"/>
    <w:next w:val="a"/>
    <w:uiPriority w:val="1"/>
    <w:qFormat/>
    <w:rsid w:val="000B12CA"/>
    <w:pPr>
      <w:spacing w:before="39"/>
      <w:ind w:left="321"/>
      <w:outlineLvl w:val="4"/>
    </w:pPr>
    <w:rPr>
      <w:rFonts w:ascii="宋体" w:eastAsia="宋体" w:hAnsi="宋体" w:cs="宋体"/>
      <w:b/>
      <w:bCs/>
      <w:sz w:val="24"/>
      <w:szCs w:val="24"/>
      <w:lang w:val="zh-CN" w:bidi="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0B12CA"/>
    <w:pPr>
      <w:widowControl w:val="0"/>
      <w:spacing w:line="360" w:lineRule="auto"/>
      <w:ind w:firstLineChars="200" w:firstLine="420"/>
    </w:pPr>
    <w:rPr>
      <w:rFonts w:ascii="Times New Roman" w:eastAsia="宋体" w:hAnsi="Times New Roman" w:cs="Times New Roman"/>
      <w:kern w:val="2"/>
      <w:sz w:val="24"/>
    </w:rPr>
  </w:style>
  <w:style w:type="paragraph" w:styleId="a4">
    <w:name w:val="annotation text"/>
    <w:basedOn w:val="a"/>
    <w:link w:val="Char"/>
    <w:uiPriority w:val="99"/>
    <w:qFormat/>
    <w:rsid w:val="000B12CA"/>
  </w:style>
  <w:style w:type="paragraph" w:styleId="a5">
    <w:name w:val="Body Text"/>
    <w:basedOn w:val="a"/>
    <w:next w:val="a"/>
    <w:uiPriority w:val="99"/>
    <w:qFormat/>
    <w:rsid w:val="000B12CA"/>
    <w:pPr>
      <w:widowControl w:val="0"/>
      <w:spacing w:after="120" w:line="360" w:lineRule="auto"/>
      <w:ind w:firstLineChars="200" w:firstLine="964"/>
    </w:pPr>
    <w:rPr>
      <w:rFonts w:ascii="Times New Roman" w:eastAsia="宋体" w:hAnsi="Times New Roman" w:cs="Times New Roman"/>
      <w:sz w:val="24"/>
      <w:szCs w:val="24"/>
    </w:rPr>
  </w:style>
  <w:style w:type="paragraph" w:styleId="a6">
    <w:name w:val="Body Text Indent"/>
    <w:basedOn w:val="a"/>
    <w:next w:val="a"/>
    <w:uiPriority w:val="99"/>
    <w:qFormat/>
    <w:rsid w:val="000B12CA"/>
    <w:pPr>
      <w:spacing w:after="120"/>
      <w:ind w:leftChars="200" w:left="420"/>
    </w:pPr>
  </w:style>
  <w:style w:type="paragraph" w:styleId="a7">
    <w:name w:val="Block Text"/>
    <w:next w:val="a"/>
    <w:uiPriority w:val="99"/>
    <w:unhideWhenUsed/>
    <w:qFormat/>
    <w:rsid w:val="000B12CA"/>
    <w:pPr>
      <w:widowControl w:val="0"/>
      <w:spacing w:after="120" w:line="360" w:lineRule="auto"/>
      <w:ind w:leftChars="700" w:left="1440" w:rightChars="700" w:right="1440" w:firstLineChars="200" w:firstLine="964"/>
    </w:pPr>
    <w:rPr>
      <w:kern w:val="2"/>
      <w:sz w:val="24"/>
      <w:szCs w:val="24"/>
    </w:rPr>
  </w:style>
  <w:style w:type="paragraph" w:styleId="a8">
    <w:name w:val="Plain Text"/>
    <w:basedOn w:val="a"/>
    <w:uiPriority w:val="99"/>
    <w:qFormat/>
    <w:rsid w:val="000B12CA"/>
    <w:rPr>
      <w:rFonts w:ascii="宋体" w:hAnsi="Courier New"/>
      <w:sz w:val="20"/>
    </w:rPr>
  </w:style>
  <w:style w:type="paragraph" w:styleId="20">
    <w:name w:val="Body Text Indent 2"/>
    <w:basedOn w:val="a"/>
    <w:uiPriority w:val="99"/>
    <w:qFormat/>
    <w:rsid w:val="000B12CA"/>
    <w:pPr>
      <w:ind w:left="630" w:firstLine="645"/>
    </w:pPr>
    <w:rPr>
      <w:rFonts w:eastAsia="仿宋_GB2312"/>
      <w:sz w:val="32"/>
    </w:rPr>
  </w:style>
  <w:style w:type="paragraph" w:styleId="a9">
    <w:name w:val="Balloon Text"/>
    <w:basedOn w:val="a"/>
    <w:link w:val="Char0"/>
    <w:qFormat/>
    <w:rsid w:val="000B12CA"/>
    <w:rPr>
      <w:sz w:val="18"/>
      <w:szCs w:val="18"/>
    </w:rPr>
  </w:style>
  <w:style w:type="paragraph" w:styleId="aa">
    <w:name w:val="footer"/>
    <w:basedOn w:val="a"/>
    <w:link w:val="Char1"/>
    <w:uiPriority w:val="99"/>
    <w:qFormat/>
    <w:rsid w:val="000B12CA"/>
    <w:pPr>
      <w:widowControl w:val="0"/>
      <w:tabs>
        <w:tab w:val="center" w:pos="4153"/>
        <w:tab w:val="right" w:pos="8306"/>
      </w:tabs>
      <w:spacing w:line="360" w:lineRule="auto"/>
      <w:ind w:firstLineChars="200" w:firstLine="964"/>
    </w:pPr>
    <w:rPr>
      <w:rFonts w:ascii="Times New Roman" w:eastAsia="宋体" w:hAnsi="Times New Roman" w:cs="Times New Roman"/>
      <w:kern w:val="2"/>
      <w:sz w:val="18"/>
      <w:szCs w:val="18"/>
    </w:rPr>
  </w:style>
  <w:style w:type="paragraph" w:styleId="ab">
    <w:name w:val="header"/>
    <w:link w:val="Char2"/>
    <w:uiPriority w:val="99"/>
    <w:qFormat/>
    <w:rsid w:val="000B12CA"/>
    <w:pPr>
      <w:widowControl w:val="0"/>
      <w:pBdr>
        <w:bottom w:val="single" w:sz="6" w:space="1" w:color="auto"/>
      </w:pBdr>
      <w:tabs>
        <w:tab w:val="center" w:pos="4153"/>
        <w:tab w:val="right" w:pos="8306"/>
      </w:tabs>
      <w:snapToGrid w:val="0"/>
      <w:spacing w:line="360" w:lineRule="auto"/>
      <w:ind w:firstLineChars="200" w:firstLine="964"/>
      <w:jc w:val="center"/>
    </w:pPr>
    <w:rPr>
      <w:sz w:val="18"/>
      <w:szCs w:val="18"/>
    </w:rPr>
  </w:style>
  <w:style w:type="paragraph" w:styleId="10">
    <w:name w:val="toc 1"/>
    <w:basedOn w:val="a"/>
    <w:next w:val="a"/>
    <w:uiPriority w:val="39"/>
    <w:qFormat/>
    <w:rsid w:val="000B12CA"/>
  </w:style>
  <w:style w:type="paragraph" w:styleId="21">
    <w:name w:val="toc 2"/>
    <w:basedOn w:val="a"/>
    <w:next w:val="a"/>
    <w:qFormat/>
    <w:rsid w:val="000B12CA"/>
    <w:pPr>
      <w:ind w:leftChars="200" w:left="420"/>
    </w:pPr>
  </w:style>
  <w:style w:type="paragraph" w:styleId="ac">
    <w:name w:val="Normal (Web)"/>
    <w:basedOn w:val="a"/>
    <w:uiPriority w:val="99"/>
    <w:qFormat/>
    <w:rsid w:val="000B12CA"/>
    <w:pPr>
      <w:spacing w:before="100" w:beforeAutospacing="1" w:after="100" w:afterAutospacing="1"/>
    </w:pPr>
    <w:rPr>
      <w:rFonts w:ascii="宋体" w:cs="宋体"/>
      <w:sz w:val="24"/>
    </w:rPr>
  </w:style>
  <w:style w:type="paragraph" w:styleId="ad">
    <w:name w:val="Title"/>
    <w:uiPriority w:val="99"/>
    <w:qFormat/>
    <w:rsid w:val="000B12CA"/>
    <w:pPr>
      <w:widowControl w:val="0"/>
      <w:spacing w:before="240" w:after="60" w:line="360" w:lineRule="auto"/>
      <w:ind w:firstLineChars="200" w:firstLine="200"/>
      <w:jc w:val="center"/>
      <w:outlineLvl w:val="0"/>
    </w:pPr>
    <w:rPr>
      <w:rFonts w:ascii="Cambria" w:hAnsi="Cambria"/>
      <w:b/>
      <w:bCs/>
      <w:sz w:val="32"/>
      <w:szCs w:val="32"/>
    </w:rPr>
  </w:style>
  <w:style w:type="paragraph" w:styleId="ae">
    <w:name w:val="annotation subject"/>
    <w:basedOn w:val="a4"/>
    <w:next w:val="a4"/>
    <w:link w:val="Char3"/>
    <w:qFormat/>
    <w:rsid w:val="000B12CA"/>
    <w:rPr>
      <w:b/>
      <w:bCs/>
    </w:rPr>
  </w:style>
  <w:style w:type="paragraph" w:styleId="af">
    <w:name w:val="Body Text First Indent"/>
    <w:uiPriority w:val="99"/>
    <w:qFormat/>
    <w:rsid w:val="000B12CA"/>
    <w:pPr>
      <w:widowControl w:val="0"/>
      <w:spacing w:after="120" w:line="360" w:lineRule="auto"/>
      <w:ind w:firstLineChars="100" w:firstLine="420"/>
    </w:pPr>
    <w:rPr>
      <w:sz w:val="24"/>
      <w:szCs w:val="24"/>
    </w:rPr>
  </w:style>
  <w:style w:type="paragraph" w:styleId="22">
    <w:name w:val="Body Text First Indent 2"/>
    <w:basedOn w:val="a6"/>
    <w:uiPriority w:val="99"/>
    <w:qFormat/>
    <w:rsid w:val="000B12CA"/>
    <w:pPr>
      <w:widowControl w:val="0"/>
      <w:spacing w:line="360" w:lineRule="auto"/>
      <w:ind w:firstLineChars="200" w:firstLine="420"/>
    </w:pPr>
    <w:rPr>
      <w:rFonts w:ascii="Times New Roman" w:eastAsia="宋体" w:hAnsi="Times New Roman" w:cs="Times New Roman"/>
      <w:kern w:val="2"/>
      <w:sz w:val="24"/>
      <w:szCs w:val="24"/>
    </w:rPr>
  </w:style>
  <w:style w:type="character" w:styleId="af0">
    <w:name w:val="Strong"/>
    <w:basedOn w:val="a1"/>
    <w:qFormat/>
    <w:rsid w:val="000B12CA"/>
    <w:rPr>
      <w:rFonts w:ascii="Times New Roman" w:eastAsia="宋体" w:hAnsi="Times New Roman" w:cs="Times New Roman" w:hint="default"/>
      <w:b/>
    </w:rPr>
  </w:style>
  <w:style w:type="character" w:styleId="af1">
    <w:name w:val="page number"/>
    <w:uiPriority w:val="99"/>
    <w:qFormat/>
    <w:rsid w:val="000B12CA"/>
    <w:rPr>
      <w:rFonts w:cs="Times New Roman"/>
    </w:rPr>
  </w:style>
  <w:style w:type="character" w:styleId="af2">
    <w:name w:val="Hyperlink"/>
    <w:basedOn w:val="a1"/>
    <w:uiPriority w:val="99"/>
    <w:qFormat/>
    <w:rsid w:val="000B12CA"/>
    <w:rPr>
      <w:rFonts w:cs="Times New Roman"/>
      <w:color w:val="0563C1"/>
      <w:u w:val="single"/>
    </w:rPr>
  </w:style>
  <w:style w:type="character" w:styleId="af3">
    <w:name w:val="annotation reference"/>
    <w:basedOn w:val="a1"/>
    <w:qFormat/>
    <w:rsid w:val="000B12CA"/>
    <w:rPr>
      <w:sz w:val="21"/>
      <w:szCs w:val="21"/>
    </w:rPr>
  </w:style>
  <w:style w:type="paragraph" w:customStyle="1" w:styleId="af4">
    <w:name w:val="首行缩进"/>
    <w:basedOn w:val="a"/>
    <w:qFormat/>
    <w:rsid w:val="000B12CA"/>
    <w:pPr>
      <w:spacing w:line="360" w:lineRule="auto"/>
      <w:ind w:firstLineChars="200" w:firstLine="200"/>
    </w:pPr>
    <w:rPr>
      <w:rFonts w:ascii="宋体"/>
      <w:sz w:val="24"/>
    </w:rPr>
  </w:style>
  <w:style w:type="paragraph" w:customStyle="1" w:styleId="3049">
    <w:name w:val="样式 标题 3 + 右侧:  0.49 字符"/>
    <w:basedOn w:val="3"/>
    <w:uiPriority w:val="99"/>
    <w:qFormat/>
    <w:rsid w:val="000B12CA"/>
    <w:pPr>
      <w:tabs>
        <w:tab w:val="left" w:pos="720"/>
      </w:tabs>
      <w:ind w:right="137" w:firstLineChars="49" w:firstLine="138"/>
    </w:pPr>
  </w:style>
  <w:style w:type="table" w:customStyle="1" w:styleId="TableNormal">
    <w:name w:val="Table Normal"/>
    <w:semiHidden/>
    <w:unhideWhenUsed/>
    <w:qFormat/>
    <w:rsid w:val="000B12CA"/>
    <w:tblPr>
      <w:tblCellMar>
        <w:top w:w="0" w:type="dxa"/>
        <w:left w:w="0" w:type="dxa"/>
        <w:bottom w:w="0" w:type="dxa"/>
        <w:right w:w="0" w:type="dxa"/>
      </w:tblCellMar>
    </w:tblPr>
  </w:style>
  <w:style w:type="paragraph" w:customStyle="1" w:styleId="210">
    <w:name w:val="正文空2格  1."/>
    <w:basedOn w:val="a"/>
    <w:qFormat/>
    <w:rsid w:val="000B12CA"/>
    <w:pPr>
      <w:ind w:firstLineChars="200" w:firstLine="480"/>
    </w:pPr>
    <w:rPr>
      <w:rFonts w:cs="宋体"/>
    </w:rPr>
  </w:style>
  <w:style w:type="paragraph" w:styleId="af5">
    <w:name w:val="List Paragraph"/>
    <w:basedOn w:val="a"/>
    <w:uiPriority w:val="99"/>
    <w:qFormat/>
    <w:rsid w:val="000B12CA"/>
    <w:pPr>
      <w:widowControl w:val="0"/>
      <w:spacing w:line="360" w:lineRule="auto"/>
      <w:ind w:firstLineChars="200" w:firstLine="420"/>
    </w:pPr>
    <w:rPr>
      <w:rFonts w:ascii="Times New Roman" w:eastAsia="宋体" w:hAnsi="Times New Roman" w:cs="Times New Roman"/>
      <w:kern w:val="2"/>
      <w:sz w:val="24"/>
      <w:szCs w:val="24"/>
    </w:rPr>
  </w:style>
  <w:style w:type="paragraph" w:customStyle="1" w:styleId="5">
    <w:name w:val="样式5"/>
    <w:uiPriority w:val="1"/>
    <w:qFormat/>
    <w:rsid w:val="000B12CA"/>
    <w:pPr>
      <w:widowControl w:val="0"/>
      <w:numPr>
        <w:numId w:val="1"/>
      </w:numPr>
      <w:spacing w:after="120" w:line="360" w:lineRule="auto"/>
      <w:ind w:firstLineChars="200" w:firstLine="0"/>
    </w:pPr>
    <w:rPr>
      <w:rFonts w:ascii="Arial" w:hAnsi="Arial"/>
      <w:sz w:val="24"/>
      <w:szCs w:val="22"/>
    </w:rPr>
  </w:style>
  <w:style w:type="paragraph" w:customStyle="1" w:styleId="6">
    <w:name w:val="样式6"/>
    <w:uiPriority w:val="1"/>
    <w:qFormat/>
    <w:rsid w:val="000B12CA"/>
    <w:pPr>
      <w:widowControl w:val="0"/>
      <w:spacing w:after="120" w:line="360" w:lineRule="auto"/>
      <w:ind w:leftChars="500" w:left="500" w:rightChars="100" w:right="100" w:firstLineChars="200" w:firstLine="964"/>
    </w:pPr>
    <w:rPr>
      <w:rFonts w:ascii="Arial" w:hAnsi="Arial"/>
      <w:sz w:val="24"/>
      <w:szCs w:val="22"/>
    </w:rPr>
  </w:style>
  <w:style w:type="paragraph" w:customStyle="1" w:styleId="Style1">
    <w:name w:val="_Style 1"/>
    <w:qFormat/>
    <w:rsid w:val="000B12CA"/>
    <w:pPr>
      <w:widowControl w:val="0"/>
      <w:spacing w:line="360" w:lineRule="auto"/>
      <w:ind w:firstLineChars="200" w:firstLine="420"/>
    </w:pPr>
    <w:rPr>
      <w:kern w:val="2"/>
      <w:sz w:val="24"/>
      <w:szCs w:val="22"/>
    </w:rPr>
  </w:style>
  <w:style w:type="paragraph" w:customStyle="1" w:styleId="WPSOffice1">
    <w:name w:val="WPSOffice手动目录 1"/>
    <w:qFormat/>
    <w:rsid w:val="000B12CA"/>
  </w:style>
  <w:style w:type="paragraph" w:customStyle="1" w:styleId="WPSOffice2">
    <w:name w:val="WPSOffice手动目录 2"/>
    <w:qFormat/>
    <w:rsid w:val="000B12CA"/>
    <w:pPr>
      <w:ind w:leftChars="200" w:left="200"/>
    </w:pPr>
  </w:style>
  <w:style w:type="paragraph" w:customStyle="1" w:styleId="WPSOffice3">
    <w:name w:val="WPSOffice手动目录 3"/>
    <w:qFormat/>
    <w:rsid w:val="000B12CA"/>
    <w:pPr>
      <w:ind w:leftChars="400" w:left="400"/>
    </w:pPr>
  </w:style>
  <w:style w:type="character" w:customStyle="1" w:styleId="font21">
    <w:name w:val="font21"/>
    <w:basedOn w:val="a1"/>
    <w:qFormat/>
    <w:rsid w:val="000B12CA"/>
    <w:rPr>
      <w:rFonts w:ascii="宋体" w:eastAsia="宋体" w:hAnsi="宋体" w:cs="宋体" w:hint="eastAsia"/>
      <w:color w:val="000000"/>
      <w:sz w:val="20"/>
      <w:szCs w:val="20"/>
      <w:u w:val="none"/>
    </w:rPr>
  </w:style>
  <w:style w:type="character" w:customStyle="1" w:styleId="font101">
    <w:name w:val="font101"/>
    <w:basedOn w:val="a1"/>
    <w:qFormat/>
    <w:rsid w:val="000B12CA"/>
    <w:rPr>
      <w:rFonts w:ascii="Malgun Gothic Semilight" w:eastAsia="Malgun Gothic Semilight" w:hAnsi="Malgun Gothic Semilight" w:cs="Malgun Gothic Semilight"/>
      <w:color w:val="000000"/>
      <w:sz w:val="20"/>
      <w:szCs w:val="20"/>
      <w:u w:val="none"/>
    </w:rPr>
  </w:style>
  <w:style w:type="character" w:customStyle="1" w:styleId="font91">
    <w:name w:val="font91"/>
    <w:basedOn w:val="a1"/>
    <w:qFormat/>
    <w:rsid w:val="000B12CA"/>
    <w:rPr>
      <w:rFonts w:ascii="宋体" w:eastAsia="宋体" w:hAnsi="宋体" w:cs="宋体" w:hint="eastAsia"/>
      <w:color w:val="000000"/>
      <w:sz w:val="20"/>
      <w:szCs w:val="20"/>
      <w:u w:val="none"/>
      <w:vertAlign w:val="superscript"/>
    </w:rPr>
  </w:style>
  <w:style w:type="character" w:customStyle="1" w:styleId="font81">
    <w:name w:val="font81"/>
    <w:basedOn w:val="a1"/>
    <w:qFormat/>
    <w:rsid w:val="000B12CA"/>
    <w:rPr>
      <w:rFonts w:ascii="宋体" w:eastAsia="宋体" w:hAnsi="宋体" w:cs="宋体" w:hint="eastAsia"/>
      <w:color w:val="000000"/>
      <w:sz w:val="22"/>
      <w:szCs w:val="22"/>
      <w:u w:val="none"/>
    </w:rPr>
  </w:style>
  <w:style w:type="character" w:customStyle="1" w:styleId="font41">
    <w:name w:val="font41"/>
    <w:basedOn w:val="a1"/>
    <w:qFormat/>
    <w:rsid w:val="000B12CA"/>
    <w:rPr>
      <w:rFonts w:ascii="Times New Roman" w:hAnsi="Times New Roman" w:cs="Times New Roman" w:hint="default"/>
      <w:color w:val="000000"/>
      <w:sz w:val="22"/>
      <w:szCs w:val="22"/>
      <w:u w:val="none"/>
    </w:rPr>
  </w:style>
  <w:style w:type="character" w:customStyle="1" w:styleId="font112">
    <w:name w:val="font112"/>
    <w:basedOn w:val="a1"/>
    <w:qFormat/>
    <w:rsid w:val="000B12CA"/>
    <w:rPr>
      <w:rFonts w:ascii="宋体" w:eastAsia="宋体" w:hAnsi="宋体" w:cs="宋体" w:hint="eastAsia"/>
      <w:color w:val="000000"/>
      <w:sz w:val="20"/>
      <w:szCs w:val="20"/>
      <w:u w:val="none"/>
    </w:rPr>
  </w:style>
  <w:style w:type="character" w:customStyle="1" w:styleId="font151">
    <w:name w:val="font151"/>
    <w:basedOn w:val="a1"/>
    <w:qFormat/>
    <w:rsid w:val="000B12CA"/>
    <w:rPr>
      <w:rFonts w:ascii="宋体" w:eastAsia="宋体" w:hAnsi="宋体" w:cs="宋体" w:hint="eastAsia"/>
      <w:color w:val="000000"/>
      <w:sz w:val="20"/>
      <w:szCs w:val="20"/>
      <w:u w:val="none"/>
      <w:vertAlign w:val="superscript"/>
    </w:rPr>
  </w:style>
  <w:style w:type="character" w:customStyle="1" w:styleId="font161">
    <w:name w:val="font161"/>
    <w:basedOn w:val="a1"/>
    <w:qFormat/>
    <w:rsid w:val="000B12CA"/>
    <w:rPr>
      <w:rFonts w:ascii="宋体" w:eastAsia="宋体" w:hAnsi="宋体" w:cs="宋体" w:hint="eastAsia"/>
      <w:color w:val="000000"/>
      <w:sz w:val="21"/>
      <w:szCs w:val="21"/>
      <w:u w:val="none"/>
    </w:rPr>
  </w:style>
  <w:style w:type="character" w:customStyle="1" w:styleId="font141">
    <w:name w:val="font141"/>
    <w:basedOn w:val="a1"/>
    <w:qFormat/>
    <w:rsid w:val="000B12CA"/>
    <w:rPr>
      <w:rFonts w:ascii="Times New Roman" w:hAnsi="Times New Roman" w:cs="Times New Roman" w:hint="default"/>
      <w:color w:val="000000"/>
      <w:sz w:val="21"/>
      <w:szCs w:val="21"/>
      <w:u w:val="none"/>
    </w:rPr>
  </w:style>
  <w:style w:type="character" w:customStyle="1" w:styleId="font71">
    <w:name w:val="font71"/>
    <w:basedOn w:val="a1"/>
    <w:qFormat/>
    <w:rsid w:val="000B12CA"/>
    <w:rPr>
      <w:rFonts w:ascii="宋体" w:eastAsia="宋体" w:hAnsi="宋体" w:cs="宋体" w:hint="eastAsia"/>
      <w:color w:val="000000"/>
      <w:sz w:val="20"/>
      <w:szCs w:val="20"/>
      <w:u w:val="none"/>
    </w:rPr>
  </w:style>
  <w:style w:type="character" w:customStyle="1" w:styleId="font11">
    <w:name w:val="font11"/>
    <w:basedOn w:val="a1"/>
    <w:qFormat/>
    <w:rsid w:val="000B12CA"/>
    <w:rPr>
      <w:rFonts w:ascii="宋体" w:eastAsia="宋体" w:hAnsi="宋体" w:cs="宋体" w:hint="eastAsia"/>
      <w:color w:val="000000"/>
      <w:sz w:val="20"/>
      <w:szCs w:val="20"/>
      <w:u w:val="none"/>
      <w:vertAlign w:val="superscript"/>
    </w:rPr>
  </w:style>
  <w:style w:type="character" w:customStyle="1" w:styleId="font121">
    <w:name w:val="font121"/>
    <w:basedOn w:val="a1"/>
    <w:qFormat/>
    <w:rsid w:val="000B12CA"/>
    <w:rPr>
      <w:rFonts w:ascii="Times New Roman" w:hAnsi="Times New Roman" w:cs="Times New Roman" w:hint="default"/>
      <w:color w:val="000000"/>
      <w:sz w:val="21"/>
      <w:szCs w:val="21"/>
      <w:u w:val="none"/>
    </w:rPr>
  </w:style>
  <w:style w:type="paragraph" w:customStyle="1" w:styleId="qualifications">
    <w:name w:val="qualifications"/>
    <w:basedOn w:val="a"/>
    <w:qFormat/>
    <w:rsid w:val="000B12CA"/>
    <w:pPr>
      <w:ind w:firstLineChars="200" w:firstLine="480"/>
    </w:pPr>
    <w:rPr>
      <w:szCs w:val="24"/>
    </w:rPr>
  </w:style>
  <w:style w:type="character" w:customStyle="1" w:styleId="Char0">
    <w:name w:val="批注框文本 Char"/>
    <w:basedOn w:val="a1"/>
    <w:link w:val="a9"/>
    <w:qFormat/>
    <w:rsid w:val="000B12CA"/>
    <w:rPr>
      <w:rFonts w:ascii="Arial" w:eastAsia="Arial" w:hAnsi="Arial" w:cs="Arial"/>
      <w:snapToGrid w:val="0"/>
      <w:color w:val="000000"/>
      <w:sz w:val="18"/>
      <w:szCs w:val="18"/>
    </w:rPr>
  </w:style>
  <w:style w:type="paragraph" w:customStyle="1" w:styleId="TableParagraph">
    <w:name w:val="Table Paragraph"/>
    <w:basedOn w:val="a"/>
    <w:uiPriority w:val="1"/>
    <w:qFormat/>
    <w:rsid w:val="000B12CA"/>
    <w:rPr>
      <w:rFonts w:ascii="宋体" w:eastAsia="宋体" w:hAnsi="宋体" w:cs="宋体"/>
      <w:lang w:val="zh-CN" w:bidi="zh-CN"/>
    </w:rPr>
  </w:style>
  <w:style w:type="character" w:customStyle="1" w:styleId="Char">
    <w:name w:val="批注文字 Char"/>
    <w:basedOn w:val="a1"/>
    <w:link w:val="a4"/>
    <w:uiPriority w:val="99"/>
    <w:qFormat/>
    <w:rsid w:val="000B12CA"/>
    <w:rPr>
      <w:rFonts w:ascii="Arial" w:eastAsia="Arial" w:hAnsi="Arial" w:cs="Arial"/>
      <w:snapToGrid w:val="0"/>
      <w:color w:val="000000"/>
      <w:sz w:val="21"/>
      <w:szCs w:val="21"/>
    </w:rPr>
  </w:style>
  <w:style w:type="character" w:customStyle="1" w:styleId="Char3">
    <w:name w:val="批注主题 Char"/>
    <w:basedOn w:val="Char"/>
    <w:link w:val="ae"/>
    <w:qFormat/>
    <w:rsid w:val="000B12CA"/>
    <w:rPr>
      <w:rFonts w:ascii="Arial" w:eastAsia="Arial" w:hAnsi="Arial" w:cs="Arial"/>
      <w:b/>
      <w:bCs/>
      <w:snapToGrid w:val="0"/>
      <w:color w:val="000000"/>
      <w:sz w:val="21"/>
      <w:szCs w:val="21"/>
    </w:rPr>
  </w:style>
  <w:style w:type="paragraph" w:customStyle="1" w:styleId="378020">
    <w:name w:val="样式 标题 3 + (中文) 黑体 小四 非加粗 段前: 7.8 磅 段后: 0 磅 行距: 固定值 20 磅"/>
    <w:basedOn w:val="3"/>
    <w:qFormat/>
    <w:rsid w:val="000B12CA"/>
    <w:pPr>
      <w:keepNext w:val="0"/>
      <w:keepLines w:val="0"/>
      <w:spacing w:line="400" w:lineRule="exact"/>
      <w:ind w:left="710"/>
    </w:pPr>
    <w:rPr>
      <w:rFonts w:eastAsia="黑体" w:cs="宋体"/>
      <w:b w:val="0"/>
      <w:kern w:val="2"/>
      <w:sz w:val="24"/>
      <w:szCs w:val="31"/>
    </w:rPr>
  </w:style>
  <w:style w:type="paragraph" w:customStyle="1" w:styleId="BodyText">
    <w:name w:val="BodyText"/>
    <w:basedOn w:val="a"/>
    <w:uiPriority w:val="99"/>
    <w:qFormat/>
    <w:rsid w:val="000B12CA"/>
    <w:pPr>
      <w:spacing w:after="120"/>
    </w:pPr>
    <w:rPr>
      <w:sz w:val="20"/>
    </w:rPr>
  </w:style>
  <w:style w:type="paragraph" w:customStyle="1" w:styleId="xl75">
    <w:name w:val="xl75"/>
    <w:basedOn w:val="a"/>
    <w:next w:val="Test2"/>
    <w:qFormat/>
    <w:rsid w:val="000B12CA"/>
    <w:pPr>
      <w:spacing w:before="280" w:after="280"/>
      <w:ind w:left="200" w:firstLine="5320"/>
      <w:jc w:val="center"/>
    </w:pPr>
    <w:rPr>
      <w:rFonts w:ascii="宋体"/>
    </w:rPr>
  </w:style>
  <w:style w:type="paragraph" w:customStyle="1" w:styleId="Test2">
    <w:name w:val="Test2"/>
    <w:basedOn w:val="2"/>
    <w:qFormat/>
    <w:rsid w:val="000B12CA"/>
    <w:pPr>
      <w:spacing w:beforeLines="50" w:afterLines="50" w:line="480" w:lineRule="exact"/>
      <w:jc w:val="center"/>
    </w:pPr>
    <w:rPr>
      <w:rFonts w:ascii="黑体" w:eastAsia="黑体" w:hAnsi="Arial"/>
      <w:bCs/>
      <w:sz w:val="24"/>
    </w:rPr>
  </w:style>
  <w:style w:type="paragraph" w:customStyle="1" w:styleId="af6">
    <w:name w:val="方案正文"/>
    <w:basedOn w:val="a"/>
    <w:qFormat/>
    <w:rsid w:val="000B12CA"/>
    <w:pPr>
      <w:spacing w:before="156" w:line="360" w:lineRule="auto"/>
      <w:ind w:firstLineChars="171" w:firstLine="359"/>
    </w:pPr>
    <w:rPr>
      <w:rFonts w:cs="宋体"/>
      <w:sz w:val="24"/>
    </w:rPr>
  </w:style>
  <w:style w:type="paragraph" w:customStyle="1" w:styleId="CharCharCharChar">
    <w:name w:val="小四 段落 宋体 Char Char Char Char"/>
    <w:basedOn w:val="a"/>
    <w:qFormat/>
    <w:rsid w:val="000B12CA"/>
    <w:pPr>
      <w:spacing w:line="360" w:lineRule="auto"/>
      <w:ind w:right="-33" w:firstLineChars="200" w:firstLine="480"/>
    </w:pPr>
    <w:rPr>
      <w:sz w:val="24"/>
      <w:szCs w:val="24"/>
    </w:rPr>
  </w:style>
  <w:style w:type="paragraph" w:customStyle="1" w:styleId="Normal1">
    <w:name w:val="Normal_1"/>
    <w:qFormat/>
    <w:rsid w:val="000B12CA"/>
    <w:pPr>
      <w:widowControl w:val="0"/>
      <w:jc w:val="both"/>
    </w:pPr>
    <w:rPr>
      <w:kern w:val="2"/>
      <w:sz w:val="21"/>
      <w:szCs w:val="24"/>
    </w:rPr>
  </w:style>
  <w:style w:type="paragraph" w:customStyle="1" w:styleId="Af7">
    <w:name w:val="正文 A"/>
    <w:uiPriority w:val="99"/>
    <w:rsid w:val="000B12CA"/>
    <w:pPr>
      <w:widowControl w:val="0"/>
      <w:jc w:val="both"/>
    </w:pPr>
    <w:rPr>
      <w:rFonts w:ascii="Arial Unicode MS" w:eastAsia="Arial Unicode MS" w:hAnsi="Arial Unicode MS" w:cs="Arial Unicode MS" w:hint="eastAsia"/>
      <w:color w:val="000000"/>
      <w:kern w:val="2"/>
      <w:sz w:val="21"/>
      <w:szCs w:val="21"/>
      <w:u w:color="000000"/>
    </w:rPr>
  </w:style>
  <w:style w:type="character" w:customStyle="1" w:styleId="rvts135">
    <w:name w:val="rvts135"/>
    <w:qFormat/>
    <w:rsid w:val="000B12CA"/>
    <w:rPr>
      <w:rFonts w:ascii="KNLe" w:hAnsi="KNLe" w:hint="default"/>
      <w:b/>
      <w:bCs/>
      <w:sz w:val="44"/>
      <w:szCs w:val="44"/>
    </w:rPr>
  </w:style>
  <w:style w:type="character" w:customStyle="1" w:styleId="rvts18">
    <w:name w:val="rvts18"/>
    <w:qFormat/>
    <w:rsid w:val="000B12CA"/>
    <w:rPr>
      <w:rFonts w:ascii="Times New Roman" w:hAnsi="Times New Roman" w:cs="Times New Roman" w:hint="default"/>
      <w:color w:val="000000"/>
      <w:sz w:val="24"/>
      <w:szCs w:val="24"/>
      <w:u w:val="single"/>
    </w:rPr>
  </w:style>
  <w:style w:type="character" w:customStyle="1" w:styleId="rvts21">
    <w:name w:val="rvts21"/>
    <w:qFormat/>
    <w:rsid w:val="000B12CA"/>
    <w:rPr>
      <w:rFonts w:ascii="KNLe" w:hAnsi="KNLe" w:hint="default"/>
      <w:color w:val="000000"/>
    </w:rPr>
  </w:style>
  <w:style w:type="character" w:customStyle="1" w:styleId="tab3">
    <w:name w:val="tab3"/>
    <w:qFormat/>
    <w:rsid w:val="000B12CA"/>
  </w:style>
  <w:style w:type="character" w:customStyle="1" w:styleId="rvts74">
    <w:name w:val="rvts74"/>
    <w:qFormat/>
    <w:rsid w:val="000B12CA"/>
    <w:rPr>
      <w:rFonts w:ascii="KNLe" w:hAnsi="KNLe"/>
      <w:color w:val="000000"/>
      <w:sz w:val="24"/>
      <w:u w:val="single"/>
    </w:rPr>
  </w:style>
  <w:style w:type="paragraph" w:customStyle="1" w:styleId="rvps1">
    <w:name w:val="rvps1"/>
    <w:basedOn w:val="a"/>
    <w:qFormat/>
    <w:rsid w:val="000B12CA"/>
    <w:pPr>
      <w:jc w:val="center"/>
    </w:pPr>
    <w:rPr>
      <w:sz w:val="24"/>
      <w:szCs w:val="24"/>
    </w:rPr>
  </w:style>
  <w:style w:type="paragraph" w:styleId="af8">
    <w:name w:val="Document Map"/>
    <w:basedOn w:val="a"/>
    <w:link w:val="Char4"/>
    <w:rsid w:val="0061368F"/>
    <w:rPr>
      <w:rFonts w:ascii="宋体" w:eastAsia="宋体"/>
      <w:sz w:val="18"/>
      <w:szCs w:val="18"/>
    </w:rPr>
  </w:style>
  <w:style w:type="character" w:customStyle="1" w:styleId="Char4">
    <w:name w:val="文档结构图 Char"/>
    <w:basedOn w:val="a1"/>
    <w:link w:val="af8"/>
    <w:rsid w:val="0061368F"/>
    <w:rPr>
      <w:rFonts w:ascii="宋体" w:hAnsi="Arial" w:cs="Arial"/>
      <w:snapToGrid w:val="0"/>
      <w:color w:val="000000"/>
      <w:sz w:val="18"/>
      <w:szCs w:val="18"/>
    </w:rPr>
  </w:style>
  <w:style w:type="table" w:styleId="af9">
    <w:name w:val="Table Grid"/>
    <w:basedOn w:val="a2"/>
    <w:qFormat/>
    <w:rsid w:val="00BE2128"/>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
    <w:name w:val="页眉 Char"/>
    <w:basedOn w:val="a1"/>
    <w:link w:val="ab"/>
    <w:uiPriority w:val="99"/>
    <w:qFormat/>
    <w:rsid w:val="00BE2128"/>
    <w:rPr>
      <w:sz w:val="18"/>
      <w:szCs w:val="18"/>
    </w:rPr>
  </w:style>
  <w:style w:type="character" w:customStyle="1" w:styleId="Char1">
    <w:name w:val="页脚 Char"/>
    <w:basedOn w:val="a1"/>
    <w:link w:val="aa"/>
    <w:uiPriority w:val="99"/>
    <w:qFormat/>
    <w:rsid w:val="00BE2128"/>
    <w:rPr>
      <w:snapToGrid w:val="0"/>
      <w:color w:val="000000"/>
      <w:kern w:val="2"/>
      <w:sz w:val="18"/>
      <w:szCs w:val="18"/>
    </w:rPr>
  </w:style>
  <w:style w:type="paragraph" w:customStyle="1" w:styleId="11">
    <w:name w:val="列出段落1"/>
    <w:basedOn w:val="a"/>
    <w:uiPriority w:val="99"/>
    <w:unhideWhenUsed/>
    <w:qFormat/>
    <w:rsid w:val="00BE2128"/>
    <w:pPr>
      <w:widowControl w:val="0"/>
      <w:kinsoku/>
      <w:autoSpaceDE/>
      <w:autoSpaceDN/>
      <w:adjustRightInd/>
      <w:snapToGrid/>
      <w:ind w:firstLineChars="200" w:firstLine="420"/>
      <w:jc w:val="both"/>
      <w:textAlignment w:val="auto"/>
    </w:pPr>
    <w:rPr>
      <w:rFonts w:asciiTheme="minorHAnsi" w:eastAsiaTheme="minorEastAsia" w:hAnsiTheme="minorHAnsi" w:cstheme="minorBidi"/>
      <w:snapToGrid/>
      <w:color w:val="auto"/>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619013">
      <w:bodyDiv w:val="1"/>
      <w:marLeft w:val="0"/>
      <w:marRight w:val="0"/>
      <w:marTop w:val="0"/>
      <w:marBottom w:val="0"/>
      <w:divBdr>
        <w:top w:val="none" w:sz="0" w:space="0" w:color="auto"/>
        <w:left w:val="none" w:sz="0" w:space="0" w:color="auto"/>
        <w:bottom w:val="none" w:sz="0" w:space="0" w:color="auto"/>
        <w:right w:val="none" w:sz="0" w:space="0" w:color="auto"/>
      </w:divBdr>
      <w:divsChild>
        <w:div w:id="315960173">
          <w:marLeft w:val="0"/>
          <w:marRight w:val="0"/>
          <w:marTop w:val="0"/>
          <w:marBottom w:val="0"/>
          <w:divBdr>
            <w:top w:val="none" w:sz="0" w:space="0" w:color="auto"/>
            <w:left w:val="none" w:sz="0" w:space="0" w:color="auto"/>
            <w:bottom w:val="none" w:sz="0" w:space="0" w:color="auto"/>
            <w:right w:val="none" w:sz="0" w:space="0" w:color="auto"/>
          </w:divBdr>
        </w:div>
        <w:div w:id="435178132">
          <w:marLeft w:val="0"/>
          <w:marRight w:val="0"/>
          <w:marTop w:val="0"/>
          <w:marBottom w:val="0"/>
          <w:divBdr>
            <w:top w:val="none" w:sz="0" w:space="0" w:color="auto"/>
            <w:left w:val="none" w:sz="0" w:space="0" w:color="auto"/>
            <w:bottom w:val="none" w:sz="0" w:space="0" w:color="auto"/>
            <w:right w:val="none" w:sz="0" w:space="0" w:color="auto"/>
          </w:divBdr>
        </w:div>
        <w:div w:id="719129323">
          <w:marLeft w:val="0"/>
          <w:marRight w:val="0"/>
          <w:marTop w:val="0"/>
          <w:marBottom w:val="0"/>
          <w:divBdr>
            <w:top w:val="none" w:sz="0" w:space="0" w:color="auto"/>
            <w:left w:val="none" w:sz="0" w:space="0" w:color="auto"/>
            <w:bottom w:val="none" w:sz="0" w:space="0" w:color="auto"/>
            <w:right w:val="none" w:sz="0" w:space="0" w:color="auto"/>
          </w:divBdr>
        </w:div>
        <w:div w:id="1438259686">
          <w:marLeft w:val="0"/>
          <w:marRight w:val="0"/>
          <w:marTop w:val="0"/>
          <w:marBottom w:val="0"/>
          <w:divBdr>
            <w:top w:val="none" w:sz="0" w:space="0" w:color="auto"/>
            <w:left w:val="none" w:sz="0" w:space="0" w:color="auto"/>
            <w:bottom w:val="none" w:sz="0" w:space="0" w:color="auto"/>
            <w:right w:val="none" w:sz="0" w:space="0" w:color="auto"/>
          </w:divBdr>
        </w:div>
        <w:div w:id="299071228">
          <w:marLeft w:val="0"/>
          <w:marRight w:val="0"/>
          <w:marTop w:val="0"/>
          <w:marBottom w:val="0"/>
          <w:divBdr>
            <w:top w:val="none" w:sz="0" w:space="0" w:color="auto"/>
            <w:left w:val="none" w:sz="0" w:space="0" w:color="auto"/>
            <w:bottom w:val="none" w:sz="0" w:space="0" w:color="auto"/>
            <w:right w:val="none" w:sz="0" w:space="0" w:color="auto"/>
          </w:divBdr>
        </w:div>
        <w:div w:id="1357847915">
          <w:marLeft w:val="0"/>
          <w:marRight w:val="0"/>
          <w:marTop w:val="0"/>
          <w:marBottom w:val="0"/>
          <w:divBdr>
            <w:top w:val="none" w:sz="0" w:space="0" w:color="auto"/>
            <w:left w:val="none" w:sz="0" w:space="0" w:color="auto"/>
            <w:bottom w:val="none" w:sz="0" w:space="0" w:color="auto"/>
            <w:right w:val="none" w:sz="0" w:space="0" w:color="auto"/>
          </w:divBdr>
        </w:div>
      </w:divsChild>
    </w:div>
    <w:div w:id="1533836183">
      <w:bodyDiv w:val="1"/>
      <w:marLeft w:val="0"/>
      <w:marRight w:val="0"/>
      <w:marTop w:val="0"/>
      <w:marBottom w:val="0"/>
      <w:divBdr>
        <w:top w:val="none" w:sz="0" w:space="0" w:color="auto"/>
        <w:left w:val="none" w:sz="0" w:space="0" w:color="auto"/>
        <w:bottom w:val="none" w:sz="0" w:space="0" w:color="auto"/>
        <w:right w:val="none" w:sz="0" w:space="0" w:color="auto"/>
      </w:divBdr>
      <w:divsChild>
        <w:div w:id="1878928485">
          <w:marLeft w:val="0"/>
          <w:marRight w:val="0"/>
          <w:marTop w:val="0"/>
          <w:marBottom w:val="0"/>
          <w:divBdr>
            <w:top w:val="none" w:sz="0" w:space="0" w:color="auto"/>
            <w:left w:val="none" w:sz="0" w:space="0" w:color="auto"/>
            <w:bottom w:val="none" w:sz="0" w:space="0" w:color="auto"/>
            <w:right w:val="none" w:sz="0" w:space="0" w:color="auto"/>
          </w:divBdr>
        </w:div>
        <w:div w:id="690111099">
          <w:marLeft w:val="0"/>
          <w:marRight w:val="0"/>
          <w:marTop w:val="0"/>
          <w:marBottom w:val="0"/>
          <w:divBdr>
            <w:top w:val="none" w:sz="0" w:space="0" w:color="auto"/>
            <w:left w:val="none" w:sz="0" w:space="0" w:color="auto"/>
            <w:bottom w:val="none" w:sz="0" w:space="0" w:color="auto"/>
            <w:right w:val="none" w:sz="0" w:space="0" w:color="auto"/>
          </w:divBdr>
        </w:div>
      </w:divsChild>
    </w:div>
    <w:div w:id="1906138610">
      <w:bodyDiv w:val="1"/>
      <w:marLeft w:val="0"/>
      <w:marRight w:val="0"/>
      <w:marTop w:val="0"/>
      <w:marBottom w:val="0"/>
      <w:divBdr>
        <w:top w:val="none" w:sz="0" w:space="0" w:color="auto"/>
        <w:left w:val="none" w:sz="0" w:space="0" w:color="auto"/>
        <w:bottom w:val="none" w:sz="0" w:space="0" w:color="auto"/>
        <w:right w:val="none" w:sz="0" w:space="0" w:color="auto"/>
      </w:divBdr>
      <w:divsChild>
        <w:div w:id="962230605">
          <w:marLeft w:val="0"/>
          <w:marRight w:val="0"/>
          <w:marTop w:val="0"/>
          <w:marBottom w:val="0"/>
          <w:divBdr>
            <w:top w:val="none" w:sz="0" w:space="0" w:color="auto"/>
            <w:left w:val="none" w:sz="0" w:space="0" w:color="auto"/>
            <w:bottom w:val="none" w:sz="0" w:space="0" w:color="auto"/>
            <w:right w:val="none" w:sz="0" w:space="0" w:color="auto"/>
          </w:divBdr>
        </w:div>
        <w:div w:id="830871375">
          <w:marLeft w:val="0"/>
          <w:marRight w:val="0"/>
          <w:marTop w:val="0"/>
          <w:marBottom w:val="0"/>
          <w:divBdr>
            <w:top w:val="none" w:sz="0" w:space="0" w:color="auto"/>
            <w:left w:val="none" w:sz="0" w:space="0" w:color="auto"/>
            <w:bottom w:val="none" w:sz="0" w:space="0" w:color="auto"/>
            <w:right w:val="none" w:sz="0" w:space="0" w:color="auto"/>
          </w:divBdr>
        </w:div>
        <w:div w:id="1177959644">
          <w:marLeft w:val="0"/>
          <w:marRight w:val="0"/>
          <w:marTop w:val="0"/>
          <w:marBottom w:val="0"/>
          <w:divBdr>
            <w:top w:val="none" w:sz="0" w:space="0" w:color="auto"/>
            <w:left w:val="none" w:sz="0" w:space="0" w:color="auto"/>
            <w:bottom w:val="none" w:sz="0" w:space="0" w:color="auto"/>
            <w:right w:val="none" w:sz="0" w:space="0" w:color="auto"/>
          </w:divBdr>
        </w:div>
        <w:div w:id="1455438488">
          <w:marLeft w:val="0"/>
          <w:marRight w:val="0"/>
          <w:marTop w:val="0"/>
          <w:marBottom w:val="0"/>
          <w:divBdr>
            <w:top w:val="none" w:sz="0" w:space="0" w:color="auto"/>
            <w:left w:val="none" w:sz="0" w:space="0" w:color="auto"/>
            <w:bottom w:val="none" w:sz="0" w:space="0" w:color="auto"/>
            <w:right w:val="none" w:sz="0" w:space="0" w:color="auto"/>
          </w:divBdr>
        </w:div>
        <w:div w:id="97677926">
          <w:marLeft w:val="0"/>
          <w:marRight w:val="0"/>
          <w:marTop w:val="0"/>
          <w:marBottom w:val="0"/>
          <w:divBdr>
            <w:top w:val="none" w:sz="0" w:space="0" w:color="auto"/>
            <w:left w:val="none" w:sz="0" w:space="0" w:color="auto"/>
            <w:bottom w:val="none" w:sz="0" w:space="0" w:color="auto"/>
            <w:right w:val="none" w:sz="0" w:space="0" w:color="auto"/>
          </w:divBdr>
        </w:div>
        <w:div w:id="1766223541">
          <w:marLeft w:val="0"/>
          <w:marRight w:val="0"/>
          <w:marTop w:val="0"/>
          <w:marBottom w:val="0"/>
          <w:divBdr>
            <w:top w:val="none" w:sz="0" w:space="0" w:color="auto"/>
            <w:left w:val="none" w:sz="0" w:space="0" w:color="auto"/>
            <w:bottom w:val="none" w:sz="0" w:space="0" w:color="auto"/>
            <w:right w:val="none" w:sz="0" w:space="0" w:color="auto"/>
          </w:divBdr>
        </w:div>
        <w:div w:id="1124888638">
          <w:marLeft w:val="0"/>
          <w:marRight w:val="0"/>
          <w:marTop w:val="0"/>
          <w:marBottom w:val="0"/>
          <w:divBdr>
            <w:top w:val="none" w:sz="0" w:space="0" w:color="auto"/>
            <w:left w:val="none" w:sz="0" w:space="0" w:color="auto"/>
            <w:bottom w:val="none" w:sz="0" w:space="0" w:color="auto"/>
            <w:right w:val="none" w:sz="0" w:space="0" w:color="auto"/>
          </w:divBdr>
        </w:div>
        <w:div w:id="425198426">
          <w:marLeft w:val="0"/>
          <w:marRight w:val="0"/>
          <w:marTop w:val="0"/>
          <w:marBottom w:val="0"/>
          <w:divBdr>
            <w:top w:val="none" w:sz="0" w:space="0" w:color="auto"/>
            <w:left w:val="none" w:sz="0" w:space="0" w:color="auto"/>
            <w:bottom w:val="none" w:sz="0" w:space="0" w:color="auto"/>
            <w:right w:val="none" w:sz="0" w:space="0" w:color="auto"/>
          </w:divBdr>
        </w:div>
        <w:div w:id="18154937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8.xml"/><Relationship Id="rId39" Type="http://schemas.openxmlformats.org/officeDocument/2006/relationships/theme" Target="theme/theme1.xml"/><Relationship Id="rId21" Type="http://schemas.openxmlformats.org/officeDocument/2006/relationships/header" Target="header6.xml"/><Relationship Id="rId34"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bb.njau.edu.cn" TargetMode="External"/><Relationship Id="rId25" Type="http://schemas.openxmlformats.org/officeDocument/2006/relationships/footer" Target="footer7.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creditchina.gov.cn/"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www.creditchina.gov.cn/" TargetMode="External"/><Relationship Id="rId28" Type="http://schemas.openxmlformats.org/officeDocument/2006/relationships/header" Target="header9.xml"/><Relationship Id="rId36"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image" Target="media/image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image" Target="media/image2.png"/><Relationship Id="rId35" Type="http://schemas.openxmlformats.org/officeDocument/2006/relationships/footer" Target="footer11.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758076-4BC6-436A-8CCE-AE639A9E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128</Pages>
  <Words>11486</Words>
  <Characters>65475</Characters>
  <Application>Microsoft Office Word</Application>
  <DocSecurity>0</DocSecurity>
  <Lines>545</Lines>
  <Paragraphs>153</Paragraphs>
  <ScaleCrop>false</ScaleCrop>
  <Company/>
  <LinksUpToDate>false</LinksUpToDate>
  <CharactersWithSpaces>76808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CT009</dc:creator>
  <cp:lastModifiedBy>⑟</cp:lastModifiedBy>
  <cp:revision>86</cp:revision>
  <cp:lastPrinted>2022-09-02T00:53:00Z</cp:lastPrinted>
  <dcterms:created xsi:type="dcterms:W3CDTF">2022-07-26T17:35:00Z</dcterms:created>
  <dcterms:modified xsi:type="dcterms:W3CDTF">2023-06-20T01:21:00Z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2022-08-29T11:28:13Z</vt:filetime>
  </property>
  <property fmtid="{D5CDD505-2E9C-101B-9397-08002B2CF9AE}" pid="4" name="KSOProductBuildVer">
    <vt:lpwstr>2052-11.8.2.11978</vt:lpwstr>
  </property>
  <property fmtid="{D5CDD505-2E9C-101B-9397-08002B2CF9AE}" pid="5" name="ICV">
    <vt:lpwstr>32F7CB59E73041269797AF50D2D20D04</vt:lpwstr>
  </property>
</Properties>
</file>