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52D" w:rsidRDefault="00AC752D" w:rsidP="00AC752D">
      <w:pPr>
        <w:widowControl/>
        <w:spacing w:before="100" w:beforeAutospacing="1" w:after="100" w:afterAutospacing="1" w:line="360" w:lineRule="atLeast"/>
        <w:jc w:val="center"/>
        <w:rPr>
          <w:rFonts w:ascii="微软雅黑" w:eastAsia="微软雅黑" w:hAnsi="微软雅黑" w:cs="宋体"/>
          <w:b/>
          <w:bCs/>
          <w:kern w:val="36"/>
          <w:sz w:val="36"/>
          <w:szCs w:val="36"/>
        </w:rPr>
      </w:pPr>
      <w:r w:rsidRPr="00AC752D">
        <w:rPr>
          <w:rFonts w:ascii="微软雅黑" w:eastAsia="微软雅黑" w:hAnsi="微软雅黑" w:cs="宋体" w:hint="eastAsia"/>
          <w:b/>
          <w:bCs/>
          <w:kern w:val="36"/>
          <w:sz w:val="36"/>
          <w:szCs w:val="36"/>
        </w:rPr>
        <w:t>南京农业大学白马教学科研基地防鸟网室建设工程</w:t>
      </w:r>
    </w:p>
    <w:p w:rsidR="00AC752D" w:rsidRPr="00AC752D" w:rsidRDefault="00AC752D" w:rsidP="00AC752D">
      <w:pPr>
        <w:widowControl/>
        <w:spacing w:before="100" w:beforeAutospacing="1" w:after="100" w:afterAutospacing="1" w:line="360" w:lineRule="atLeast"/>
        <w:jc w:val="center"/>
        <w:rPr>
          <w:rFonts w:ascii="微软雅黑" w:eastAsia="微软雅黑" w:hAnsi="微软雅黑" w:cs="宋体"/>
          <w:b/>
          <w:bCs/>
          <w:kern w:val="36"/>
          <w:sz w:val="36"/>
          <w:szCs w:val="36"/>
        </w:rPr>
      </w:pPr>
      <w:r w:rsidRPr="00AC752D">
        <w:rPr>
          <w:rFonts w:ascii="微软雅黑" w:eastAsia="微软雅黑" w:hAnsi="微软雅黑" w:cs="宋体" w:hint="eastAsia"/>
          <w:b/>
          <w:bCs/>
          <w:kern w:val="36"/>
          <w:sz w:val="36"/>
          <w:szCs w:val="36"/>
        </w:rPr>
        <w:t>中标结果公告</w:t>
      </w:r>
    </w:p>
    <w:p w:rsidR="00AC752D" w:rsidRPr="00AC752D" w:rsidRDefault="00AC752D" w:rsidP="00AC752D">
      <w:pPr>
        <w:widowControl/>
        <w:spacing w:before="100" w:beforeAutospacing="1" w:after="100" w:afterAutospacing="1"/>
        <w:jc w:val="center"/>
        <w:rPr>
          <w:rFonts w:ascii="宋体" w:hAnsi="宋体" w:cs="宋体" w:hint="eastAsia"/>
          <w:color w:val="333333"/>
          <w:kern w:val="0"/>
          <w:sz w:val="28"/>
        </w:rPr>
      </w:pPr>
      <w:r w:rsidRPr="00AC752D">
        <w:rPr>
          <w:rFonts w:ascii="宋体" w:hAnsi="宋体" w:cs="宋体" w:hint="eastAsia"/>
          <w:color w:val="333333"/>
          <w:kern w:val="0"/>
          <w:sz w:val="28"/>
        </w:rPr>
        <w:t>编号：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JK-22071</w:t>
      </w:r>
    </w:p>
    <w:p w:rsidR="00AC752D" w:rsidRPr="00AC752D" w:rsidRDefault="00AC752D" w:rsidP="00AC752D">
      <w:pPr>
        <w:widowControl/>
        <w:spacing w:line="360" w:lineRule="auto"/>
        <w:ind w:right="84" w:firstLine="480"/>
        <w:jc w:val="left"/>
        <w:rPr>
          <w:rFonts w:ascii="宋体" w:hAnsi="宋体" w:cs="宋体" w:hint="eastAsia"/>
          <w:color w:val="333333"/>
          <w:kern w:val="0"/>
          <w:sz w:val="28"/>
        </w:rPr>
      </w:pPr>
      <w:r w:rsidRPr="00AC752D">
        <w:rPr>
          <w:rFonts w:ascii="宋体" w:hAnsi="宋体" w:cs="宋体" w:hint="eastAsia"/>
          <w:color w:val="333333"/>
          <w:kern w:val="0"/>
          <w:sz w:val="28"/>
        </w:rPr>
        <w:t>根据工程招标投标的有关法律、法规、规章和该招标文件的规定，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南京农业大学白马教学科研基地防鸟网室建设工程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中标候选人公示已经结束，中标人已经确定，现将中标结果公告如下：</w:t>
      </w:r>
    </w:p>
    <w:p w:rsidR="00A65035" w:rsidRDefault="00A65035" w:rsidP="00AC752D">
      <w:pPr>
        <w:widowControl/>
        <w:spacing w:line="360" w:lineRule="auto"/>
        <w:ind w:right="84" w:firstLine="480"/>
        <w:jc w:val="left"/>
        <w:rPr>
          <w:rFonts w:ascii="宋体" w:hAnsi="宋体" w:cs="宋体"/>
          <w:color w:val="333333"/>
          <w:kern w:val="0"/>
          <w:sz w:val="28"/>
        </w:rPr>
      </w:pPr>
      <w:bookmarkStart w:id="0" w:name="_GoBack"/>
      <w:bookmarkEnd w:id="0"/>
    </w:p>
    <w:p w:rsidR="00AC752D" w:rsidRPr="00AC752D" w:rsidRDefault="00AC752D" w:rsidP="00AC752D">
      <w:pPr>
        <w:widowControl/>
        <w:spacing w:line="360" w:lineRule="auto"/>
        <w:ind w:right="84" w:firstLine="480"/>
        <w:jc w:val="left"/>
        <w:rPr>
          <w:rFonts w:ascii="宋体" w:hAnsi="宋体" w:cs="宋体" w:hint="eastAsia"/>
          <w:color w:val="333333"/>
          <w:kern w:val="0"/>
          <w:sz w:val="28"/>
        </w:rPr>
      </w:pPr>
      <w:r w:rsidRPr="00AC752D">
        <w:rPr>
          <w:rFonts w:ascii="宋体" w:hAnsi="宋体" w:cs="宋体" w:hint="eastAsia"/>
          <w:color w:val="333333"/>
          <w:kern w:val="0"/>
          <w:sz w:val="28"/>
        </w:rPr>
        <w:t>中标人名称：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南京三惠建设工程股份有限公司</w:t>
      </w:r>
    </w:p>
    <w:p w:rsidR="00AC752D" w:rsidRPr="00AC752D" w:rsidRDefault="00AC752D" w:rsidP="00AC752D">
      <w:pPr>
        <w:widowControl/>
        <w:spacing w:line="360" w:lineRule="auto"/>
        <w:ind w:right="84" w:firstLine="480"/>
        <w:jc w:val="left"/>
        <w:rPr>
          <w:rFonts w:ascii="宋体" w:hAnsi="宋体" w:cs="宋体" w:hint="eastAsia"/>
          <w:color w:val="333333"/>
          <w:kern w:val="0"/>
          <w:sz w:val="28"/>
        </w:rPr>
      </w:pPr>
      <w:r w:rsidRPr="00AC752D">
        <w:rPr>
          <w:rFonts w:ascii="宋体" w:hAnsi="宋体" w:cs="宋体" w:hint="eastAsia"/>
          <w:color w:val="333333"/>
          <w:kern w:val="0"/>
          <w:sz w:val="28"/>
        </w:rPr>
        <w:t>中标内容：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白马教学科研基地防鸟网室建设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，具体详见招标文件。</w:t>
      </w:r>
    </w:p>
    <w:p w:rsidR="00AC752D" w:rsidRPr="00AC752D" w:rsidRDefault="00AC752D" w:rsidP="00AC752D">
      <w:pPr>
        <w:widowControl/>
        <w:spacing w:line="360" w:lineRule="auto"/>
        <w:ind w:right="84" w:firstLine="480"/>
        <w:jc w:val="left"/>
        <w:rPr>
          <w:rFonts w:ascii="宋体" w:hAnsi="宋体" w:cs="宋体" w:hint="eastAsia"/>
          <w:color w:val="333333"/>
          <w:kern w:val="0"/>
          <w:sz w:val="28"/>
        </w:rPr>
      </w:pPr>
      <w:r w:rsidRPr="00AC752D">
        <w:rPr>
          <w:rFonts w:ascii="宋体" w:hAnsi="宋体" w:cs="宋体" w:hint="eastAsia"/>
          <w:color w:val="333333"/>
          <w:kern w:val="0"/>
          <w:sz w:val="28"/>
        </w:rPr>
        <w:t>中标价：</w:t>
      </w:r>
      <w:r w:rsidRPr="00FC592E">
        <w:rPr>
          <w:rFonts w:ascii="宋体" w:hAnsi="宋体" w:cs="宋体" w:hint="eastAsia"/>
          <w:color w:val="333333"/>
          <w:kern w:val="0"/>
          <w:sz w:val="28"/>
        </w:rPr>
        <w:t>102.693059</w:t>
      </w:r>
      <w:r>
        <w:rPr>
          <w:rFonts w:ascii="宋体" w:hAnsi="宋体" w:cs="宋体" w:hint="eastAsia"/>
          <w:color w:val="333333"/>
          <w:kern w:val="0"/>
          <w:sz w:val="28"/>
        </w:rPr>
        <w:t>万元</w:t>
      </w:r>
    </w:p>
    <w:p w:rsidR="00AC752D" w:rsidRPr="00AC752D" w:rsidRDefault="00AC752D" w:rsidP="00AC752D">
      <w:pPr>
        <w:widowControl/>
        <w:spacing w:line="360" w:lineRule="auto"/>
        <w:ind w:right="84" w:firstLine="480"/>
        <w:jc w:val="left"/>
        <w:rPr>
          <w:rFonts w:ascii="宋体" w:hAnsi="宋体" w:cs="宋体" w:hint="eastAsia"/>
          <w:color w:val="333333"/>
          <w:kern w:val="0"/>
          <w:sz w:val="28"/>
        </w:rPr>
      </w:pPr>
      <w:r w:rsidRPr="00AC752D">
        <w:rPr>
          <w:rFonts w:ascii="宋体" w:hAnsi="宋体" w:cs="宋体" w:hint="eastAsia"/>
          <w:color w:val="333333"/>
          <w:kern w:val="0"/>
          <w:sz w:val="28"/>
        </w:rPr>
        <w:t>中标项目负责人：</w:t>
      </w:r>
      <w:r w:rsidRPr="00FC592E">
        <w:rPr>
          <w:rFonts w:ascii="宋体" w:hAnsi="宋体" w:cs="宋体" w:hint="eastAsia"/>
          <w:color w:val="333333"/>
          <w:kern w:val="0"/>
          <w:sz w:val="28"/>
        </w:rPr>
        <w:t>候劲松</w:t>
      </w:r>
    </w:p>
    <w:p w:rsidR="00AC752D" w:rsidRPr="00AC752D" w:rsidRDefault="00AC752D" w:rsidP="00AC752D">
      <w:pPr>
        <w:widowControl/>
        <w:spacing w:line="360" w:lineRule="auto"/>
        <w:ind w:right="84" w:firstLine="480"/>
        <w:jc w:val="left"/>
        <w:rPr>
          <w:rFonts w:ascii="宋体" w:hAnsi="宋体" w:cs="宋体" w:hint="eastAsia"/>
          <w:color w:val="333333"/>
          <w:kern w:val="0"/>
          <w:sz w:val="28"/>
        </w:rPr>
      </w:pPr>
      <w:r w:rsidRPr="00AC752D">
        <w:rPr>
          <w:rFonts w:ascii="宋体" w:hAnsi="宋体" w:cs="宋体" w:hint="eastAsia"/>
          <w:color w:val="333333"/>
          <w:kern w:val="0"/>
          <w:sz w:val="28"/>
        </w:rPr>
        <w:t>中标工期：</w:t>
      </w:r>
      <w:r w:rsidRPr="00AC752D">
        <w:rPr>
          <w:rFonts w:ascii="宋体" w:hAnsi="宋体" w:cs="宋体"/>
          <w:color w:val="333333"/>
          <w:kern w:val="0"/>
          <w:sz w:val="28"/>
        </w:rPr>
        <w:t>70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天</w:t>
      </w:r>
    </w:p>
    <w:p w:rsidR="00AC752D" w:rsidRPr="00AC752D" w:rsidRDefault="00AC752D" w:rsidP="00AC752D">
      <w:pPr>
        <w:widowControl/>
        <w:spacing w:line="360" w:lineRule="auto"/>
        <w:ind w:right="84" w:firstLine="480"/>
        <w:jc w:val="left"/>
        <w:rPr>
          <w:rFonts w:ascii="宋体" w:hAnsi="宋体" w:cs="宋体" w:hint="eastAsia"/>
          <w:color w:val="333333"/>
          <w:kern w:val="0"/>
          <w:sz w:val="28"/>
        </w:rPr>
      </w:pPr>
      <w:r w:rsidRPr="00AC752D">
        <w:rPr>
          <w:rFonts w:ascii="宋体" w:hAnsi="宋体" w:cs="宋体" w:hint="eastAsia"/>
          <w:color w:val="333333"/>
          <w:kern w:val="0"/>
          <w:sz w:val="28"/>
        </w:rPr>
        <w:t>评标委员会成员：王勇、金鸿雁、邱俊、姚练、许竞恺</w:t>
      </w:r>
    </w:p>
    <w:p w:rsidR="00AC752D" w:rsidRPr="00AC752D" w:rsidRDefault="00AC752D" w:rsidP="00AC752D">
      <w:pPr>
        <w:widowControl/>
        <w:spacing w:after="240" w:line="360" w:lineRule="auto"/>
        <w:ind w:left="1020" w:right="1155"/>
        <w:jc w:val="left"/>
        <w:rPr>
          <w:rFonts w:ascii="宋体" w:hAnsi="宋体" w:cs="宋体" w:hint="eastAsia"/>
          <w:color w:val="333333"/>
          <w:kern w:val="0"/>
          <w:sz w:val="28"/>
        </w:rPr>
      </w:pPr>
    </w:p>
    <w:p w:rsidR="00AC752D" w:rsidRPr="00AC752D" w:rsidRDefault="00AC752D" w:rsidP="00AC752D">
      <w:pPr>
        <w:widowControl/>
        <w:spacing w:line="360" w:lineRule="auto"/>
        <w:ind w:right="1020"/>
        <w:jc w:val="right"/>
        <w:rPr>
          <w:rFonts w:ascii="宋体" w:hAnsi="宋体" w:cs="宋体" w:hint="eastAsia"/>
          <w:color w:val="333333"/>
          <w:kern w:val="0"/>
          <w:sz w:val="28"/>
        </w:rPr>
      </w:pPr>
      <w:r w:rsidRPr="00AC752D">
        <w:rPr>
          <w:rFonts w:ascii="宋体" w:hAnsi="宋体" w:cs="宋体" w:hint="eastAsia"/>
          <w:color w:val="333333"/>
          <w:kern w:val="0"/>
          <w:sz w:val="28"/>
        </w:rPr>
        <w:t>南京农业大学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br/>
      </w:r>
      <w:r w:rsidRPr="00AC752D">
        <w:rPr>
          <w:rFonts w:ascii="宋体" w:hAnsi="宋体" w:cs="宋体"/>
          <w:color w:val="333333"/>
          <w:kern w:val="0"/>
          <w:sz w:val="28"/>
        </w:rPr>
        <w:t>   2022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年</w:t>
      </w:r>
      <w:r w:rsidRPr="00AC752D">
        <w:rPr>
          <w:rFonts w:ascii="宋体" w:hAnsi="宋体" w:cs="宋体"/>
          <w:color w:val="333333"/>
          <w:kern w:val="0"/>
          <w:sz w:val="28"/>
        </w:rPr>
        <w:t>04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月</w:t>
      </w:r>
      <w:r w:rsidRPr="00AC752D">
        <w:rPr>
          <w:rFonts w:ascii="宋体" w:hAnsi="宋体" w:cs="宋体"/>
          <w:color w:val="333333"/>
          <w:kern w:val="0"/>
          <w:sz w:val="28"/>
        </w:rPr>
        <w:t>29</w:t>
      </w:r>
      <w:r w:rsidRPr="00AC752D">
        <w:rPr>
          <w:rFonts w:ascii="宋体" w:hAnsi="宋体" w:cs="宋体" w:hint="eastAsia"/>
          <w:color w:val="333333"/>
          <w:kern w:val="0"/>
          <w:sz w:val="28"/>
        </w:rPr>
        <w:t>日</w:t>
      </w:r>
    </w:p>
    <w:p w:rsidR="008A368C" w:rsidRDefault="008A368C"/>
    <w:sectPr w:rsidR="008A368C" w:rsidSect="00AC752D">
      <w:pgSz w:w="11906" w:h="16838"/>
      <w:pgMar w:top="1440" w:right="1274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F57" w:rsidRDefault="006E4F57" w:rsidP="00AC752D">
      <w:r>
        <w:separator/>
      </w:r>
    </w:p>
  </w:endnote>
  <w:endnote w:type="continuationSeparator" w:id="0">
    <w:p w:rsidR="006E4F57" w:rsidRDefault="006E4F57" w:rsidP="00AC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F57" w:rsidRDefault="006E4F57" w:rsidP="00AC752D">
      <w:r>
        <w:separator/>
      </w:r>
    </w:p>
  </w:footnote>
  <w:footnote w:type="continuationSeparator" w:id="0">
    <w:p w:rsidR="006E4F57" w:rsidRDefault="006E4F57" w:rsidP="00AC75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E62"/>
    <w:rsid w:val="006E4F57"/>
    <w:rsid w:val="00820E62"/>
    <w:rsid w:val="008A368C"/>
    <w:rsid w:val="00A65035"/>
    <w:rsid w:val="00AC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F2BEB86-D1D6-4F24-B60C-651188C5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C75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C752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C75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C752D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AC752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7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6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8557">
              <w:marLeft w:val="0"/>
              <w:marRight w:val="0"/>
              <w:marTop w:val="9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0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970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dashed" w:sz="6" w:space="15" w:color="D2D2D2"/>
                        <w:right w:val="none" w:sz="0" w:space="0" w:color="auto"/>
                      </w:divBdr>
                    </w:div>
                  </w:divsChild>
                </w:div>
                <w:div w:id="975111042">
                  <w:marLeft w:val="60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</Words>
  <Characters>225</Characters>
  <Application>Microsoft Office Word</Application>
  <DocSecurity>0</DocSecurity>
  <Lines>1</Lines>
  <Paragraphs>1</Paragraphs>
  <ScaleCrop>false</ScaleCrop>
  <Company>微软中国</Company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dreamsummit</dc:creator>
  <cp:keywords/>
  <dc:description/>
  <cp:lastModifiedBy>dreamsummit</cp:lastModifiedBy>
  <cp:revision>8</cp:revision>
  <dcterms:created xsi:type="dcterms:W3CDTF">2022-04-29T06:15:00Z</dcterms:created>
  <dcterms:modified xsi:type="dcterms:W3CDTF">2022-04-29T06:24:00Z</dcterms:modified>
</cp:coreProperties>
</file>